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5B34" w:rsidRDefault="00462BF6" w:rsidP="00465B34">
      <w:pPr>
        <w:widowControl w:val="0"/>
        <w:spacing w:line="360" w:lineRule="auto"/>
        <w:jc w:val="left"/>
        <w:rPr>
          <w:rFonts w:ascii="Bookman Old Style" w:hAnsi="Bookman Old Style" w:cs="Arial"/>
        </w:rPr>
      </w:pPr>
      <w:bookmarkStart w:id="0" w:name="_Toc485127661"/>
      <w:bookmarkStart w:id="1" w:name="_Toc13043429"/>
      <w:bookmarkStart w:id="2" w:name="_Toc22617460"/>
      <w:r w:rsidRPr="00462BF6">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2" type="#_x0000_t75" style="position:absolute;margin-left:177.05pt;margin-top:-35.65pt;width:91.95pt;height:71.4pt;z-index:251660288">
            <v:imagedata r:id="rId8" o:title=""/>
            <w10:wrap type="square" side="right"/>
          </v:shape>
          <o:OLEObject Type="Embed" ProgID="CorelDraw.Graphic.13" ShapeID="_x0000_s1042" DrawAspect="Content" ObjectID="_1440260491" r:id="rId9"/>
        </w:pict>
      </w:r>
    </w:p>
    <w:p w:rsidR="00465B34" w:rsidRPr="00507D4F" w:rsidRDefault="00465B34" w:rsidP="00465B34">
      <w:pPr>
        <w:widowControl w:val="0"/>
        <w:spacing w:line="360" w:lineRule="auto"/>
        <w:jc w:val="left"/>
        <w:rPr>
          <w:rFonts w:ascii="Bookman Old Style" w:hAnsi="Bookman Old Style" w:cs="Arial"/>
        </w:rPr>
      </w:pPr>
    </w:p>
    <w:p w:rsidR="00465B34" w:rsidRPr="006338F6" w:rsidRDefault="00465B34" w:rsidP="00465B34">
      <w:pPr>
        <w:widowControl w:val="0"/>
        <w:spacing w:after="0"/>
        <w:jc w:val="center"/>
        <w:rPr>
          <w:rFonts w:ascii="Bookman Old Style" w:hAnsi="Bookman Old Style" w:cs="Arial"/>
          <w:b/>
          <w:sz w:val="32"/>
          <w:szCs w:val="32"/>
          <w:lang w:val="pt-BR"/>
        </w:rPr>
      </w:pPr>
      <w:r w:rsidRPr="006338F6">
        <w:rPr>
          <w:rFonts w:ascii="Bookman Old Style" w:hAnsi="Bookman Old Style" w:cs="Arial"/>
          <w:b/>
          <w:sz w:val="32"/>
          <w:szCs w:val="32"/>
          <w:lang w:val="pt-BR"/>
        </w:rPr>
        <w:t>UNIVERSIDADE FEDERAL DOS VALES DO JEQUITINHONHA E DO MUCURI</w:t>
      </w:r>
    </w:p>
    <w:p w:rsidR="00465B34" w:rsidRPr="00EE1FBB" w:rsidRDefault="00465B34" w:rsidP="00465B34">
      <w:pPr>
        <w:pStyle w:val="Ttulo4"/>
        <w:widowControl w:val="0"/>
        <w:jc w:val="center"/>
        <w:rPr>
          <w:rFonts w:ascii="Bookman Old Style" w:hAnsi="Bookman Old Style" w:cs="Arial"/>
          <w:b/>
          <w:sz w:val="24"/>
          <w:szCs w:val="24"/>
          <w:lang w:val="pt-BR"/>
        </w:rPr>
      </w:pPr>
      <w:r w:rsidRPr="00EE1FBB">
        <w:rPr>
          <w:rFonts w:ascii="Bookman Old Style" w:hAnsi="Bookman Old Style" w:cs="Arial"/>
          <w:b/>
          <w:sz w:val="24"/>
          <w:szCs w:val="24"/>
          <w:lang w:val="pt-BR"/>
        </w:rPr>
        <w:t>CAMPUS PRESIDENTE JUSCELINO KUBITSCHEK</w:t>
      </w:r>
    </w:p>
    <w:p w:rsidR="00465B34" w:rsidRPr="00EE1FBB" w:rsidRDefault="00465B34" w:rsidP="00465B34">
      <w:pPr>
        <w:pStyle w:val="Ttulo4"/>
        <w:widowControl w:val="0"/>
        <w:jc w:val="center"/>
        <w:rPr>
          <w:rFonts w:ascii="Bookman Old Style" w:hAnsi="Bookman Old Style" w:cs="Arial"/>
          <w:b/>
          <w:lang w:val="pt-BR"/>
        </w:rPr>
      </w:pPr>
      <w:r w:rsidRPr="00EE1FBB">
        <w:rPr>
          <w:rFonts w:ascii="Bookman Old Style" w:hAnsi="Bookman Old Style" w:cs="Arial"/>
          <w:b/>
          <w:lang w:val="pt-BR"/>
        </w:rPr>
        <w:t>DIAMANTINA - MG</w:t>
      </w:r>
    </w:p>
    <w:p w:rsidR="00465B34" w:rsidRPr="00EE1FBB" w:rsidRDefault="00465B34" w:rsidP="00465B34">
      <w:pPr>
        <w:pStyle w:val="Corpodetexto"/>
        <w:widowControl w:val="0"/>
        <w:spacing w:after="0" w:line="360" w:lineRule="auto"/>
        <w:jc w:val="left"/>
        <w:rPr>
          <w:rFonts w:ascii="Bookman Old Style" w:hAnsi="Bookman Old Style" w:cs="Arial"/>
          <w:sz w:val="24"/>
          <w:lang w:val="pt-BR"/>
        </w:rPr>
      </w:pPr>
    </w:p>
    <w:p w:rsidR="00465B34" w:rsidRPr="001727E6" w:rsidRDefault="00465B34" w:rsidP="00465B34">
      <w:pPr>
        <w:pStyle w:val="Corpodetexto"/>
        <w:widowControl w:val="0"/>
        <w:tabs>
          <w:tab w:val="left" w:pos="3990"/>
        </w:tabs>
        <w:spacing w:line="360" w:lineRule="auto"/>
        <w:rPr>
          <w:lang w:val="pt-BR"/>
        </w:rPr>
      </w:pPr>
    </w:p>
    <w:p w:rsidR="00465B34" w:rsidRPr="001727E6" w:rsidRDefault="00DD6AE3" w:rsidP="00465B34">
      <w:pPr>
        <w:pStyle w:val="Corpodetexto"/>
        <w:widowControl w:val="0"/>
        <w:tabs>
          <w:tab w:val="left" w:pos="3990"/>
        </w:tabs>
        <w:spacing w:line="360" w:lineRule="auto"/>
        <w:rPr>
          <w:lang w:val="pt-BR"/>
        </w:rPr>
      </w:pPr>
      <w:r>
        <w:rPr>
          <w:noProof/>
          <w:lang w:val="pt-BR" w:eastAsia="pt-BR" w:bidi="ar-SA"/>
        </w:rPr>
        <w:drawing>
          <wp:inline distT="0" distB="0" distL="0" distR="0">
            <wp:extent cx="5760085" cy="2369820"/>
            <wp:effectExtent l="19050" t="0" r="0" b="0"/>
            <wp:docPr id="1" name="Imagem 0" descr="IMAGEM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01.jpg"/>
                    <pic:cNvPicPr/>
                  </pic:nvPicPr>
                  <pic:blipFill>
                    <a:blip r:embed="rId10" cstate="print"/>
                    <a:stretch>
                      <a:fillRect/>
                    </a:stretch>
                  </pic:blipFill>
                  <pic:spPr>
                    <a:xfrm>
                      <a:off x="0" y="0"/>
                      <a:ext cx="5760085" cy="2369820"/>
                    </a:xfrm>
                    <a:prstGeom prst="rect">
                      <a:avLst/>
                    </a:prstGeom>
                  </pic:spPr>
                </pic:pic>
              </a:graphicData>
            </a:graphic>
          </wp:inline>
        </w:drawing>
      </w:r>
    </w:p>
    <w:p w:rsidR="00465B34" w:rsidRDefault="00465B34" w:rsidP="00465B34">
      <w:pPr>
        <w:pStyle w:val="Corpodetexto"/>
        <w:widowControl w:val="0"/>
        <w:tabs>
          <w:tab w:val="left" w:pos="3585"/>
        </w:tabs>
        <w:spacing w:line="360" w:lineRule="auto"/>
        <w:rPr>
          <w:rFonts w:ascii="Bookman Old Style" w:hAnsi="Bookman Old Style" w:cs="Arial"/>
          <w:sz w:val="40"/>
          <w:szCs w:val="40"/>
          <w:lang w:val="pt-BR"/>
        </w:rPr>
      </w:pPr>
      <w:r>
        <w:rPr>
          <w:rFonts w:ascii="Bookman Old Style" w:hAnsi="Bookman Old Style" w:cs="Arial"/>
          <w:sz w:val="40"/>
          <w:szCs w:val="40"/>
          <w:lang w:val="pt-BR"/>
        </w:rPr>
        <w:t>ODONTOLOGIA</w:t>
      </w:r>
    </w:p>
    <w:p w:rsidR="00465B34" w:rsidRDefault="00465B34" w:rsidP="00465B34">
      <w:pPr>
        <w:jc w:val="center"/>
        <w:rPr>
          <w:rFonts w:ascii="Bookman Old Style" w:hAnsi="Bookman Old Style"/>
          <w:b/>
          <w:sz w:val="28"/>
          <w:szCs w:val="28"/>
          <w:lang w:val="pt-BR"/>
        </w:rPr>
      </w:pPr>
    </w:p>
    <w:p w:rsidR="00DD6AE3" w:rsidRDefault="00DD6AE3" w:rsidP="00465B34">
      <w:pPr>
        <w:jc w:val="center"/>
        <w:rPr>
          <w:rFonts w:ascii="Bookman Old Style" w:hAnsi="Bookman Old Style"/>
          <w:b/>
          <w:sz w:val="28"/>
          <w:szCs w:val="28"/>
          <w:lang w:val="pt-BR"/>
        </w:rPr>
      </w:pPr>
    </w:p>
    <w:p w:rsidR="00DD6AE3" w:rsidRDefault="00DD6AE3" w:rsidP="00465B34">
      <w:pPr>
        <w:jc w:val="center"/>
        <w:rPr>
          <w:rFonts w:ascii="Bookman Old Style" w:hAnsi="Bookman Old Style"/>
          <w:b/>
          <w:sz w:val="28"/>
          <w:szCs w:val="28"/>
          <w:lang w:val="pt-BR"/>
        </w:rPr>
      </w:pPr>
    </w:p>
    <w:p w:rsidR="00465B34" w:rsidRPr="00364BB8" w:rsidRDefault="00465B34" w:rsidP="00465B34">
      <w:pPr>
        <w:jc w:val="center"/>
        <w:rPr>
          <w:rFonts w:ascii="Bookman Old Style" w:hAnsi="Bookman Old Style"/>
          <w:b/>
          <w:sz w:val="28"/>
          <w:szCs w:val="28"/>
          <w:lang w:val="pt-BR"/>
        </w:rPr>
      </w:pPr>
      <w:r w:rsidRPr="00364BB8">
        <w:rPr>
          <w:rFonts w:ascii="Bookman Old Style" w:hAnsi="Bookman Old Style"/>
          <w:b/>
          <w:sz w:val="28"/>
          <w:szCs w:val="28"/>
          <w:lang w:val="pt-BR"/>
        </w:rPr>
        <w:t>MEMORIAL DESCRITIVO</w:t>
      </w:r>
    </w:p>
    <w:p w:rsidR="00465B34" w:rsidRPr="00364BB8" w:rsidRDefault="00465B34" w:rsidP="00465B34">
      <w:pPr>
        <w:jc w:val="center"/>
        <w:rPr>
          <w:rFonts w:ascii="Bookman Old Style" w:hAnsi="Bookman Old Style"/>
          <w:b/>
          <w:sz w:val="28"/>
          <w:szCs w:val="28"/>
          <w:lang w:val="pt-BR"/>
        </w:rPr>
      </w:pPr>
      <w:r w:rsidRPr="00364BB8">
        <w:rPr>
          <w:rFonts w:ascii="Bookman Old Style" w:hAnsi="Bookman Old Style"/>
          <w:b/>
          <w:sz w:val="28"/>
          <w:szCs w:val="28"/>
          <w:lang w:val="pt-BR"/>
        </w:rPr>
        <w:t>ESPECIFICAÇÕES TÉCNICAS</w:t>
      </w:r>
    </w:p>
    <w:p w:rsidR="00465B34" w:rsidRPr="00364BB8" w:rsidRDefault="00465B34" w:rsidP="00465B34">
      <w:pPr>
        <w:widowControl w:val="0"/>
        <w:spacing w:line="360" w:lineRule="auto"/>
        <w:rPr>
          <w:rFonts w:ascii="Bookman Old Style" w:hAnsi="Bookman Old Style" w:cs="Arial"/>
          <w:lang w:val="pt-BR"/>
        </w:rPr>
      </w:pPr>
    </w:p>
    <w:p w:rsidR="00465B34" w:rsidRPr="00C34AA4" w:rsidRDefault="004E1D56" w:rsidP="00465B34">
      <w:pPr>
        <w:widowControl w:val="0"/>
        <w:spacing w:line="360" w:lineRule="auto"/>
        <w:jc w:val="center"/>
        <w:rPr>
          <w:rFonts w:ascii="Bookman Old Style" w:hAnsi="Bookman Old Style"/>
          <w:b/>
          <w:sz w:val="28"/>
          <w:szCs w:val="28"/>
          <w:lang w:val="pt-BR"/>
        </w:rPr>
      </w:pPr>
      <w:r>
        <w:rPr>
          <w:rFonts w:ascii="Bookman Old Style" w:hAnsi="Bookman Old Style" w:cs="Arial"/>
          <w:b/>
          <w:sz w:val="24"/>
          <w:szCs w:val="24"/>
          <w:lang w:val="pt-BR"/>
        </w:rPr>
        <w:t>ABRIL</w:t>
      </w:r>
      <w:r w:rsidR="00465B34" w:rsidRPr="00364BB8">
        <w:rPr>
          <w:rFonts w:ascii="Bookman Old Style" w:hAnsi="Bookman Old Style" w:cs="Arial"/>
          <w:b/>
          <w:sz w:val="24"/>
          <w:szCs w:val="24"/>
          <w:lang w:val="pt-BR"/>
        </w:rPr>
        <w:t xml:space="preserve"> / 20</w:t>
      </w:r>
      <w:r w:rsidR="00256D37">
        <w:rPr>
          <w:rFonts w:ascii="Bookman Old Style" w:hAnsi="Bookman Old Style" w:cs="Arial"/>
          <w:b/>
          <w:sz w:val="24"/>
          <w:szCs w:val="24"/>
          <w:lang w:val="pt-BR"/>
        </w:rPr>
        <w:t>10</w:t>
      </w:r>
      <w:r w:rsidR="00465B34" w:rsidRPr="00C34AA4">
        <w:rPr>
          <w:rFonts w:ascii="Bookman Old Style" w:hAnsi="Bookman Old Style"/>
          <w:sz w:val="24"/>
          <w:szCs w:val="24"/>
          <w:lang w:val="pt-BR"/>
        </w:rPr>
        <w:br w:type="page"/>
      </w:r>
      <w:r w:rsidR="00465B34" w:rsidRPr="00C34AA4">
        <w:rPr>
          <w:rFonts w:ascii="Bookman Old Style" w:hAnsi="Bookman Old Style"/>
          <w:b/>
          <w:sz w:val="28"/>
          <w:szCs w:val="28"/>
          <w:lang w:val="pt-BR"/>
        </w:rPr>
        <w:lastRenderedPageBreak/>
        <w:t>ÍNDICE</w:t>
      </w:r>
    </w:p>
    <w:p w:rsidR="00F162B1" w:rsidRDefault="00462BF6">
      <w:pPr>
        <w:pStyle w:val="Sumrio1"/>
        <w:rPr>
          <w:rFonts w:asciiTheme="minorHAnsi" w:eastAsiaTheme="minorEastAsia" w:hAnsiTheme="minorHAnsi" w:cstheme="minorBidi"/>
          <w:b w:val="0"/>
          <w:i w:val="0"/>
          <w:noProof/>
          <w:sz w:val="22"/>
          <w:szCs w:val="22"/>
          <w:lang w:val="pt-BR" w:eastAsia="pt-BR" w:bidi="ar-SA"/>
        </w:rPr>
      </w:pPr>
      <w:r w:rsidRPr="00462BF6">
        <w:fldChar w:fldCharType="begin"/>
      </w:r>
      <w:r w:rsidR="00465B34" w:rsidRPr="00424747">
        <w:instrText xml:space="preserve"> TOC \o "2-2" \h \z \t "Título 1;1;Título 3;3;Arqsol 2;2;Arqsol 1;1;Arqsol3;3" </w:instrText>
      </w:r>
      <w:r w:rsidRPr="00462BF6">
        <w:fldChar w:fldCharType="separate"/>
      </w:r>
      <w:hyperlink w:anchor="_Toc259702202" w:history="1">
        <w:r w:rsidR="00F162B1" w:rsidRPr="001C746B">
          <w:rPr>
            <w:rStyle w:val="Hyperlink"/>
            <w:noProof/>
            <w:lang w:val="pt-BR"/>
          </w:rPr>
          <w:t>I – MEMORIAL DESCRITIVO</w:t>
        </w:r>
        <w:r w:rsidR="00F162B1">
          <w:rPr>
            <w:noProof/>
            <w:webHidden/>
          </w:rPr>
          <w:tab/>
        </w:r>
        <w:r>
          <w:rPr>
            <w:noProof/>
            <w:webHidden/>
          </w:rPr>
          <w:fldChar w:fldCharType="begin"/>
        </w:r>
        <w:r w:rsidR="00F162B1">
          <w:rPr>
            <w:noProof/>
            <w:webHidden/>
          </w:rPr>
          <w:instrText xml:space="preserve"> PAGEREF _Toc259702202 \h </w:instrText>
        </w:r>
        <w:r>
          <w:rPr>
            <w:noProof/>
            <w:webHidden/>
          </w:rPr>
        </w:r>
        <w:r>
          <w:rPr>
            <w:noProof/>
            <w:webHidden/>
          </w:rPr>
          <w:fldChar w:fldCharType="separate"/>
        </w:r>
        <w:r w:rsidR="00D25D07">
          <w:rPr>
            <w:noProof/>
            <w:webHidden/>
          </w:rPr>
          <w:t>4</w:t>
        </w:r>
        <w:r>
          <w:rPr>
            <w:noProof/>
            <w:webHidden/>
          </w:rPr>
          <w:fldChar w:fldCharType="end"/>
        </w:r>
      </w:hyperlink>
    </w:p>
    <w:p w:rsidR="00F162B1" w:rsidRDefault="00462BF6">
      <w:pPr>
        <w:pStyle w:val="Sumrio1"/>
        <w:rPr>
          <w:rFonts w:asciiTheme="minorHAnsi" w:eastAsiaTheme="minorEastAsia" w:hAnsiTheme="minorHAnsi" w:cstheme="minorBidi"/>
          <w:b w:val="0"/>
          <w:i w:val="0"/>
          <w:noProof/>
          <w:sz w:val="22"/>
          <w:szCs w:val="22"/>
          <w:lang w:val="pt-BR" w:eastAsia="pt-BR" w:bidi="ar-SA"/>
        </w:rPr>
      </w:pPr>
      <w:hyperlink w:anchor="_Toc259702203" w:history="1">
        <w:r w:rsidR="00F162B1" w:rsidRPr="001C746B">
          <w:rPr>
            <w:rStyle w:val="Hyperlink"/>
            <w:noProof/>
            <w:lang w:val="pt-BR"/>
          </w:rPr>
          <w:t>II - ESPECIFICAÇÕES TÉCNICAS PARA ACABAMENTOS</w:t>
        </w:r>
        <w:r w:rsidR="00F162B1">
          <w:rPr>
            <w:noProof/>
            <w:webHidden/>
          </w:rPr>
          <w:tab/>
        </w:r>
        <w:r>
          <w:rPr>
            <w:noProof/>
            <w:webHidden/>
          </w:rPr>
          <w:fldChar w:fldCharType="begin"/>
        </w:r>
        <w:r w:rsidR="00F162B1">
          <w:rPr>
            <w:noProof/>
            <w:webHidden/>
          </w:rPr>
          <w:instrText xml:space="preserve"> PAGEREF _Toc259702203 \h </w:instrText>
        </w:r>
        <w:r>
          <w:rPr>
            <w:noProof/>
            <w:webHidden/>
          </w:rPr>
        </w:r>
        <w:r>
          <w:rPr>
            <w:noProof/>
            <w:webHidden/>
          </w:rPr>
          <w:fldChar w:fldCharType="separate"/>
        </w:r>
        <w:r w:rsidR="00D25D07">
          <w:rPr>
            <w:noProof/>
            <w:webHidden/>
          </w:rPr>
          <w:t>9</w:t>
        </w:r>
        <w:r>
          <w:rPr>
            <w:noProof/>
            <w:webHidden/>
          </w:rPr>
          <w:fldChar w:fldCharType="end"/>
        </w:r>
      </w:hyperlink>
    </w:p>
    <w:p w:rsidR="00F162B1" w:rsidRDefault="00462BF6">
      <w:pPr>
        <w:pStyle w:val="Sumrio2"/>
        <w:rPr>
          <w:rFonts w:asciiTheme="minorHAnsi" w:eastAsiaTheme="minorEastAsia" w:hAnsiTheme="minorHAnsi" w:cstheme="minorBidi"/>
          <w:b w:val="0"/>
          <w:i w:val="0"/>
          <w:sz w:val="22"/>
          <w:szCs w:val="22"/>
          <w:lang w:val="pt-BR" w:eastAsia="pt-BR" w:bidi="ar-SA"/>
        </w:rPr>
      </w:pPr>
      <w:hyperlink w:anchor="_Toc259702204" w:history="1">
        <w:r w:rsidR="00F162B1" w:rsidRPr="001C746B">
          <w:rPr>
            <w:rStyle w:val="Hyperlink"/>
            <w:lang w:val="pt-BR"/>
          </w:rPr>
          <w:t>1 - DISPOSIÇÕES GERAIS</w:t>
        </w:r>
        <w:r w:rsidR="00F162B1">
          <w:rPr>
            <w:webHidden/>
          </w:rPr>
          <w:tab/>
        </w:r>
        <w:r>
          <w:rPr>
            <w:webHidden/>
          </w:rPr>
          <w:fldChar w:fldCharType="begin"/>
        </w:r>
        <w:r w:rsidR="00F162B1">
          <w:rPr>
            <w:webHidden/>
          </w:rPr>
          <w:instrText xml:space="preserve"> PAGEREF _Toc259702204 \h </w:instrText>
        </w:r>
        <w:r>
          <w:rPr>
            <w:webHidden/>
          </w:rPr>
        </w:r>
        <w:r>
          <w:rPr>
            <w:webHidden/>
          </w:rPr>
          <w:fldChar w:fldCharType="separate"/>
        </w:r>
        <w:r w:rsidR="00D25D07">
          <w:rPr>
            <w:webHidden/>
          </w:rPr>
          <w:t>9</w:t>
        </w:r>
        <w:r>
          <w:rPr>
            <w:webHidden/>
          </w:rPr>
          <w:fldChar w:fldCharType="end"/>
        </w:r>
      </w:hyperlink>
    </w:p>
    <w:p w:rsidR="00F162B1" w:rsidRDefault="00462BF6">
      <w:pPr>
        <w:pStyle w:val="Sumrio3"/>
        <w:rPr>
          <w:rFonts w:asciiTheme="minorHAnsi" w:eastAsiaTheme="minorEastAsia" w:hAnsiTheme="minorHAnsi" w:cstheme="minorBidi"/>
          <w:sz w:val="22"/>
          <w:szCs w:val="22"/>
          <w:lang w:val="pt-BR" w:eastAsia="pt-BR" w:bidi="ar-SA"/>
        </w:rPr>
      </w:pPr>
      <w:hyperlink w:anchor="_Toc259702205" w:history="1">
        <w:r w:rsidR="00F162B1" w:rsidRPr="001C746B">
          <w:rPr>
            <w:rStyle w:val="Hyperlink"/>
            <w:lang w:val="pt-BR"/>
          </w:rPr>
          <w:t>1.1 – Serviços Técnico-Profissionais</w:t>
        </w:r>
        <w:r w:rsidR="00F162B1">
          <w:rPr>
            <w:webHidden/>
          </w:rPr>
          <w:tab/>
        </w:r>
        <w:r>
          <w:rPr>
            <w:webHidden/>
          </w:rPr>
          <w:fldChar w:fldCharType="begin"/>
        </w:r>
        <w:r w:rsidR="00F162B1">
          <w:rPr>
            <w:webHidden/>
          </w:rPr>
          <w:instrText xml:space="preserve"> PAGEREF _Toc259702205 \h </w:instrText>
        </w:r>
        <w:r>
          <w:rPr>
            <w:webHidden/>
          </w:rPr>
        </w:r>
        <w:r>
          <w:rPr>
            <w:webHidden/>
          </w:rPr>
          <w:fldChar w:fldCharType="separate"/>
        </w:r>
        <w:r w:rsidR="00D25D07">
          <w:rPr>
            <w:webHidden/>
          </w:rPr>
          <w:t>9</w:t>
        </w:r>
        <w:r>
          <w:rPr>
            <w:webHidden/>
          </w:rPr>
          <w:fldChar w:fldCharType="end"/>
        </w:r>
      </w:hyperlink>
    </w:p>
    <w:p w:rsidR="00F162B1" w:rsidRDefault="00462BF6">
      <w:pPr>
        <w:pStyle w:val="Sumrio3"/>
        <w:rPr>
          <w:rFonts w:asciiTheme="minorHAnsi" w:eastAsiaTheme="minorEastAsia" w:hAnsiTheme="minorHAnsi" w:cstheme="minorBidi"/>
          <w:sz w:val="22"/>
          <w:szCs w:val="22"/>
          <w:lang w:val="pt-BR" w:eastAsia="pt-BR" w:bidi="ar-SA"/>
        </w:rPr>
      </w:pPr>
      <w:hyperlink w:anchor="_Toc259702206" w:history="1">
        <w:r w:rsidR="00F162B1" w:rsidRPr="001C746B">
          <w:rPr>
            <w:rStyle w:val="Hyperlink"/>
            <w:lang w:val="pt-BR"/>
          </w:rPr>
          <w:t>1.2 - Serviços Preliminares</w:t>
        </w:r>
        <w:r w:rsidR="00F162B1">
          <w:rPr>
            <w:webHidden/>
          </w:rPr>
          <w:tab/>
        </w:r>
        <w:r>
          <w:rPr>
            <w:webHidden/>
          </w:rPr>
          <w:fldChar w:fldCharType="begin"/>
        </w:r>
        <w:r w:rsidR="00F162B1">
          <w:rPr>
            <w:webHidden/>
          </w:rPr>
          <w:instrText xml:space="preserve"> PAGEREF _Toc259702206 \h </w:instrText>
        </w:r>
        <w:r>
          <w:rPr>
            <w:webHidden/>
          </w:rPr>
        </w:r>
        <w:r>
          <w:rPr>
            <w:webHidden/>
          </w:rPr>
          <w:fldChar w:fldCharType="separate"/>
        </w:r>
        <w:r w:rsidR="00D25D07">
          <w:rPr>
            <w:webHidden/>
          </w:rPr>
          <w:t>12</w:t>
        </w:r>
        <w:r>
          <w:rPr>
            <w:webHidden/>
          </w:rPr>
          <w:fldChar w:fldCharType="end"/>
        </w:r>
      </w:hyperlink>
    </w:p>
    <w:p w:rsidR="00F162B1" w:rsidRDefault="00462BF6">
      <w:pPr>
        <w:pStyle w:val="Sumrio2"/>
        <w:rPr>
          <w:rFonts w:asciiTheme="minorHAnsi" w:eastAsiaTheme="minorEastAsia" w:hAnsiTheme="minorHAnsi" w:cstheme="minorBidi"/>
          <w:b w:val="0"/>
          <w:i w:val="0"/>
          <w:sz w:val="22"/>
          <w:szCs w:val="22"/>
          <w:lang w:val="pt-BR" w:eastAsia="pt-BR" w:bidi="ar-SA"/>
        </w:rPr>
      </w:pPr>
      <w:hyperlink w:anchor="_Toc259702207" w:history="1">
        <w:r w:rsidR="00F162B1" w:rsidRPr="001C746B">
          <w:rPr>
            <w:rStyle w:val="Hyperlink"/>
            <w:lang w:val="pt-BR"/>
          </w:rPr>
          <w:t>2 - INSTALAÇÕES E SERVIÇOS INICIAIS</w:t>
        </w:r>
        <w:r w:rsidR="00F162B1">
          <w:rPr>
            <w:webHidden/>
          </w:rPr>
          <w:tab/>
        </w:r>
        <w:r>
          <w:rPr>
            <w:webHidden/>
          </w:rPr>
          <w:fldChar w:fldCharType="begin"/>
        </w:r>
        <w:r w:rsidR="00F162B1">
          <w:rPr>
            <w:webHidden/>
          </w:rPr>
          <w:instrText xml:space="preserve"> PAGEREF _Toc259702207 \h </w:instrText>
        </w:r>
        <w:r>
          <w:rPr>
            <w:webHidden/>
          </w:rPr>
        </w:r>
        <w:r>
          <w:rPr>
            <w:webHidden/>
          </w:rPr>
          <w:fldChar w:fldCharType="separate"/>
        </w:r>
        <w:r w:rsidR="00D25D07">
          <w:rPr>
            <w:webHidden/>
          </w:rPr>
          <w:t>12</w:t>
        </w:r>
        <w:r>
          <w:rPr>
            <w:webHidden/>
          </w:rPr>
          <w:fldChar w:fldCharType="end"/>
        </w:r>
      </w:hyperlink>
    </w:p>
    <w:p w:rsidR="00F162B1" w:rsidRDefault="00462BF6">
      <w:pPr>
        <w:pStyle w:val="Sumrio3"/>
        <w:rPr>
          <w:rFonts w:asciiTheme="minorHAnsi" w:eastAsiaTheme="minorEastAsia" w:hAnsiTheme="minorHAnsi" w:cstheme="minorBidi"/>
          <w:sz w:val="22"/>
          <w:szCs w:val="22"/>
          <w:lang w:val="pt-BR" w:eastAsia="pt-BR" w:bidi="ar-SA"/>
        </w:rPr>
      </w:pPr>
      <w:hyperlink w:anchor="_Toc259702208" w:history="1">
        <w:r w:rsidR="00F162B1" w:rsidRPr="001C746B">
          <w:rPr>
            <w:rStyle w:val="Hyperlink"/>
            <w:lang w:val="pt-BR"/>
          </w:rPr>
          <w:t>2.1 – Canteiro de Obras</w:t>
        </w:r>
        <w:r w:rsidR="00F162B1">
          <w:rPr>
            <w:webHidden/>
          </w:rPr>
          <w:tab/>
        </w:r>
        <w:r>
          <w:rPr>
            <w:webHidden/>
          </w:rPr>
          <w:fldChar w:fldCharType="begin"/>
        </w:r>
        <w:r w:rsidR="00F162B1">
          <w:rPr>
            <w:webHidden/>
          </w:rPr>
          <w:instrText xml:space="preserve"> PAGEREF _Toc259702208 \h </w:instrText>
        </w:r>
        <w:r>
          <w:rPr>
            <w:webHidden/>
          </w:rPr>
        </w:r>
        <w:r>
          <w:rPr>
            <w:webHidden/>
          </w:rPr>
          <w:fldChar w:fldCharType="separate"/>
        </w:r>
        <w:r w:rsidR="00D25D07">
          <w:rPr>
            <w:webHidden/>
          </w:rPr>
          <w:t>12</w:t>
        </w:r>
        <w:r>
          <w:rPr>
            <w:webHidden/>
          </w:rPr>
          <w:fldChar w:fldCharType="end"/>
        </w:r>
      </w:hyperlink>
    </w:p>
    <w:p w:rsidR="00F162B1" w:rsidRDefault="00462BF6">
      <w:pPr>
        <w:pStyle w:val="Sumrio3"/>
        <w:rPr>
          <w:rFonts w:asciiTheme="minorHAnsi" w:eastAsiaTheme="minorEastAsia" w:hAnsiTheme="minorHAnsi" w:cstheme="minorBidi"/>
          <w:sz w:val="22"/>
          <w:szCs w:val="22"/>
          <w:lang w:val="pt-BR" w:eastAsia="pt-BR" w:bidi="ar-SA"/>
        </w:rPr>
      </w:pPr>
      <w:hyperlink w:anchor="_Toc259702209" w:history="1">
        <w:r w:rsidR="00F162B1" w:rsidRPr="001C746B">
          <w:rPr>
            <w:rStyle w:val="Hyperlink"/>
            <w:lang w:val="pt-BR"/>
          </w:rPr>
          <w:t>2.2 – Fundações</w:t>
        </w:r>
        <w:r w:rsidR="00F162B1">
          <w:rPr>
            <w:webHidden/>
          </w:rPr>
          <w:tab/>
        </w:r>
        <w:r>
          <w:rPr>
            <w:webHidden/>
          </w:rPr>
          <w:fldChar w:fldCharType="begin"/>
        </w:r>
        <w:r w:rsidR="00F162B1">
          <w:rPr>
            <w:webHidden/>
          </w:rPr>
          <w:instrText xml:space="preserve"> PAGEREF _Toc259702209 \h </w:instrText>
        </w:r>
        <w:r>
          <w:rPr>
            <w:webHidden/>
          </w:rPr>
        </w:r>
        <w:r>
          <w:rPr>
            <w:webHidden/>
          </w:rPr>
          <w:fldChar w:fldCharType="separate"/>
        </w:r>
        <w:r w:rsidR="00D25D07">
          <w:rPr>
            <w:webHidden/>
          </w:rPr>
          <w:t>16</w:t>
        </w:r>
        <w:r>
          <w:rPr>
            <w:webHidden/>
          </w:rPr>
          <w:fldChar w:fldCharType="end"/>
        </w:r>
      </w:hyperlink>
    </w:p>
    <w:p w:rsidR="00F162B1" w:rsidRDefault="00462BF6">
      <w:pPr>
        <w:pStyle w:val="Sumrio3"/>
        <w:rPr>
          <w:rFonts w:asciiTheme="minorHAnsi" w:eastAsiaTheme="minorEastAsia" w:hAnsiTheme="minorHAnsi" w:cstheme="minorBidi"/>
          <w:sz w:val="22"/>
          <w:szCs w:val="22"/>
          <w:lang w:val="pt-BR" w:eastAsia="pt-BR" w:bidi="ar-SA"/>
        </w:rPr>
      </w:pPr>
      <w:hyperlink w:anchor="_Toc259702210" w:history="1">
        <w:r w:rsidR="00F162B1" w:rsidRPr="001C746B">
          <w:rPr>
            <w:rStyle w:val="Hyperlink"/>
            <w:lang w:val="pt-BR"/>
          </w:rPr>
          <w:t>2.3 – Escavação</w:t>
        </w:r>
        <w:r w:rsidR="00F162B1">
          <w:rPr>
            <w:webHidden/>
          </w:rPr>
          <w:tab/>
        </w:r>
        <w:r>
          <w:rPr>
            <w:webHidden/>
          </w:rPr>
          <w:fldChar w:fldCharType="begin"/>
        </w:r>
        <w:r w:rsidR="00F162B1">
          <w:rPr>
            <w:webHidden/>
          </w:rPr>
          <w:instrText xml:space="preserve"> PAGEREF _Toc259702210 \h </w:instrText>
        </w:r>
        <w:r>
          <w:rPr>
            <w:webHidden/>
          </w:rPr>
        </w:r>
        <w:r>
          <w:rPr>
            <w:webHidden/>
          </w:rPr>
          <w:fldChar w:fldCharType="separate"/>
        </w:r>
        <w:r w:rsidR="00D25D07">
          <w:rPr>
            <w:webHidden/>
          </w:rPr>
          <w:t>17</w:t>
        </w:r>
        <w:r>
          <w:rPr>
            <w:webHidden/>
          </w:rPr>
          <w:fldChar w:fldCharType="end"/>
        </w:r>
      </w:hyperlink>
    </w:p>
    <w:p w:rsidR="00F162B1" w:rsidRDefault="00462BF6">
      <w:pPr>
        <w:pStyle w:val="Sumrio2"/>
        <w:rPr>
          <w:rFonts w:asciiTheme="minorHAnsi" w:eastAsiaTheme="minorEastAsia" w:hAnsiTheme="minorHAnsi" w:cstheme="minorBidi"/>
          <w:b w:val="0"/>
          <w:i w:val="0"/>
          <w:sz w:val="22"/>
          <w:szCs w:val="22"/>
          <w:lang w:val="pt-BR" w:eastAsia="pt-BR" w:bidi="ar-SA"/>
        </w:rPr>
      </w:pPr>
      <w:hyperlink w:anchor="_Toc259702211" w:history="1">
        <w:r w:rsidR="00F162B1" w:rsidRPr="001C746B">
          <w:rPr>
            <w:rStyle w:val="Hyperlink"/>
            <w:lang w:val="pt-BR"/>
          </w:rPr>
          <w:t>3 - ESTRUTURAS</w:t>
        </w:r>
        <w:r w:rsidR="00F162B1">
          <w:rPr>
            <w:webHidden/>
          </w:rPr>
          <w:tab/>
        </w:r>
        <w:r>
          <w:rPr>
            <w:webHidden/>
          </w:rPr>
          <w:fldChar w:fldCharType="begin"/>
        </w:r>
        <w:r w:rsidR="00F162B1">
          <w:rPr>
            <w:webHidden/>
          </w:rPr>
          <w:instrText xml:space="preserve"> PAGEREF _Toc259702211 \h </w:instrText>
        </w:r>
        <w:r>
          <w:rPr>
            <w:webHidden/>
          </w:rPr>
        </w:r>
        <w:r>
          <w:rPr>
            <w:webHidden/>
          </w:rPr>
          <w:fldChar w:fldCharType="separate"/>
        </w:r>
        <w:r w:rsidR="00D25D07">
          <w:rPr>
            <w:webHidden/>
          </w:rPr>
          <w:t>18</w:t>
        </w:r>
        <w:r>
          <w:rPr>
            <w:webHidden/>
          </w:rPr>
          <w:fldChar w:fldCharType="end"/>
        </w:r>
      </w:hyperlink>
    </w:p>
    <w:p w:rsidR="00F162B1" w:rsidRDefault="00462BF6">
      <w:pPr>
        <w:pStyle w:val="Sumrio3"/>
        <w:rPr>
          <w:rFonts w:asciiTheme="minorHAnsi" w:eastAsiaTheme="minorEastAsia" w:hAnsiTheme="minorHAnsi" w:cstheme="minorBidi"/>
          <w:sz w:val="22"/>
          <w:szCs w:val="22"/>
          <w:lang w:val="pt-BR" w:eastAsia="pt-BR" w:bidi="ar-SA"/>
        </w:rPr>
      </w:pPr>
      <w:hyperlink w:anchor="_Toc259702212" w:history="1">
        <w:r w:rsidR="00F162B1" w:rsidRPr="001C746B">
          <w:rPr>
            <w:rStyle w:val="Hyperlink"/>
            <w:lang w:val="pt-BR"/>
          </w:rPr>
          <w:t>3.1 – Estrutura em Concreto</w:t>
        </w:r>
        <w:r w:rsidR="00F162B1">
          <w:rPr>
            <w:webHidden/>
          </w:rPr>
          <w:tab/>
        </w:r>
        <w:r>
          <w:rPr>
            <w:webHidden/>
          </w:rPr>
          <w:fldChar w:fldCharType="begin"/>
        </w:r>
        <w:r w:rsidR="00F162B1">
          <w:rPr>
            <w:webHidden/>
          </w:rPr>
          <w:instrText xml:space="preserve"> PAGEREF _Toc259702212 \h </w:instrText>
        </w:r>
        <w:r>
          <w:rPr>
            <w:webHidden/>
          </w:rPr>
        </w:r>
        <w:r>
          <w:rPr>
            <w:webHidden/>
          </w:rPr>
          <w:fldChar w:fldCharType="separate"/>
        </w:r>
        <w:r w:rsidR="00D25D07">
          <w:rPr>
            <w:webHidden/>
          </w:rPr>
          <w:t>18</w:t>
        </w:r>
        <w:r>
          <w:rPr>
            <w:webHidden/>
          </w:rPr>
          <w:fldChar w:fldCharType="end"/>
        </w:r>
      </w:hyperlink>
    </w:p>
    <w:p w:rsidR="00F162B1" w:rsidRDefault="00462BF6">
      <w:pPr>
        <w:pStyle w:val="Sumrio3"/>
        <w:rPr>
          <w:rFonts w:asciiTheme="minorHAnsi" w:eastAsiaTheme="minorEastAsia" w:hAnsiTheme="minorHAnsi" w:cstheme="minorBidi"/>
          <w:sz w:val="22"/>
          <w:szCs w:val="22"/>
          <w:lang w:val="pt-BR" w:eastAsia="pt-BR" w:bidi="ar-SA"/>
        </w:rPr>
      </w:pPr>
      <w:hyperlink w:anchor="_Toc259702213" w:history="1">
        <w:r w:rsidR="00F162B1" w:rsidRPr="001C746B">
          <w:rPr>
            <w:rStyle w:val="Hyperlink"/>
            <w:lang w:val="pt-BR"/>
          </w:rPr>
          <w:t>3.2 – Estrutura em Concreto Armado</w:t>
        </w:r>
        <w:r w:rsidR="00F162B1">
          <w:rPr>
            <w:webHidden/>
          </w:rPr>
          <w:tab/>
        </w:r>
        <w:r>
          <w:rPr>
            <w:webHidden/>
          </w:rPr>
          <w:fldChar w:fldCharType="begin"/>
        </w:r>
        <w:r w:rsidR="00F162B1">
          <w:rPr>
            <w:webHidden/>
          </w:rPr>
          <w:instrText xml:space="preserve"> PAGEREF _Toc259702213 \h </w:instrText>
        </w:r>
        <w:r>
          <w:rPr>
            <w:webHidden/>
          </w:rPr>
        </w:r>
        <w:r>
          <w:rPr>
            <w:webHidden/>
          </w:rPr>
          <w:fldChar w:fldCharType="separate"/>
        </w:r>
        <w:r w:rsidR="00D25D07">
          <w:rPr>
            <w:webHidden/>
          </w:rPr>
          <w:t>29</w:t>
        </w:r>
        <w:r>
          <w:rPr>
            <w:webHidden/>
          </w:rPr>
          <w:fldChar w:fldCharType="end"/>
        </w:r>
      </w:hyperlink>
    </w:p>
    <w:p w:rsidR="00F162B1" w:rsidRDefault="00462BF6">
      <w:pPr>
        <w:pStyle w:val="Sumrio2"/>
        <w:rPr>
          <w:rFonts w:asciiTheme="minorHAnsi" w:eastAsiaTheme="minorEastAsia" w:hAnsiTheme="minorHAnsi" w:cstheme="minorBidi"/>
          <w:b w:val="0"/>
          <w:i w:val="0"/>
          <w:sz w:val="22"/>
          <w:szCs w:val="22"/>
          <w:lang w:val="pt-BR" w:eastAsia="pt-BR" w:bidi="ar-SA"/>
        </w:rPr>
      </w:pPr>
      <w:hyperlink w:anchor="_Toc259702214" w:history="1">
        <w:r w:rsidR="00F162B1" w:rsidRPr="001C746B">
          <w:rPr>
            <w:rStyle w:val="Hyperlink"/>
            <w:lang w:val="pt-BR"/>
          </w:rPr>
          <w:t>4 – ALVENARIAS E DIVISÓRIAS</w:t>
        </w:r>
        <w:r w:rsidR="00F162B1">
          <w:rPr>
            <w:webHidden/>
          </w:rPr>
          <w:tab/>
        </w:r>
        <w:r>
          <w:rPr>
            <w:webHidden/>
          </w:rPr>
          <w:fldChar w:fldCharType="begin"/>
        </w:r>
        <w:r w:rsidR="00F162B1">
          <w:rPr>
            <w:webHidden/>
          </w:rPr>
          <w:instrText xml:space="preserve"> PAGEREF _Toc259702214 \h </w:instrText>
        </w:r>
        <w:r>
          <w:rPr>
            <w:webHidden/>
          </w:rPr>
        </w:r>
        <w:r>
          <w:rPr>
            <w:webHidden/>
          </w:rPr>
          <w:fldChar w:fldCharType="separate"/>
        </w:r>
        <w:r w:rsidR="00D25D07">
          <w:rPr>
            <w:webHidden/>
          </w:rPr>
          <w:t>34</w:t>
        </w:r>
        <w:r>
          <w:rPr>
            <w:webHidden/>
          </w:rPr>
          <w:fldChar w:fldCharType="end"/>
        </w:r>
      </w:hyperlink>
    </w:p>
    <w:p w:rsidR="00F162B1" w:rsidRDefault="00462BF6">
      <w:pPr>
        <w:pStyle w:val="Sumrio3"/>
        <w:rPr>
          <w:rFonts w:asciiTheme="minorHAnsi" w:eastAsiaTheme="minorEastAsia" w:hAnsiTheme="minorHAnsi" w:cstheme="minorBidi"/>
          <w:sz w:val="22"/>
          <w:szCs w:val="22"/>
          <w:lang w:val="pt-BR" w:eastAsia="pt-BR" w:bidi="ar-SA"/>
        </w:rPr>
      </w:pPr>
      <w:hyperlink w:anchor="_Toc259702215" w:history="1">
        <w:r w:rsidR="00F162B1" w:rsidRPr="001C746B">
          <w:rPr>
            <w:rStyle w:val="Hyperlink"/>
            <w:lang w:val="pt-BR"/>
          </w:rPr>
          <w:t>4.1 – Alvenaria de Tijolos Cerâmicos</w:t>
        </w:r>
        <w:r w:rsidR="00F162B1">
          <w:rPr>
            <w:webHidden/>
          </w:rPr>
          <w:tab/>
        </w:r>
        <w:r>
          <w:rPr>
            <w:webHidden/>
          </w:rPr>
          <w:fldChar w:fldCharType="begin"/>
        </w:r>
        <w:r w:rsidR="00F162B1">
          <w:rPr>
            <w:webHidden/>
          </w:rPr>
          <w:instrText xml:space="preserve"> PAGEREF _Toc259702215 \h </w:instrText>
        </w:r>
        <w:r>
          <w:rPr>
            <w:webHidden/>
          </w:rPr>
        </w:r>
        <w:r>
          <w:rPr>
            <w:webHidden/>
          </w:rPr>
          <w:fldChar w:fldCharType="separate"/>
        </w:r>
        <w:r w:rsidR="00D25D07">
          <w:rPr>
            <w:webHidden/>
          </w:rPr>
          <w:t>34</w:t>
        </w:r>
        <w:r>
          <w:rPr>
            <w:webHidden/>
          </w:rPr>
          <w:fldChar w:fldCharType="end"/>
        </w:r>
      </w:hyperlink>
    </w:p>
    <w:p w:rsidR="00F162B1" w:rsidRDefault="00462BF6">
      <w:pPr>
        <w:pStyle w:val="Sumrio3"/>
        <w:rPr>
          <w:rFonts w:asciiTheme="minorHAnsi" w:eastAsiaTheme="minorEastAsia" w:hAnsiTheme="minorHAnsi" w:cstheme="minorBidi"/>
          <w:sz w:val="22"/>
          <w:szCs w:val="22"/>
          <w:lang w:val="pt-BR" w:eastAsia="pt-BR" w:bidi="ar-SA"/>
        </w:rPr>
      </w:pPr>
      <w:hyperlink w:anchor="_Toc259702216" w:history="1">
        <w:r w:rsidR="00F162B1" w:rsidRPr="001C746B">
          <w:rPr>
            <w:rStyle w:val="Hyperlink"/>
            <w:lang w:val="pt-BR"/>
          </w:rPr>
          <w:t>4.2 – Divisórias Sanitárias</w:t>
        </w:r>
        <w:r w:rsidR="00F162B1">
          <w:rPr>
            <w:webHidden/>
          </w:rPr>
          <w:tab/>
        </w:r>
        <w:r>
          <w:rPr>
            <w:webHidden/>
          </w:rPr>
          <w:fldChar w:fldCharType="begin"/>
        </w:r>
        <w:r w:rsidR="00F162B1">
          <w:rPr>
            <w:webHidden/>
          </w:rPr>
          <w:instrText xml:space="preserve"> PAGEREF _Toc259702216 \h </w:instrText>
        </w:r>
        <w:r>
          <w:rPr>
            <w:webHidden/>
          </w:rPr>
        </w:r>
        <w:r>
          <w:rPr>
            <w:webHidden/>
          </w:rPr>
          <w:fldChar w:fldCharType="separate"/>
        </w:r>
        <w:r w:rsidR="00D25D07">
          <w:rPr>
            <w:webHidden/>
          </w:rPr>
          <w:t>35</w:t>
        </w:r>
        <w:r>
          <w:rPr>
            <w:webHidden/>
          </w:rPr>
          <w:fldChar w:fldCharType="end"/>
        </w:r>
      </w:hyperlink>
    </w:p>
    <w:p w:rsidR="00F162B1" w:rsidRDefault="00462BF6">
      <w:pPr>
        <w:pStyle w:val="Sumrio2"/>
        <w:rPr>
          <w:rFonts w:asciiTheme="minorHAnsi" w:eastAsiaTheme="minorEastAsia" w:hAnsiTheme="minorHAnsi" w:cstheme="minorBidi"/>
          <w:b w:val="0"/>
          <w:i w:val="0"/>
          <w:sz w:val="22"/>
          <w:szCs w:val="22"/>
          <w:lang w:val="pt-BR" w:eastAsia="pt-BR" w:bidi="ar-SA"/>
        </w:rPr>
      </w:pPr>
      <w:hyperlink w:anchor="_Toc259702217" w:history="1">
        <w:r w:rsidR="00F162B1" w:rsidRPr="001C746B">
          <w:rPr>
            <w:rStyle w:val="Hyperlink"/>
            <w:lang w:val="pt-BR"/>
          </w:rPr>
          <w:t>5 – REVESTIMENTOS DE PISOS, ARREMATES E BANCADAS</w:t>
        </w:r>
        <w:r w:rsidR="00F162B1">
          <w:rPr>
            <w:webHidden/>
          </w:rPr>
          <w:tab/>
        </w:r>
        <w:r>
          <w:rPr>
            <w:webHidden/>
          </w:rPr>
          <w:fldChar w:fldCharType="begin"/>
        </w:r>
        <w:r w:rsidR="00F162B1">
          <w:rPr>
            <w:webHidden/>
          </w:rPr>
          <w:instrText xml:space="preserve"> PAGEREF _Toc259702217 \h </w:instrText>
        </w:r>
        <w:r>
          <w:rPr>
            <w:webHidden/>
          </w:rPr>
        </w:r>
        <w:r>
          <w:rPr>
            <w:webHidden/>
          </w:rPr>
          <w:fldChar w:fldCharType="separate"/>
        </w:r>
        <w:r w:rsidR="00D25D07">
          <w:rPr>
            <w:webHidden/>
          </w:rPr>
          <w:t>35</w:t>
        </w:r>
        <w:r>
          <w:rPr>
            <w:webHidden/>
          </w:rPr>
          <w:fldChar w:fldCharType="end"/>
        </w:r>
      </w:hyperlink>
    </w:p>
    <w:p w:rsidR="00F162B1" w:rsidRDefault="00462BF6">
      <w:pPr>
        <w:pStyle w:val="Sumrio3"/>
        <w:rPr>
          <w:rFonts w:asciiTheme="minorHAnsi" w:eastAsiaTheme="minorEastAsia" w:hAnsiTheme="minorHAnsi" w:cstheme="minorBidi"/>
          <w:sz w:val="22"/>
          <w:szCs w:val="22"/>
          <w:lang w:val="pt-BR" w:eastAsia="pt-BR" w:bidi="ar-SA"/>
        </w:rPr>
      </w:pPr>
      <w:hyperlink w:anchor="_Toc259702218" w:history="1">
        <w:r w:rsidR="00F162B1" w:rsidRPr="001C746B">
          <w:rPr>
            <w:rStyle w:val="Hyperlink"/>
            <w:lang w:val="pt-BR"/>
          </w:rPr>
          <w:t>5.1 – Laje Impermeabilizadora</w:t>
        </w:r>
        <w:r w:rsidR="00F162B1">
          <w:rPr>
            <w:webHidden/>
          </w:rPr>
          <w:tab/>
        </w:r>
        <w:r>
          <w:rPr>
            <w:webHidden/>
          </w:rPr>
          <w:fldChar w:fldCharType="begin"/>
        </w:r>
        <w:r w:rsidR="00F162B1">
          <w:rPr>
            <w:webHidden/>
          </w:rPr>
          <w:instrText xml:space="preserve"> PAGEREF _Toc259702218 \h </w:instrText>
        </w:r>
        <w:r>
          <w:rPr>
            <w:webHidden/>
          </w:rPr>
        </w:r>
        <w:r>
          <w:rPr>
            <w:webHidden/>
          </w:rPr>
          <w:fldChar w:fldCharType="separate"/>
        </w:r>
        <w:r w:rsidR="00D25D07">
          <w:rPr>
            <w:webHidden/>
          </w:rPr>
          <w:t>36</w:t>
        </w:r>
        <w:r>
          <w:rPr>
            <w:webHidden/>
          </w:rPr>
          <w:fldChar w:fldCharType="end"/>
        </w:r>
      </w:hyperlink>
    </w:p>
    <w:p w:rsidR="00F162B1" w:rsidRDefault="00462BF6">
      <w:pPr>
        <w:pStyle w:val="Sumrio3"/>
        <w:rPr>
          <w:rFonts w:asciiTheme="minorHAnsi" w:eastAsiaTheme="minorEastAsia" w:hAnsiTheme="minorHAnsi" w:cstheme="minorBidi"/>
          <w:sz w:val="22"/>
          <w:szCs w:val="22"/>
          <w:lang w:val="pt-BR" w:eastAsia="pt-BR" w:bidi="ar-SA"/>
        </w:rPr>
      </w:pPr>
      <w:hyperlink w:anchor="_Toc259702219" w:history="1">
        <w:r w:rsidR="00F162B1" w:rsidRPr="001C746B">
          <w:rPr>
            <w:rStyle w:val="Hyperlink"/>
            <w:lang w:val="pt-BR"/>
          </w:rPr>
          <w:t>5.2 - Regularização de Piso</w:t>
        </w:r>
        <w:r w:rsidR="00F162B1">
          <w:rPr>
            <w:webHidden/>
          </w:rPr>
          <w:tab/>
        </w:r>
        <w:r>
          <w:rPr>
            <w:webHidden/>
          </w:rPr>
          <w:fldChar w:fldCharType="begin"/>
        </w:r>
        <w:r w:rsidR="00F162B1">
          <w:rPr>
            <w:webHidden/>
          </w:rPr>
          <w:instrText xml:space="preserve"> PAGEREF _Toc259702219 \h </w:instrText>
        </w:r>
        <w:r>
          <w:rPr>
            <w:webHidden/>
          </w:rPr>
        </w:r>
        <w:r>
          <w:rPr>
            <w:webHidden/>
          </w:rPr>
          <w:fldChar w:fldCharType="separate"/>
        </w:r>
        <w:r w:rsidR="00D25D07">
          <w:rPr>
            <w:webHidden/>
          </w:rPr>
          <w:t>36</w:t>
        </w:r>
        <w:r>
          <w:rPr>
            <w:webHidden/>
          </w:rPr>
          <w:fldChar w:fldCharType="end"/>
        </w:r>
      </w:hyperlink>
    </w:p>
    <w:p w:rsidR="00F162B1" w:rsidRDefault="00462BF6">
      <w:pPr>
        <w:pStyle w:val="Sumrio3"/>
        <w:rPr>
          <w:rFonts w:asciiTheme="minorHAnsi" w:eastAsiaTheme="minorEastAsia" w:hAnsiTheme="minorHAnsi" w:cstheme="minorBidi"/>
          <w:sz w:val="22"/>
          <w:szCs w:val="22"/>
          <w:lang w:val="pt-BR" w:eastAsia="pt-BR" w:bidi="ar-SA"/>
        </w:rPr>
      </w:pPr>
      <w:hyperlink w:anchor="_Toc259702220" w:history="1">
        <w:r w:rsidR="00F162B1" w:rsidRPr="001C746B">
          <w:rPr>
            <w:rStyle w:val="Hyperlink"/>
            <w:lang w:val="pt-BR"/>
          </w:rPr>
          <w:t>5.3 – Pisos Cerâmicos</w:t>
        </w:r>
        <w:r w:rsidR="00F162B1">
          <w:rPr>
            <w:webHidden/>
          </w:rPr>
          <w:tab/>
        </w:r>
        <w:r>
          <w:rPr>
            <w:webHidden/>
          </w:rPr>
          <w:fldChar w:fldCharType="begin"/>
        </w:r>
        <w:r w:rsidR="00F162B1">
          <w:rPr>
            <w:webHidden/>
          </w:rPr>
          <w:instrText xml:space="preserve"> PAGEREF _Toc259702220 \h </w:instrText>
        </w:r>
        <w:r>
          <w:rPr>
            <w:webHidden/>
          </w:rPr>
        </w:r>
        <w:r>
          <w:rPr>
            <w:webHidden/>
          </w:rPr>
          <w:fldChar w:fldCharType="separate"/>
        </w:r>
        <w:r w:rsidR="00D25D07">
          <w:rPr>
            <w:webHidden/>
          </w:rPr>
          <w:t>37</w:t>
        </w:r>
        <w:r>
          <w:rPr>
            <w:webHidden/>
          </w:rPr>
          <w:fldChar w:fldCharType="end"/>
        </w:r>
      </w:hyperlink>
    </w:p>
    <w:p w:rsidR="00F162B1" w:rsidRDefault="00462BF6">
      <w:pPr>
        <w:pStyle w:val="Sumrio3"/>
        <w:rPr>
          <w:rFonts w:asciiTheme="minorHAnsi" w:eastAsiaTheme="minorEastAsia" w:hAnsiTheme="minorHAnsi" w:cstheme="minorBidi"/>
          <w:sz w:val="22"/>
          <w:szCs w:val="22"/>
          <w:lang w:val="pt-BR" w:eastAsia="pt-BR" w:bidi="ar-SA"/>
        </w:rPr>
      </w:pPr>
      <w:hyperlink w:anchor="_Toc259702221" w:history="1">
        <w:r w:rsidR="00F162B1" w:rsidRPr="001C746B">
          <w:rPr>
            <w:rStyle w:val="Hyperlink"/>
            <w:lang w:val="pt-BR"/>
          </w:rPr>
          <w:t>5.4 – Pisos Vinílicos</w:t>
        </w:r>
        <w:r w:rsidR="00F162B1">
          <w:rPr>
            <w:webHidden/>
          </w:rPr>
          <w:tab/>
        </w:r>
        <w:r>
          <w:rPr>
            <w:webHidden/>
          </w:rPr>
          <w:fldChar w:fldCharType="begin"/>
        </w:r>
        <w:r w:rsidR="00F162B1">
          <w:rPr>
            <w:webHidden/>
          </w:rPr>
          <w:instrText xml:space="preserve"> PAGEREF _Toc259702221 \h </w:instrText>
        </w:r>
        <w:r>
          <w:rPr>
            <w:webHidden/>
          </w:rPr>
        </w:r>
        <w:r>
          <w:rPr>
            <w:webHidden/>
          </w:rPr>
          <w:fldChar w:fldCharType="separate"/>
        </w:r>
        <w:r w:rsidR="00D25D07">
          <w:rPr>
            <w:webHidden/>
          </w:rPr>
          <w:t>39</w:t>
        </w:r>
        <w:r>
          <w:rPr>
            <w:webHidden/>
          </w:rPr>
          <w:fldChar w:fldCharType="end"/>
        </w:r>
      </w:hyperlink>
    </w:p>
    <w:p w:rsidR="00F162B1" w:rsidRDefault="00462BF6">
      <w:pPr>
        <w:pStyle w:val="Sumrio3"/>
        <w:rPr>
          <w:rFonts w:asciiTheme="minorHAnsi" w:eastAsiaTheme="minorEastAsia" w:hAnsiTheme="minorHAnsi" w:cstheme="minorBidi"/>
          <w:sz w:val="22"/>
          <w:szCs w:val="22"/>
          <w:lang w:val="pt-BR" w:eastAsia="pt-BR" w:bidi="ar-SA"/>
        </w:rPr>
      </w:pPr>
      <w:hyperlink w:anchor="_Toc259702222" w:history="1">
        <w:r w:rsidR="00F162B1" w:rsidRPr="001C746B">
          <w:rPr>
            <w:rStyle w:val="Hyperlink"/>
            <w:lang w:val="pt-BR"/>
          </w:rPr>
          <w:t>5.5 - Piso de tábua corrida</w:t>
        </w:r>
        <w:r w:rsidR="00F162B1">
          <w:rPr>
            <w:webHidden/>
          </w:rPr>
          <w:tab/>
        </w:r>
        <w:r>
          <w:rPr>
            <w:webHidden/>
          </w:rPr>
          <w:fldChar w:fldCharType="begin"/>
        </w:r>
        <w:r w:rsidR="00F162B1">
          <w:rPr>
            <w:webHidden/>
          </w:rPr>
          <w:instrText xml:space="preserve"> PAGEREF _Toc259702222 \h </w:instrText>
        </w:r>
        <w:r>
          <w:rPr>
            <w:webHidden/>
          </w:rPr>
        </w:r>
        <w:r>
          <w:rPr>
            <w:webHidden/>
          </w:rPr>
          <w:fldChar w:fldCharType="separate"/>
        </w:r>
        <w:r w:rsidR="00D25D07">
          <w:rPr>
            <w:webHidden/>
          </w:rPr>
          <w:t>40</w:t>
        </w:r>
        <w:r>
          <w:rPr>
            <w:webHidden/>
          </w:rPr>
          <w:fldChar w:fldCharType="end"/>
        </w:r>
      </w:hyperlink>
    </w:p>
    <w:p w:rsidR="00F162B1" w:rsidRDefault="00462BF6">
      <w:pPr>
        <w:pStyle w:val="Sumrio3"/>
        <w:rPr>
          <w:rFonts w:asciiTheme="minorHAnsi" w:eastAsiaTheme="minorEastAsia" w:hAnsiTheme="minorHAnsi" w:cstheme="minorBidi"/>
          <w:sz w:val="22"/>
          <w:szCs w:val="22"/>
          <w:lang w:val="pt-BR" w:eastAsia="pt-BR" w:bidi="ar-SA"/>
        </w:rPr>
      </w:pPr>
      <w:hyperlink w:anchor="_Toc259702223" w:history="1">
        <w:r w:rsidR="00F162B1" w:rsidRPr="001C746B">
          <w:rPr>
            <w:rStyle w:val="Hyperlink"/>
            <w:lang w:val="pt-BR"/>
          </w:rPr>
          <w:t>5.6 - Piso Podotátil</w:t>
        </w:r>
        <w:r w:rsidR="00F162B1">
          <w:rPr>
            <w:webHidden/>
          </w:rPr>
          <w:tab/>
        </w:r>
        <w:r>
          <w:rPr>
            <w:webHidden/>
          </w:rPr>
          <w:fldChar w:fldCharType="begin"/>
        </w:r>
        <w:r w:rsidR="00F162B1">
          <w:rPr>
            <w:webHidden/>
          </w:rPr>
          <w:instrText xml:space="preserve"> PAGEREF _Toc259702223 \h </w:instrText>
        </w:r>
        <w:r>
          <w:rPr>
            <w:webHidden/>
          </w:rPr>
        </w:r>
        <w:r>
          <w:rPr>
            <w:webHidden/>
          </w:rPr>
          <w:fldChar w:fldCharType="separate"/>
        </w:r>
        <w:r w:rsidR="00D25D07">
          <w:rPr>
            <w:webHidden/>
          </w:rPr>
          <w:t>40</w:t>
        </w:r>
        <w:r>
          <w:rPr>
            <w:webHidden/>
          </w:rPr>
          <w:fldChar w:fldCharType="end"/>
        </w:r>
      </w:hyperlink>
    </w:p>
    <w:p w:rsidR="00F162B1" w:rsidRDefault="00462BF6">
      <w:pPr>
        <w:pStyle w:val="Sumrio3"/>
        <w:rPr>
          <w:rFonts w:asciiTheme="minorHAnsi" w:eastAsiaTheme="minorEastAsia" w:hAnsiTheme="minorHAnsi" w:cstheme="minorBidi"/>
          <w:sz w:val="22"/>
          <w:szCs w:val="22"/>
          <w:lang w:val="pt-BR" w:eastAsia="pt-BR" w:bidi="ar-SA"/>
        </w:rPr>
      </w:pPr>
      <w:hyperlink w:anchor="_Toc259702224" w:history="1">
        <w:r w:rsidR="00F162B1" w:rsidRPr="001C746B">
          <w:rPr>
            <w:rStyle w:val="Hyperlink"/>
            <w:lang w:val="pt-BR"/>
          </w:rPr>
          <w:t>5.7 - Arremates</w:t>
        </w:r>
        <w:r w:rsidR="00F162B1">
          <w:rPr>
            <w:webHidden/>
          </w:rPr>
          <w:tab/>
        </w:r>
        <w:r>
          <w:rPr>
            <w:webHidden/>
          </w:rPr>
          <w:fldChar w:fldCharType="begin"/>
        </w:r>
        <w:r w:rsidR="00F162B1">
          <w:rPr>
            <w:webHidden/>
          </w:rPr>
          <w:instrText xml:space="preserve"> PAGEREF _Toc259702224 \h </w:instrText>
        </w:r>
        <w:r>
          <w:rPr>
            <w:webHidden/>
          </w:rPr>
        </w:r>
        <w:r>
          <w:rPr>
            <w:webHidden/>
          </w:rPr>
          <w:fldChar w:fldCharType="separate"/>
        </w:r>
        <w:r w:rsidR="00D25D07">
          <w:rPr>
            <w:webHidden/>
          </w:rPr>
          <w:t>40</w:t>
        </w:r>
        <w:r>
          <w:rPr>
            <w:webHidden/>
          </w:rPr>
          <w:fldChar w:fldCharType="end"/>
        </w:r>
      </w:hyperlink>
    </w:p>
    <w:p w:rsidR="00F162B1" w:rsidRDefault="00462BF6">
      <w:pPr>
        <w:pStyle w:val="Sumrio3"/>
        <w:rPr>
          <w:rFonts w:asciiTheme="minorHAnsi" w:eastAsiaTheme="minorEastAsia" w:hAnsiTheme="minorHAnsi" w:cstheme="minorBidi"/>
          <w:sz w:val="22"/>
          <w:szCs w:val="22"/>
          <w:lang w:val="pt-BR" w:eastAsia="pt-BR" w:bidi="ar-SA"/>
        </w:rPr>
      </w:pPr>
      <w:hyperlink w:anchor="_Toc259702225" w:history="1">
        <w:r w:rsidR="00F162B1" w:rsidRPr="001C746B">
          <w:rPr>
            <w:rStyle w:val="Hyperlink"/>
            <w:lang w:val="pt-BR"/>
          </w:rPr>
          <w:t>5.8 - Bancadas</w:t>
        </w:r>
        <w:r w:rsidR="00F162B1">
          <w:rPr>
            <w:webHidden/>
          </w:rPr>
          <w:tab/>
        </w:r>
        <w:r>
          <w:rPr>
            <w:webHidden/>
          </w:rPr>
          <w:fldChar w:fldCharType="begin"/>
        </w:r>
        <w:r w:rsidR="00F162B1">
          <w:rPr>
            <w:webHidden/>
          </w:rPr>
          <w:instrText xml:space="preserve"> PAGEREF _Toc259702225 \h </w:instrText>
        </w:r>
        <w:r>
          <w:rPr>
            <w:webHidden/>
          </w:rPr>
        </w:r>
        <w:r>
          <w:rPr>
            <w:webHidden/>
          </w:rPr>
          <w:fldChar w:fldCharType="separate"/>
        </w:r>
        <w:r w:rsidR="00D25D07">
          <w:rPr>
            <w:webHidden/>
          </w:rPr>
          <w:t>41</w:t>
        </w:r>
        <w:r>
          <w:rPr>
            <w:webHidden/>
          </w:rPr>
          <w:fldChar w:fldCharType="end"/>
        </w:r>
      </w:hyperlink>
    </w:p>
    <w:p w:rsidR="00F162B1" w:rsidRDefault="00462BF6">
      <w:pPr>
        <w:pStyle w:val="Sumrio2"/>
        <w:rPr>
          <w:rFonts w:asciiTheme="minorHAnsi" w:eastAsiaTheme="minorEastAsia" w:hAnsiTheme="minorHAnsi" w:cstheme="minorBidi"/>
          <w:b w:val="0"/>
          <w:i w:val="0"/>
          <w:sz w:val="22"/>
          <w:szCs w:val="22"/>
          <w:lang w:val="pt-BR" w:eastAsia="pt-BR" w:bidi="ar-SA"/>
        </w:rPr>
      </w:pPr>
      <w:hyperlink w:anchor="_Toc259702226" w:history="1">
        <w:r w:rsidR="00F162B1" w:rsidRPr="001C746B">
          <w:rPr>
            <w:rStyle w:val="Hyperlink"/>
            <w:lang w:val="pt-BR"/>
          </w:rPr>
          <w:t>6 - REVESTIMENTOS DE PAREDES E TETOS</w:t>
        </w:r>
        <w:r w:rsidR="00F162B1">
          <w:rPr>
            <w:webHidden/>
          </w:rPr>
          <w:tab/>
        </w:r>
        <w:r>
          <w:rPr>
            <w:webHidden/>
          </w:rPr>
          <w:fldChar w:fldCharType="begin"/>
        </w:r>
        <w:r w:rsidR="00F162B1">
          <w:rPr>
            <w:webHidden/>
          </w:rPr>
          <w:instrText xml:space="preserve"> PAGEREF _Toc259702226 \h </w:instrText>
        </w:r>
        <w:r>
          <w:rPr>
            <w:webHidden/>
          </w:rPr>
        </w:r>
        <w:r>
          <w:rPr>
            <w:webHidden/>
          </w:rPr>
          <w:fldChar w:fldCharType="separate"/>
        </w:r>
        <w:r w:rsidR="00D25D07">
          <w:rPr>
            <w:webHidden/>
          </w:rPr>
          <w:t>41</w:t>
        </w:r>
        <w:r>
          <w:rPr>
            <w:webHidden/>
          </w:rPr>
          <w:fldChar w:fldCharType="end"/>
        </w:r>
      </w:hyperlink>
    </w:p>
    <w:p w:rsidR="00F162B1" w:rsidRDefault="00462BF6">
      <w:pPr>
        <w:pStyle w:val="Sumrio3"/>
        <w:rPr>
          <w:rFonts w:asciiTheme="minorHAnsi" w:eastAsiaTheme="minorEastAsia" w:hAnsiTheme="minorHAnsi" w:cstheme="minorBidi"/>
          <w:sz w:val="22"/>
          <w:szCs w:val="22"/>
          <w:lang w:val="pt-BR" w:eastAsia="pt-BR" w:bidi="ar-SA"/>
        </w:rPr>
      </w:pPr>
      <w:hyperlink w:anchor="_Toc259702227" w:history="1">
        <w:r w:rsidR="00F162B1" w:rsidRPr="001C746B">
          <w:rPr>
            <w:rStyle w:val="Hyperlink"/>
            <w:lang w:val="pt-BR"/>
          </w:rPr>
          <w:t>6.1 - Chapisco</w:t>
        </w:r>
        <w:r w:rsidR="00F162B1">
          <w:rPr>
            <w:webHidden/>
          </w:rPr>
          <w:tab/>
        </w:r>
        <w:r>
          <w:rPr>
            <w:webHidden/>
          </w:rPr>
          <w:fldChar w:fldCharType="begin"/>
        </w:r>
        <w:r w:rsidR="00F162B1">
          <w:rPr>
            <w:webHidden/>
          </w:rPr>
          <w:instrText xml:space="preserve"> PAGEREF _Toc259702227 \h </w:instrText>
        </w:r>
        <w:r>
          <w:rPr>
            <w:webHidden/>
          </w:rPr>
        </w:r>
        <w:r>
          <w:rPr>
            <w:webHidden/>
          </w:rPr>
          <w:fldChar w:fldCharType="separate"/>
        </w:r>
        <w:r w:rsidR="00D25D07">
          <w:rPr>
            <w:webHidden/>
          </w:rPr>
          <w:t>42</w:t>
        </w:r>
        <w:r>
          <w:rPr>
            <w:webHidden/>
          </w:rPr>
          <w:fldChar w:fldCharType="end"/>
        </w:r>
      </w:hyperlink>
    </w:p>
    <w:p w:rsidR="00F162B1" w:rsidRDefault="00462BF6">
      <w:pPr>
        <w:pStyle w:val="Sumrio3"/>
        <w:rPr>
          <w:rFonts w:asciiTheme="minorHAnsi" w:eastAsiaTheme="minorEastAsia" w:hAnsiTheme="minorHAnsi" w:cstheme="minorBidi"/>
          <w:sz w:val="22"/>
          <w:szCs w:val="22"/>
          <w:lang w:val="pt-BR" w:eastAsia="pt-BR" w:bidi="ar-SA"/>
        </w:rPr>
      </w:pPr>
      <w:hyperlink w:anchor="_Toc259702228" w:history="1">
        <w:r w:rsidR="00F162B1" w:rsidRPr="001C746B">
          <w:rPr>
            <w:rStyle w:val="Hyperlink"/>
            <w:lang w:val="pt-BR"/>
          </w:rPr>
          <w:t>6.2 – Emboço / Massa Única</w:t>
        </w:r>
        <w:r w:rsidR="00F162B1">
          <w:rPr>
            <w:webHidden/>
          </w:rPr>
          <w:tab/>
        </w:r>
        <w:r>
          <w:rPr>
            <w:webHidden/>
          </w:rPr>
          <w:fldChar w:fldCharType="begin"/>
        </w:r>
        <w:r w:rsidR="00F162B1">
          <w:rPr>
            <w:webHidden/>
          </w:rPr>
          <w:instrText xml:space="preserve"> PAGEREF _Toc259702228 \h </w:instrText>
        </w:r>
        <w:r>
          <w:rPr>
            <w:webHidden/>
          </w:rPr>
        </w:r>
        <w:r>
          <w:rPr>
            <w:webHidden/>
          </w:rPr>
          <w:fldChar w:fldCharType="separate"/>
        </w:r>
        <w:r w:rsidR="00D25D07">
          <w:rPr>
            <w:webHidden/>
          </w:rPr>
          <w:t>42</w:t>
        </w:r>
        <w:r>
          <w:rPr>
            <w:webHidden/>
          </w:rPr>
          <w:fldChar w:fldCharType="end"/>
        </w:r>
      </w:hyperlink>
    </w:p>
    <w:p w:rsidR="00F162B1" w:rsidRDefault="00462BF6">
      <w:pPr>
        <w:pStyle w:val="Sumrio3"/>
        <w:rPr>
          <w:rFonts w:asciiTheme="minorHAnsi" w:eastAsiaTheme="minorEastAsia" w:hAnsiTheme="minorHAnsi" w:cstheme="minorBidi"/>
          <w:sz w:val="22"/>
          <w:szCs w:val="22"/>
          <w:lang w:val="pt-BR" w:eastAsia="pt-BR" w:bidi="ar-SA"/>
        </w:rPr>
      </w:pPr>
      <w:hyperlink w:anchor="_Toc259702229" w:history="1">
        <w:r w:rsidR="00F162B1" w:rsidRPr="001C746B">
          <w:rPr>
            <w:rStyle w:val="Hyperlink"/>
            <w:lang w:val="pt-BR"/>
          </w:rPr>
          <w:t>6.3 - Revestimentos Cerâmicos</w:t>
        </w:r>
        <w:r w:rsidR="00F162B1">
          <w:rPr>
            <w:webHidden/>
          </w:rPr>
          <w:tab/>
        </w:r>
        <w:r>
          <w:rPr>
            <w:webHidden/>
          </w:rPr>
          <w:fldChar w:fldCharType="begin"/>
        </w:r>
        <w:r w:rsidR="00F162B1">
          <w:rPr>
            <w:webHidden/>
          </w:rPr>
          <w:instrText xml:space="preserve"> PAGEREF _Toc259702229 \h </w:instrText>
        </w:r>
        <w:r>
          <w:rPr>
            <w:webHidden/>
          </w:rPr>
        </w:r>
        <w:r>
          <w:rPr>
            <w:webHidden/>
          </w:rPr>
          <w:fldChar w:fldCharType="separate"/>
        </w:r>
        <w:r w:rsidR="00D25D07">
          <w:rPr>
            <w:webHidden/>
          </w:rPr>
          <w:t>42</w:t>
        </w:r>
        <w:r>
          <w:rPr>
            <w:webHidden/>
          </w:rPr>
          <w:fldChar w:fldCharType="end"/>
        </w:r>
      </w:hyperlink>
    </w:p>
    <w:p w:rsidR="00F162B1" w:rsidRDefault="00462BF6">
      <w:pPr>
        <w:pStyle w:val="Sumrio3"/>
        <w:rPr>
          <w:rFonts w:asciiTheme="minorHAnsi" w:eastAsiaTheme="minorEastAsia" w:hAnsiTheme="minorHAnsi" w:cstheme="minorBidi"/>
          <w:sz w:val="22"/>
          <w:szCs w:val="22"/>
          <w:lang w:val="pt-BR" w:eastAsia="pt-BR" w:bidi="ar-SA"/>
        </w:rPr>
      </w:pPr>
      <w:hyperlink w:anchor="_Toc259702230" w:history="1">
        <w:r w:rsidR="00F162B1" w:rsidRPr="001C746B">
          <w:rPr>
            <w:rStyle w:val="Hyperlink"/>
            <w:lang w:val="pt-BR"/>
          </w:rPr>
          <w:t>6.4 - Forros em Gesso Acartonado / Defletor Acústico</w:t>
        </w:r>
        <w:r w:rsidR="00F162B1">
          <w:rPr>
            <w:webHidden/>
          </w:rPr>
          <w:tab/>
        </w:r>
        <w:r>
          <w:rPr>
            <w:webHidden/>
          </w:rPr>
          <w:fldChar w:fldCharType="begin"/>
        </w:r>
        <w:r w:rsidR="00F162B1">
          <w:rPr>
            <w:webHidden/>
          </w:rPr>
          <w:instrText xml:space="preserve"> PAGEREF _Toc259702230 \h </w:instrText>
        </w:r>
        <w:r>
          <w:rPr>
            <w:webHidden/>
          </w:rPr>
        </w:r>
        <w:r>
          <w:rPr>
            <w:webHidden/>
          </w:rPr>
          <w:fldChar w:fldCharType="separate"/>
        </w:r>
        <w:r w:rsidR="00D25D07">
          <w:rPr>
            <w:webHidden/>
          </w:rPr>
          <w:t>43</w:t>
        </w:r>
        <w:r>
          <w:rPr>
            <w:webHidden/>
          </w:rPr>
          <w:fldChar w:fldCharType="end"/>
        </w:r>
      </w:hyperlink>
    </w:p>
    <w:p w:rsidR="00F162B1" w:rsidRDefault="00462BF6">
      <w:pPr>
        <w:pStyle w:val="Sumrio3"/>
        <w:rPr>
          <w:rFonts w:asciiTheme="minorHAnsi" w:eastAsiaTheme="minorEastAsia" w:hAnsiTheme="minorHAnsi" w:cstheme="minorBidi"/>
          <w:sz w:val="22"/>
          <w:szCs w:val="22"/>
          <w:lang w:val="pt-BR" w:eastAsia="pt-BR" w:bidi="ar-SA"/>
        </w:rPr>
      </w:pPr>
      <w:hyperlink w:anchor="_Toc259702231" w:history="1">
        <w:r w:rsidR="00F162B1" w:rsidRPr="001C746B">
          <w:rPr>
            <w:rStyle w:val="Hyperlink"/>
            <w:lang w:val="pt-BR"/>
          </w:rPr>
          <w:t>6.5 – Forro em PVC</w:t>
        </w:r>
        <w:r w:rsidR="00F162B1">
          <w:rPr>
            <w:webHidden/>
          </w:rPr>
          <w:tab/>
        </w:r>
        <w:r>
          <w:rPr>
            <w:webHidden/>
          </w:rPr>
          <w:fldChar w:fldCharType="begin"/>
        </w:r>
        <w:r w:rsidR="00F162B1">
          <w:rPr>
            <w:webHidden/>
          </w:rPr>
          <w:instrText xml:space="preserve"> PAGEREF _Toc259702231 \h </w:instrText>
        </w:r>
        <w:r>
          <w:rPr>
            <w:webHidden/>
          </w:rPr>
        </w:r>
        <w:r>
          <w:rPr>
            <w:webHidden/>
          </w:rPr>
          <w:fldChar w:fldCharType="separate"/>
        </w:r>
        <w:r w:rsidR="00D25D07">
          <w:rPr>
            <w:webHidden/>
          </w:rPr>
          <w:t>44</w:t>
        </w:r>
        <w:r>
          <w:rPr>
            <w:webHidden/>
          </w:rPr>
          <w:fldChar w:fldCharType="end"/>
        </w:r>
      </w:hyperlink>
    </w:p>
    <w:p w:rsidR="00F162B1" w:rsidRDefault="00462BF6">
      <w:pPr>
        <w:pStyle w:val="Sumrio2"/>
        <w:rPr>
          <w:rFonts w:asciiTheme="minorHAnsi" w:eastAsiaTheme="minorEastAsia" w:hAnsiTheme="minorHAnsi" w:cstheme="minorBidi"/>
          <w:b w:val="0"/>
          <w:i w:val="0"/>
          <w:sz w:val="22"/>
          <w:szCs w:val="22"/>
          <w:lang w:val="pt-BR" w:eastAsia="pt-BR" w:bidi="ar-SA"/>
        </w:rPr>
      </w:pPr>
      <w:hyperlink w:anchor="_Toc259702232" w:history="1">
        <w:r w:rsidR="00F162B1" w:rsidRPr="001C746B">
          <w:rPr>
            <w:rStyle w:val="Hyperlink"/>
            <w:lang w:val="pt-BR"/>
          </w:rPr>
          <w:t>7 – COBERTURAS</w:t>
        </w:r>
        <w:r w:rsidR="00F162B1">
          <w:rPr>
            <w:webHidden/>
          </w:rPr>
          <w:tab/>
        </w:r>
        <w:r>
          <w:rPr>
            <w:webHidden/>
          </w:rPr>
          <w:fldChar w:fldCharType="begin"/>
        </w:r>
        <w:r w:rsidR="00F162B1">
          <w:rPr>
            <w:webHidden/>
          </w:rPr>
          <w:instrText xml:space="preserve"> PAGEREF _Toc259702232 \h </w:instrText>
        </w:r>
        <w:r>
          <w:rPr>
            <w:webHidden/>
          </w:rPr>
        </w:r>
        <w:r>
          <w:rPr>
            <w:webHidden/>
          </w:rPr>
          <w:fldChar w:fldCharType="separate"/>
        </w:r>
        <w:r w:rsidR="00D25D07">
          <w:rPr>
            <w:webHidden/>
          </w:rPr>
          <w:t>44</w:t>
        </w:r>
        <w:r>
          <w:rPr>
            <w:webHidden/>
          </w:rPr>
          <w:fldChar w:fldCharType="end"/>
        </w:r>
      </w:hyperlink>
    </w:p>
    <w:p w:rsidR="00F162B1" w:rsidRDefault="00462BF6">
      <w:pPr>
        <w:pStyle w:val="Sumrio3"/>
        <w:rPr>
          <w:rFonts w:asciiTheme="minorHAnsi" w:eastAsiaTheme="minorEastAsia" w:hAnsiTheme="minorHAnsi" w:cstheme="minorBidi"/>
          <w:sz w:val="22"/>
          <w:szCs w:val="22"/>
          <w:lang w:val="pt-BR" w:eastAsia="pt-BR" w:bidi="ar-SA"/>
        </w:rPr>
      </w:pPr>
      <w:hyperlink w:anchor="_Toc259702233" w:history="1">
        <w:r w:rsidR="00F162B1" w:rsidRPr="001C746B">
          <w:rPr>
            <w:rStyle w:val="Hyperlink"/>
            <w:lang w:val="pt-BR"/>
          </w:rPr>
          <w:t>7.1 - Telhados</w:t>
        </w:r>
        <w:r w:rsidR="00F162B1">
          <w:rPr>
            <w:webHidden/>
          </w:rPr>
          <w:tab/>
        </w:r>
        <w:r>
          <w:rPr>
            <w:webHidden/>
          </w:rPr>
          <w:fldChar w:fldCharType="begin"/>
        </w:r>
        <w:r w:rsidR="00F162B1">
          <w:rPr>
            <w:webHidden/>
          </w:rPr>
          <w:instrText xml:space="preserve"> PAGEREF _Toc259702233 \h </w:instrText>
        </w:r>
        <w:r>
          <w:rPr>
            <w:webHidden/>
          </w:rPr>
        </w:r>
        <w:r>
          <w:rPr>
            <w:webHidden/>
          </w:rPr>
          <w:fldChar w:fldCharType="separate"/>
        </w:r>
        <w:r w:rsidR="00D25D07">
          <w:rPr>
            <w:webHidden/>
          </w:rPr>
          <w:t>45</w:t>
        </w:r>
        <w:r>
          <w:rPr>
            <w:webHidden/>
          </w:rPr>
          <w:fldChar w:fldCharType="end"/>
        </w:r>
      </w:hyperlink>
    </w:p>
    <w:p w:rsidR="00F162B1" w:rsidRDefault="00462BF6">
      <w:pPr>
        <w:pStyle w:val="Sumrio3"/>
        <w:rPr>
          <w:rFonts w:asciiTheme="minorHAnsi" w:eastAsiaTheme="minorEastAsia" w:hAnsiTheme="minorHAnsi" w:cstheme="minorBidi"/>
          <w:sz w:val="22"/>
          <w:szCs w:val="22"/>
          <w:lang w:val="pt-BR" w:eastAsia="pt-BR" w:bidi="ar-SA"/>
        </w:rPr>
      </w:pPr>
      <w:hyperlink w:anchor="_Toc259702234" w:history="1">
        <w:r w:rsidR="00F162B1" w:rsidRPr="001C746B">
          <w:rPr>
            <w:rStyle w:val="Hyperlink"/>
            <w:lang w:val="pt-BR"/>
          </w:rPr>
          <w:t>7.2 - Calhas e Rufos</w:t>
        </w:r>
        <w:r w:rsidR="00F162B1">
          <w:rPr>
            <w:webHidden/>
          </w:rPr>
          <w:tab/>
        </w:r>
        <w:r>
          <w:rPr>
            <w:webHidden/>
          </w:rPr>
          <w:fldChar w:fldCharType="begin"/>
        </w:r>
        <w:r w:rsidR="00F162B1">
          <w:rPr>
            <w:webHidden/>
          </w:rPr>
          <w:instrText xml:space="preserve"> PAGEREF _Toc259702234 \h </w:instrText>
        </w:r>
        <w:r>
          <w:rPr>
            <w:webHidden/>
          </w:rPr>
        </w:r>
        <w:r>
          <w:rPr>
            <w:webHidden/>
          </w:rPr>
          <w:fldChar w:fldCharType="separate"/>
        </w:r>
        <w:r w:rsidR="00D25D07">
          <w:rPr>
            <w:webHidden/>
          </w:rPr>
          <w:t>46</w:t>
        </w:r>
        <w:r>
          <w:rPr>
            <w:webHidden/>
          </w:rPr>
          <w:fldChar w:fldCharType="end"/>
        </w:r>
      </w:hyperlink>
    </w:p>
    <w:p w:rsidR="00F162B1" w:rsidRDefault="00462BF6">
      <w:pPr>
        <w:pStyle w:val="Sumrio3"/>
        <w:rPr>
          <w:rFonts w:asciiTheme="minorHAnsi" w:eastAsiaTheme="minorEastAsia" w:hAnsiTheme="minorHAnsi" w:cstheme="minorBidi"/>
          <w:sz w:val="22"/>
          <w:szCs w:val="22"/>
          <w:lang w:val="pt-BR" w:eastAsia="pt-BR" w:bidi="ar-SA"/>
        </w:rPr>
      </w:pPr>
      <w:hyperlink w:anchor="_Toc259702235" w:history="1">
        <w:r w:rsidR="00F162B1" w:rsidRPr="001C746B">
          <w:rPr>
            <w:rStyle w:val="Hyperlink"/>
            <w:lang w:val="pt-BR"/>
          </w:rPr>
          <w:t>7.3 – Impermeabilizações</w:t>
        </w:r>
        <w:r w:rsidR="00F162B1">
          <w:rPr>
            <w:webHidden/>
          </w:rPr>
          <w:tab/>
        </w:r>
        <w:r>
          <w:rPr>
            <w:webHidden/>
          </w:rPr>
          <w:fldChar w:fldCharType="begin"/>
        </w:r>
        <w:r w:rsidR="00F162B1">
          <w:rPr>
            <w:webHidden/>
          </w:rPr>
          <w:instrText xml:space="preserve"> PAGEREF _Toc259702235 \h </w:instrText>
        </w:r>
        <w:r>
          <w:rPr>
            <w:webHidden/>
          </w:rPr>
        </w:r>
        <w:r>
          <w:rPr>
            <w:webHidden/>
          </w:rPr>
          <w:fldChar w:fldCharType="separate"/>
        </w:r>
        <w:r w:rsidR="00D25D07">
          <w:rPr>
            <w:webHidden/>
          </w:rPr>
          <w:t>46</w:t>
        </w:r>
        <w:r>
          <w:rPr>
            <w:webHidden/>
          </w:rPr>
          <w:fldChar w:fldCharType="end"/>
        </w:r>
      </w:hyperlink>
    </w:p>
    <w:p w:rsidR="00F162B1" w:rsidRDefault="00462BF6">
      <w:pPr>
        <w:pStyle w:val="Sumrio2"/>
        <w:rPr>
          <w:rFonts w:asciiTheme="minorHAnsi" w:eastAsiaTheme="minorEastAsia" w:hAnsiTheme="minorHAnsi" w:cstheme="minorBidi"/>
          <w:b w:val="0"/>
          <w:i w:val="0"/>
          <w:sz w:val="22"/>
          <w:szCs w:val="22"/>
          <w:lang w:val="pt-BR" w:eastAsia="pt-BR" w:bidi="ar-SA"/>
        </w:rPr>
      </w:pPr>
      <w:hyperlink w:anchor="_Toc259702236" w:history="1">
        <w:r w:rsidR="00F162B1" w:rsidRPr="001C746B">
          <w:rPr>
            <w:rStyle w:val="Hyperlink"/>
            <w:lang w:val="pt-BR"/>
          </w:rPr>
          <w:t>8 - ESQUADRIAS</w:t>
        </w:r>
        <w:r w:rsidR="00F162B1">
          <w:rPr>
            <w:webHidden/>
          </w:rPr>
          <w:tab/>
        </w:r>
        <w:r>
          <w:rPr>
            <w:webHidden/>
          </w:rPr>
          <w:fldChar w:fldCharType="begin"/>
        </w:r>
        <w:r w:rsidR="00F162B1">
          <w:rPr>
            <w:webHidden/>
          </w:rPr>
          <w:instrText xml:space="preserve"> PAGEREF _Toc259702236 \h </w:instrText>
        </w:r>
        <w:r>
          <w:rPr>
            <w:webHidden/>
          </w:rPr>
        </w:r>
        <w:r>
          <w:rPr>
            <w:webHidden/>
          </w:rPr>
          <w:fldChar w:fldCharType="separate"/>
        </w:r>
        <w:r w:rsidR="00D25D07">
          <w:rPr>
            <w:webHidden/>
          </w:rPr>
          <w:t>48</w:t>
        </w:r>
        <w:r>
          <w:rPr>
            <w:webHidden/>
          </w:rPr>
          <w:fldChar w:fldCharType="end"/>
        </w:r>
      </w:hyperlink>
    </w:p>
    <w:p w:rsidR="00F162B1" w:rsidRDefault="00462BF6">
      <w:pPr>
        <w:pStyle w:val="Sumrio3"/>
        <w:rPr>
          <w:rFonts w:asciiTheme="minorHAnsi" w:eastAsiaTheme="minorEastAsia" w:hAnsiTheme="minorHAnsi" w:cstheme="minorBidi"/>
          <w:sz w:val="22"/>
          <w:szCs w:val="22"/>
          <w:lang w:val="pt-BR" w:eastAsia="pt-BR" w:bidi="ar-SA"/>
        </w:rPr>
      </w:pPr>
      <w:hyperlink w:anchor="_Toc259702237" w:history="1">
        <w:r w:rsidR="00F162B1" w:rsidRPr="001C746B">
          <w:rPr>
            <w:rStyle w:val="Hyperlink"/>
            <w:lang w:val="pt-BR"/>
          </w:rPr>
          <w:t>8.1 - Portas de Madeira</w:t>
        </w:r>
        <w:r w:rsidR="00F162B1">
          <w:rPr>
            <w:webHidden/>
          </w:rPr>
          <w:tab/>
        </w:r>
        <w:r>
          <w:rPr>
            <w:webHidden/>
          </w:rPr>
          <w:fldChar w:fldCharType="begin"/>
        </w:r>
        <w:r w:rsidR="00F162B1">
          <w:rPr>
            <w:webHidden/>
          </w:rPr>
          <w:instrText xml:space="preserve"> PAGEREF _Toc259702237 \h </w:instrText>
        </w:r>
        <w:r>
          <w:rPr>
            <w:webHidden/>
          </w:rPr>
        </w:r>
        <w:r>
          <w:rPr>
            <w:webHidden/>
          </w:rPr>
          <w:fldChar w:fldCharType="separate"/>
        </w:r>
        <w:r w:rsidR="00D25D07">
          <w:rPr>
            <w:webHidden/>
          </w:rPr>
          <w:t>48</w:t>
        </w:r>
        <w:r>
          <w:rPr>
            <w:webHidden/>
          </w:rPr>
          <w:fldChar w:fldCharType="end"/>
        </w:r>
      </w:hyperlink>
    </w:p>
    <w:p w:rsidR="00F162B1" w:rsidRDefault="00462BF6">
      <w:pPr>
        <w:pStyle w:val="Sumrio3"/>
        <w:rPr>
          <w:rFonts w:asciiTheme="minorHAnsi" w:eastAsiaTheme="minorEastAsia" w:hAnsiTheme="minorHAnsi" w:cstheme="minorBidi"/>
          <w:sz w:val="22"/>
          <w:szCs w:val="22"/>
          <w:lang w:val="pt-BR" w:eastAsia="pt-BR" w:bidi="ar-SA"/>
        </w:rPr>
      </w:pPr>
      <w:hyperlink w:anchor="_Toc259702238" w:history="1">
        <w:r w:rsidR="00F162B1" w:rsidRPr="001C746B">
          <w:rPr>
            <w:rStyle w:val="Hyperlink"/>
            <w:lang w:val="pt-BR"/>
          </w:rPr>
          <w:t>8.2 - Esquadrias de Alumínio</w:t>
        </w:r>
        <w:r w:rsidR="00F162B1">
          <w:rPr>
            <w:webHidden/>
          </w:rPr>
          <w:tab/>
        </w:r>
        <w:r>
          <w:rPr>
            <w:webHidden/>
          </w:rPr>
          <w:fldChar w:fldCharType="begin"/>
        </w:r>
        <w:r w:rsidR="00F162B1">
          <w:rPr>
            <w:webHidden/>
          </w:rPr>
          <w:instrText xml:space="preserve"> PAGEREF _Toc259702238 \h </w:instrText>
        </w:r>
        <w:r>
          <w:rPr>
            <w:webHidden/>
          </w:rPr>
        </w:r>
        <w:r>
          <w:rPr>
            <w:webHidden/>
          </w:rPr>
          <w:fldChar w:fldCharType="separate"/>
        </w:r>
        <w:r w:rsidR="00D25D07">
          <w:rPr>
            <w:webHidden/>
          </w:rPr>
          <w:t>50</w:t>
        </w:r>
        <w:r>
          <w:rPr>
            <w:webHidden/>
          </w:rPr>
          <w:fldChar w:fldCharType="end"/>
        </w:r>
      </w:hyperlink>
    </w:p>
    <w:p w:rsidR="00F162B1" w:rsidRDefault="00462BF6">
      <w:pPr>
        <w:pStyle w:val="Sumrio3"/>
        <w:rPr>
          <w:rFonts w:asciiTheme="minorHAnsi" w:eastAsiaTheme="minorEastAsia" w:hAnsiTheme="minorHAnsi" w:cstheme="minorBidi"/>
          <w:sz w:val="22"/>
          <w:szCs w:val="22"/>
          <w:lang w:val="pt-BR" w:eastAsia="pt-BR" w:bidi="ar-SA"/>
        </w:rPr>
      </w:pPr>
      <w:hyperlink w:anchor="_Toc259702239" w:history="1">
        <w:r w:rsidR="00F162B1" w:rsidRPr="001C746B">
          <w:rPr>
            <w:rStyle w:val="Hyperlink"/>
            <w:lang w:val="pt-BR"/>
          </w:rPr>
          <w:t>8.3 - Corrimãos, Barras de Apoio e Guarda-Corpos</w:t>
        </w:r>
        <w:r w:rsidR="00F162B1">
          <w:rPr>
            <w:webHidden/>
          </w:rPr>
          <w:tab/>
        </w:r>
        <w:r>
          <w:rPr>
            <w:webHidden/>
          </w:rPr>
          <w:fldChar w:fldCharType="begin"/>
        </w:r>
        <w:r w:rsidR="00F162B1">
          <w:rPr>
            <w:webHidden/>
          </w:rPr>
          <w:instrText xml:space="preserve"> PAGEREF _Toc259702239 \h </w:instrText>
        </w:r>
        <w:r>
          <w:rPr>
            <w:webHidden/>
          </w:rPr>
        </w:r>
        <w:r>
          <w:rPr>
            <w:webHidden/>
          </w:rPr>
          <w:fldChar w:fldCharType="separate"/>
        </w:r>
        <w:r w:rsidR="00D25D07">
          <w:rPr>
            <w:webHidden/>
          </w:rPr>
          <w:t>52</w:t>
        </w:r>
        <w:r>
          <w:rPr>
            <w:webHidden/>
          </w:rPr>
          <w:fldChar w:fldCharType="end"/>
        </w:r>
      </w:hyperlink>
    </w:p>
    <w:p w:rsidR="00F162B1" w:rsidRDefault="00462BF6">
      <w:pPr>
        <w:pStyle w:val="Sumrio2"/>
        <w:rPr>
          <w:rFonts w:asciiTheme="minorHAnsi" w:eastAsiaTheme="minorEastAsia" w:hAnsiTheme="minorHAnsi" w:cstheme="minorBidi"/>
          <w:b w:val="0"/>
          <w:i w:val="0"/>
          <w:sz w:val="22"/>
          <w:szCs w:val="22"/>
          <w:lang w:val="pt-BR" w:eastAsia="pt-BR" w:bidi="ar-SA"/>
        </w:rPr>
      </w:pPr>
      <w:hyperlink w:anchor="_Toc259702240" w:history="1">
        <w:r w:rsidR="00F162B1" w:rsidRPr="001C746B">
          <w:rPr>
            <w:rStyle w:val="Hyperlink"/>
            <w:lang w:val="pt-BR"/>
          </w:rPr>
          <w:t>9 - PINTURA</w:t>
        </w:r>
        <w:r w:rsidR="00F162B1">
          <w:rPr>
            <w:webHidden/>
          </w:rPr>
          <w:tab/>
        </w:r>
        <w:r>
          <w:rPr>
            <w:webHidden/>
          </w:rPr>
          <w:fldChar w:fldCharType="begin"/>
        </w:r>
        <w:r w:rsidR="00F162B1">
          <w:rPr>
            <w:webHidden/>
          </w:rPr>
          <w:instrText xml:space="preserve"> PAGEREF _Toc259702240 \h </w:instrText>
        </w:r>
        <w:r>
          <w:rPr>
            <w:webHidden/>
          </w:rPr>
        </w:r>
        <w:r>
          <w:rPr>
            <w:webHidden/>
          </w:rPr>
          <w:fldChar w:fldCharType="separate"/>
        </w:r>
        <w:r w:rsidR="00D25D07">
          <w:rPr>
            <w:webHidden/>
          </w:rPr>
          <w:t>52</w:t>
        </w:r>
        <w:r>
          <w:rPr>
            <w:webHidden/>
          </w:rPr>
          <w:fldChar w:fldCharType="end"/>
        </w:r>
      </w:hyperlink>
    </w:p>
    <w:p w:rsidR="00F162B1" w:rsidRDefault="00462BF6">
      <w:pPr>
        <w:pStyle w:val="Sumrio3"/>
        <w:rPr>
          <w:rFonts w:asciiTheme="minorHAnsi" w:eastAsiaTheme="minorEastAsia" w:hAnsiTheme="minorHAnsi" w:cstheme="minorBidi"/>
          <w:sz w:val="22"/>
          <w:szCs w:val="22"/>
          <w:lang w:val="pt-BR" w:eastAsia="pt-BR" w:bidi="ar-SA"/>
        </w:rPr>
      </w:pPr>
      <w:hyperlink w:anchor="_Toc259702241" w:history="1">
        <w:r w:rsidR="00F162B1" w:rsidRPr="001C746B">
          <w:rPr>
            <w:rStyle w:val="Hyperlink"/>
            <w:lang w:val="pt-BR"/>
          </w:rPr>
          <w:t>9.1 - Cuidados Gerais</w:t>
        </w:r>
        <w:r w:rsidR="00F162B1">
          <w:rPr>
            <w:webHidden/>
          </w:rPr>
          <w:tab/>
        </w:r>
        <w:r>
          <w:rPr>
            <w:webHidden/>
          </w:rPr>
          <w:fldChar w:fldCharType="begin"/>
        </w:r>
        <w:r w:rsidR="00F162B1">
          <w:rPr>
            <w:webHidden/>
          </w:rPr>
          <w:instrText xml:space="preserve"> PAGEREF _Toc259702241 \h </w:instrText>
        </w:r>
        <w:r>
          <w:rPr>
            <w:webHidden/>
          </w:rPr>
        </w:r>
        <w:r>
          <w:rPr>
            <w:webHidden/>
          </w:rPr>
          <w:fldChar w:fldCharType="separate"/>
        </w:r>
        <w:r w:rsidR="00D25D07">
          <w:rPr>
            <w:webHidden/>
          </w:rPr>
          <w:t>52</w:t>
        </w:r>
        <w:r>
          <w:rPr>
            <w:webHidden/>
          </w:rPr>
          <w:fldChar w:fldCharType="end"/>
        </w:r>
      </w:hyperlink>
    </w:p>
    <w:p w:rsidR="00F162B1" w:rsidRDefault="00462BF6">
      <w:pPr>
        <w:pStyle w:val="Sumrio3"/>
        <w:rPr>
          <w:rFonts w:asciiTheme="minorHAnsi" w:eastAsiaTheme="minorEastAsia" w:hAnsiTheme="minorHAnsi" w:cstheme="minorBidi"/>
          <w:sz w:val="22"/>
          <w:szCs w:val="22"/>
          <w:lang w:val="pt-BR" w:eastAsia="pt-BR" w:bidi="ar-SA"/>
        </w:rPr>
      </w:pPr>
      <w:hyperlink w:anchor="_Toc259702242" w:history="1">
        <w:r w:rsidR="00F162B1" w:rsidRPr="001C746B">
          <w:rPr>
            <w:rStyle w:val="Hyperlink"/>
            <w:lang w:val="pt-BR"/>
          </w:rPr>
          <w:t>9.2 - Pintura de Alvenarias e Forros</w:t>
        </w:r>
        <w:r w:rsidR="00F162B1">
          <w:rPr>
            <w:webHidden/>
          </w:rPr>
          <w:tab/>
        </w:r>
        <w:r>
          <w:rPr>
            <w:webHidden/>
          </w:rPr>
          <w:fldChar w:fldCharType="begin"/>
        </w:r>
        <w:r w:rsidR="00F162B1">
          <w:rPr>
            <w:webHidden/>
          </w:rPr>
          <w:instrText xml:space="preserve"> PAGEREF _Toc259702242 \h </w:instrText>
        </w:r>
        <w:r>
          <w:rPr>
            <w:webHidden/>
          </w:rPr>
        </w:r>
        <w:r>
          <w:rPr>
            <w:webHidden/>
          </w:rPr>
          <w:fldChar w:fldCharType="separate"/>
        </w:r>
        <w:r w:rsidR="00D25D07">
          <w:rPr>
            <w:webHidden/>
          </w:rPr>
          <w:t>54</w:t>
        </w:r>
        <w:r>
          <w:rPr>
            <w:webHidden/>
          </w:rPr>
          <w:fldChar w:fldCharType="end"/>
        </w:r>
      </w:hyperlink>
    </w:p>
    <w:p w:rsidR="00F162B1" w:rsidRDefault="00462BF6">
      <w:pPr>
        <w:pStyle w:val="Sumrio3"/>
        <w:rPr>
          <w:rFonts w:asciiTheme="minorHAnsi" w:eastAsiaTheme="minorEastAsia" w:hAnsiTheme="minorHAnsi" w:cstheme="minorBidi"/>
          <w:sz w:val="22"/>
          <w:szCs w:val="22"/>
          <w:lang w:val="pt-BR" w:eastAsia="pt-BR" w:bidi="ar-SA"/>
        </w:rPr>
      </w:pPr>
      <w:hyperlink w:anchor="_Toc259702243" w:history="1">
        <w:r w:rsidR="00F162B1" w:rsidRPr="001C746B">
          <w:rPr>
            <w:rStyle w:val="Hyperlink"/>
            <w:lang w:val="pt-BR"/>
          </w:rPr>
          <w:t>9.3 - Pintura de esquadrias ou equivalentes</w:t>
        </w:r>
        <w:r w:rsidR="00F162B1">
          <w:rPr>
            <w:webHidden/>
          </w:rPr>
          <w:tab/>
        </w:r>
        <w:r>
          <w:rPr>
            <w:webHidden/>
          </w:rPr>
          <w:fldChar w:fldCharType="begin"/>
        </w:r>
        <w:r w:rsidR="00F162B1">
          <w:rPr>
            <w:webHidden/>
          </w:rPr>
          <w:instrText xml:space="preserve"> PAGEREF _Toc259702243 \h </w:instrText>
        </w:r>
        <w:r>
          <w:rPr>
            <w:webHidden/>
          </w:rPr>
        </w:r>
        <w:r>
          <w:rPr>
            <w:webHidden/>
          </w:rPr>
          <w:fldChar w:fldCharType="separate"/>
        </w:r>
        <w:r w:rsidR="00D25D07">
          <w:rPr>
            <w:webHidden/>
          </w:rPr>
          <w:t>55</w:t>
        </w:r>
        <w:r>
          <w:rPr>
            <w:webHidden/>
          </w:rPr>
          <w:fldChar w:fldCharType="end"/>
        </w:r>
      </w:hyperlink>
    </w:p>
    <w:p w:rsidR="00F162B1" w:rsidRDefault="00462BF6">
      <w:pPr>
        <w:pStyle w:val="Sumrio3"/>
        <w:rPr>
          <w:rFonts w:asciiTheme="minorHAnsi" w:eastAsiaTheme="minorEastAsia" w:hAnsiTheme="minorHAnsi" w:cstheme="minorBidi"/>
          <w:sz w:val="22"/>
          <w:szCs w:val="22"/>
          <w:lang w:val="pt-BR" w:eastAsia="pt-BR" w:bidi="ar-SA"/>
        </w:rPr>
      </w:pPr>
      <w:hyperlink w:anchor="_Toc259702244" w:history="1">
        <w:r w:rsidR="00F162B1" w:rsidRPr="001C746B">
          <w:rPr>
            <w:rStyle w:val="Hyperlink"/>
            <w:lang w:val="pt-BR"/>
          </w:rPr>
          <w:t>9.4 - Pintura de calhas e platibandas</w:t>
        </w:r>
        <w:r w:rsidR="00F162B1">
          <w:rPr>
            <w:webHidden/>
          </w:rPr>
          <w:tab/>
        </w:r>
        <w:r>
          <w:rPr>
            <w:webHidden/>
          </w:rPr>
          <w:fldChar w:fldCharType="begin"/>
        </w:r>
        <w:r w:rsidR="00F162B1">
          <w:rPr>
            <w:webHidden/>
          </w:rPr>
          <w:instrText xml:space="preserve"> PAGEREF _Toc259702244 \h </w:instrText>
        </w:r>
        <w:r>
          <w:rPr>
            <w:webHidden/>
          </w:rPr>
        </w:r>
        <w:r>
          <w:rPr>
            <w:webHidden/>
          </w:rPr>
          <w:fldChar w:fldCharType="separate"/>
        </w:r>
        <w:r w:rsidR="00D25D07">
          <w:rPr>
            <w:webHidden/>
          </w:rPr>
          <w:t>56</w:t>
        </w:r>
        <w:r>
          <w:rPr>
            <w:webHidden/>
          </w:rPr>
          <w:fldChar w:fldCharType="end"/>
        </w:r>
      </w:hyperlink>
    </w:p>
    <w:p w:rsidR="00F162B1" w:rsidRDefault="00462BF6">
      <w:pPr>
        <w:pStyle w:val="Sumrio2"/>
        <w:rPr>
          <w:rFonts w:asciiTheme="minorHAnsi" w:eastAsiaTheme="minorEastAsia" w:hAnsiTheme="minorHAnsi" w:cstheme="minorBidi"/>
          <w:b w:val="0"/>
          <w:i w:val="0"/>
          <w:sz w:val="22"/>
          <w:szCs w:val="22"/>
          <w:lang w:val="pt-BR" w:eastAsia="pt-BR" w:bidi="ar-SA"/>
        </w:rPr>
      </w:pPr>
      <w:hyperlink w:anchor="_Toc259702245" w:history="1">
        <w:r w:rsidR="00F162B1" w:rsidRPr="001C746B">
          <w:rPr>
            <w:rStyle w:val="Hyperlink"/>
            <w:lang w:val="pt-BR"/>
          </w:rPr>
          <w:t>10– VIDROS</w:t>
        </w:r>
        <w:r w:rsidR="00F162B1">
          <w:rPr>
            <w:webHidden/>
          </w:rPr>
          <w:tab/>
        </w:r>
        <w:r>
          <w:rPr>
            <w:webHidden/>
          </w:rPr>
          <w:fldChar w:fldCharType="begin"/>
        </w:r>
        <w:r w:rsidR="00F162B1">
          <w:rPr>
            <w:webHidden/>
          </w:rPr>
          <w:instrText xml:space="preserve"> PAGEREF _Toc259702245 \h </w:instrText>
        </w:r>
        <w:r>
          <w:rPr>
            <w:webHidden/>
          </w:rPr>
        </w:r>
        <w:r>
          <w:rPr>
            <w:webHidden/>
          </w:rPr>
          <w:fldChar w:fldCharType="separate"/>
        </w:r>
        <w:r w:rsidR="00D25D07">
          <w:rPr>
            <w:webHidden/>
          </w:rPr>
          <w:t>56</w:t>
        </w:r>
        <w:r>
          <w:rPr>
            <w:webHidden/>
          </w:rPr>
          <w:fldChar w:fldCharType="end"/>
        </w:r>
      </w:hyperlink>
    </w:p>
    <w:p w:rsidR="00F162B1" w:rsidRDefault="00462BF6">
      <w:pPr>
        <w:pStyle w:val="Sumrio3"/>
        <w:rPr>
          <w:rFonts w:asciiTheme="minorHAnsi" w:eastAsiaTheme="minorEastAsia" w:hAnsiTheme="minorHAnsi" w:cstheme="minorBidi"/>
          <w:sz w:val="22"/>
          <w:szCs w:val="22"/>
          <w:lang w:val="pt-BR" w:eastAsia="pt-BR" w:bidi="ar-SA"/>
        </w:rPr>
      </w:pPr>
      <w:hyperlink w:anchor="_Toc259702246" w:history="1">
        <w:r w:rsidR="00F162B1" w:rsidRPr="001C746B">
          <w:rPr>
            <w:rStyle w:val="Hyperlink"/>
            <w:lang w:val="pt-BR"/>
          </w:rPr>
          <w:t>10.1 – Vidro Liso</w:t>
        </w:r>
        <w:r w:rsidR="00F162B1">
          <w:rPr>
            <w:webHidden/>
          </w:rPr>
          <w:tab/>
        </w:r>
        <w:r>
          <w:rPr>
            <w:webHidden/>
          </w:rPr>
          <w:fldChar w:fldCharType="begin"/>
        </w:r>
        <w:r w:rsidR="00F162B1">
          <w:rPr>
            <w:webHidden/>
          </w:rPr>
          <w:instrText xml:space="preserve"> PAGEREF _Toc259702246 \h </w:instrText>
        </w:r>
        <w:r>
          <w:rPr>
            <w:webHidden/>
          </w:rPr>
        </w:r>
        <w:r>
          <w:rPr>
            <w:webHidden/>
          </w:rPr>
          <w:fldChar w:fldCharType="separate"/>
        </w:r>
        <w:r w:rsidR="00D25D07">
          <w:rPr>
            <w:webHidden/>
          </w:rPr>
          <w:t>56</w:t>
        </w:r>
        <w:r>
          <w:rPr>
            <w:webHidden/>
          </w:rPr>
          <w:fldChar w:fldCharType="end"/>
        </w:r>
      </w:hyperlink>
    </w:p>
    <w:p w:rsidR="00F162B1" w:rsidRDefault="00462BF6">
      <w:pPr>
        <w:pStyle w:val="Sumrio2"/>
        <w:rPr>
          <w:rFonts w:asciiTheme="minorHAnsi" w:eastAsiaTheme="minorEastAsia" w:hAnsiTheme="minorHAnsi" w:cstheme="minorBidi"/>
          <w:b w:val="0"/>
          <w:i w:val="0"/>
          <w:sz w:val="22"/>
          <w:szCs w:val="22"/>
          <w:lang w:val="pt-BR" w:eastAsia="pt-BR" w:bidi="ar-SA"/>
        </w:rPr>
      </w:pPr>
      <w:hyperlink w:anchor="_Toc259702247" w:history="1">
        <w:r w:rsidR="00F162B1" w:rsidRPr="001C746B">
          <w:rPr>
            <w:rStyle w:val="Hyperlink"/>
            <w:lang w:val="pt-BR"/>
          </w:rPr>
          <w:t>11 - INSTALAÇÕES PREDIAIS</w:t>
        </w:r>
        <w:r w:rsidR="00F162B1">
          <w:rPr>
            <w:webHidden/>
          </w:rPr>
          <w:tab/>
        </w:r>
        <w:r>
          <w:rPr>
            <w:webHidden/>
          </w:rPr>
          <w:fldChar w:fldCharType="begin"/>
        </w:r>
        <w:r w:rsidR="00F162B1">
          <w:rPr>
            <w:webHidden/>
          </w:rPr>
          <w:instrText xml:space="preserve"> PAGEREF _Toc259702247 \h </w:instrText>
        </w:r>
        <w:r>
          <w:rPr>
            <w:webHidden/>
          </w:rPr>
        </w:r>
        <w:r>
          <w:rPr>
            <w:webHidden/>
          </w:rPr>
          <w:fldChar w:fldCharType="separate"/>
        </w:r>
        <w:r w:rsidR="00D25D07">
          <w:rPr>
            <w:webHidden/>
          </w:rPr>
          <w:t>57</w:t>
        </w:r>
        <w:r>
          <w:rPr>
            <w:webHidden/>
          </w:rPr>
          <w:fldChar w:fldCharType="end"/>
        </w:r>
      </w:hyperlink>
    </w:p>
    <w:p w:rsidR="00F162B1" w:rsidRDefault="00462BF6">
      <w:pPr>
        <w:pStyle w:val="Sumrio3"/>
        <w:rPr>
          <w:rFonts w:asciiTheme="minorHAnsi" w:eastAsiaTheme="minorEastAsia" w:hAnsiTheme="minorHAnsi" w:cstheme="minorBidi"/>
          <w:sz w:val="22"/>
          <w:szCs w:val="22"/>
          <w:lang w:val="pt-BR" w:eastAsia="pt-BR" w:bidi="ar-SA"/>
        </w:rPr>
      </w:pPr>
      <w:hyperlink w:anchor="_Toc259702248" w:history="1">
        <w:r w:rsidR="00F162B1" w:rsidRPr="001C746B">
          <w:rPr>
            <w:rStyle w:val="Hyperlink"/>
            <w:lang w:val="pt-BR"/>
          </w:rPr>
          <w:t>11.1 - Equipamentos Hidráulico-Sanitários</w:t>
        </w:r>
        <w:r w:rsidR="00F162B1">
          <w:rPr>
            <w:webHidden/>
          </w:rPr>
          <w:tab/>
        </w:r>
        <w:r>
          <w:rPr>
            <w:webHidden/>
          </w:rPr>
          <w:fldChar w:fldCharType="begin"/>
        </w:r>
        <w:r w:rsidR="00F162B1">
          <w:rPr>
            <w:webHidden/>
          </w:rPr>
          <w:instrText xml:space="preserve"> PAGEREF _Toc259702248 \h </w:instrText>
        </w:r>
        <w:r>
          <w:rPr>
            <w:webHidden/>
          </w:rPr>
        </w:r>
        <w:r>
          <w:rPr>
            <w:webHidden/>
          </w:rPr>
          <w:fldChar w:fldCharType="separate"/>
        </w:r>
        <w:r w:rsidR="00D25D07">
          <w:rPr>
            <w:webHidden/>
          </w:rPr>
          <w:t>57</w:t>
        </w:r>
        <w:r>
          <w:rPr>
            <w:webHidden/>
          </w:rPr>
          <w:fldChar w:fldCharType="end"/>
        </w:r>
      </w:hyperlink>
    </w:p>
    <w:p w:rsidR="00F162B1" w:rsidRDefault="00462BF6">
      <w:pPr>
        <w:pStyle w:val="Sumrio3"/>
        <w:rPr>
          <w:rFonts w:asciiTheme="minorHAnsi" w:eastAsiaTheme="minorEastAsia" w:hAnsiTheme="minorHAnsi" w:cstheme="minorBidi"/>
          <w:sz w:val="22"/>
          <w:szCs w:val="22"/>
          <w:lang w:val="pt-BR" w:eastAsia="pt-BR" w:bidi="ar-SA"/>
        </w:rPr>
      </w:pPr>
      <w:hyperlink w:anchor="_Toc259702249" w:history="1">
        <w:r w:rsidR="00F162B1" w:rsidRPr="001C746B">
          <w:rPr>
            <w:rStyle w:val="Hyperlink"/>
            <w:lang w:val="pt-BR"/>
          </w:rPr>
          <w:t>11.2 - Instalações de prevenção, alarme e combate a incêndio</w:t>
        </w:r>
        <w:r w:rsidR="00F162B1">
          <w:rPr>
            <w:webHidden/>
          </w:rPr>
          <w:tab/>
        </w:r>
        <w:r>
          <w:rPr>
            <w:webHidden/>
          </w:rPr>
          <w:fldChar w:fldCharType="begin"/>
        </w:r>
        <w:r w:rsidR="00F162B1">
          <w:rPr>
            <w:webHidden/>
          </w:rPr>
          <w:instrText xml:space="preserve"> PAGEREF _Toc259702249 \h </w:instrText>
        </w:r>
        <w:r>
          <w:rPr>
            <w:webHidden/>
          </w:rPr>
        </w:r>
        <w:r>
          <w:rPr>
            <w:webHidden/>
          </w:rPr>
          <w:fldChar w:fldCharType="separate"/>
        </w:r>
        <w:r w:rsidR="00D25D07">
          <w:rPr>
            <w:webHidden/>
          </w:rPr>
          <w:t>60</w:t>
        </w:r>
        <w:r>
          <w:rPr>
            <w:webHidden/>
          </w:rPr>
          <w:fldChar w:fldCharType="end"/>
        </w:r>
      </w:hyperlink>
    </w:p>
    <w:p w:rsidR="00F162B1" w:rsidRDefault="00462BF6">
      <w:pPr>
        <w:pStyle w:val="Sumrio3"/>
        <w:rPr>
          <w:rFonts w:asciiTheme="minorHAnsi" w:eastAsiaTheme="minorEastAsia" w:hAnsiTheme="minorHAnsi" w:cstheme="minorBidi"/>
          <w:sz w:val="22"/>
          <w:szCs w:val="22"/>
          <w:lang w:val="pt-BR" w:eastAsia="pt-BR" w:bidi="ar-SA"/>
        </w:rPr>
      </w:pPr>
      <w:hyperlink w:anchor="_Toc259702250" w:history="1">
        <w:r w:rsidR="00F162B1" w:rsidRPr="001C746B">
          <w:rPr>
            <w:rStyle w:val="Hyperlink"/>
            <w:lang w:val="pt-BR"/>
          </w:rPr>
          <w:t>11.4 - Instalações Elétricas e Sistema de Cabeamento Estruturado e Telefonia</w:t>
        </w:r>
        <w:r w:rsidR="00F162B1">
          <w:rPr>
            <w:webHidden/>
          </w:rPr>
          <w:tab/>
        </w:r>
        <w:r>
          <w:rPr>
            <w:webHidden/>
          </w:rPr>
          <w:fldChar w:fldCharType="begin"/>
        </w:r>
        <w:r w:rsidR="00F162B1">
          <w:rPr>
            <w:webHidden/>
          </w:rPr>
          <w:instrText xml:space="preserve"> PAGEREF _Toc259702250 \h </w:instrText>
        </w:r>
        <w:r>
          <w:rPr>
            <w:webHidden/>
          </w:rPr>
        </w:r>
        <w:r>
          <w:rPr>
            <w:webHidden/>
          </w:rPr>
          <w:fldChar w:fldCharType="separate"/>
        </w:r>
        <w:r w:rsidR="00D25D07">
          <w:rPr>
            <w:webHidden/>
          </w:rPr>
          <w:t>62</w:t>
        </w:r>
        <w:r>
          <w:rPr>
            <w:webHidden/>
          </w:rPr>
          <w:fldChar w:fldCharType="end"/>
        </w:r>
      </w:hyperlink>
    </w:p>
    <w:p w:rsidR="00F162B1" w:rsidRDefault="00462BF6">
      <w:pPr>
        <w:pStyle w:val="Sumrio3"/>
        <w:rPr>
          <w:rFonts w:asciiTheme="minorHAnsi" w:eastAsiaTheme="minorEastAsia" w:hAnsiTheme="minorHAnsi" w:cstheme="minorBidi"/>
          <w:sz w:val="22"/>
          <w:szCs w:val="22"/>
          <w:lang w:val="pt-BR" w:eastAsia="pt-BR" w:bidi="ar-SA"/>
        </w:rPr>
      </w:pPr>
      <w:hyperlink w:anchor="_Toc259702251" w:history="1">
        <w:r w:rsidR="00F162B1" w:rsidRPr="001C746B">
          <w:rPr>
            <w:rStyle w:val="Hyperlink"/>
            <w:lang w:val="pt-BR"/>
          </w:rPr>
          <w:t>11.5 - Sistema De Proteção Contra Descargas Atmosféricas /Sistema</w:t>
        </w:r>
        <w:r w:rsidR="00F162B1">
          <w:rPr>
            <w:webHidden/>
          </w:rPr>
          <w:tab/>
        </w:r>
        <w:r>
          <w:rPr>
            <w:webHidden/>
          </w:rPr>
          <w:fldChar w:fldCharType="begin"/>
        </w:r>
        <w:r w:rsidR="00F162B1">
          <w:rPr>
            <w:webHidden/>
          </w:rPr>
          <w:instrText xml:space="preserve"> PAGEREF _Toc259702251 \h </w:instrText>
        </w:r>
        <w:r>
          <w:rPr>
            <w:webHidden/>
          </w:rPr>
        </w:r>
        <w:r>
          <w:rPr>
            <w:webHidden/>
          </w:rPr>
          <w:fldChar w:fldCharType="separate"/>
        </w:r>
        <w:r w:rsidR="00D25D07">
          <w:rPr>
            <w:webHidden/>
          </w:rPr>
          <w:t>69</w:t>
        </w:r>
        <w:r>
          <w:rPr>
            <w:webHidden/>
          </w:rPr>
          <w:fldChar w:fldCharType="end"/>
        </w:r>
      </w:hyperlink>
    </w:p>
    <w:p w:rsidR="00F162B1" w:rsidRDefault="00462BF6">
      <w:pPr>
        <w:pStyle w:val="Sumrio3"/>
        <w:rPr>
          <w:rFonts w:asciiTheme="minorHAnsi" w:eastAsiaTheme="minorEastAsia" w:hAnsiTheme="minorHAnsi" w:cstheme="minorBidi"/>
          <w:sz w:val="22"/>
          <w:szCs w:val="22"/>
          <w:lang w:val="pt-BR" w:eastAsia="pt-BR" w:bidi="ar-SA"/>
        </w:rPr>
      </w:pPr>
      <w:hyperlink w:anchor="_Toc259702252" w:history="1">
        <w:r w:rsidR="00F162B1" w:rsidRPr="001C746B">
          <w:rPr>
            <w:rStyle w:val="Hyperlink"/>
            <w:lang w:val="pt-BR"/>
          </w:rPr>
          <w:t>E Aterramento</w:t>
        </w:r>
        <w:r w:rsidR="00F162B1">
          <w:rPr>
            <w:webHidden/>
          </w:rPr>
          <w:tab/>
        </w:r>
        <w:r>
          <w:rPr>
            <w:webHidden/>
          </w:rPr>
          <w:fldChar w:fldCharType="begin"/>
        </w:r>
        <w:r w:rsidR="00F162B1">
          <w:rPr>
            <w:webHidden/>
          </w:rPr>
          <w:instrText xml:space="preserve"> PAGEREF _Toc259702252 \h </w:instrText>
        </w:r>
        <w:r>
          <w:rPr>
            <w:webHidden/>
          </w:rPr>
        </w:r>
        <w:r>
          <w:rPr>
            <w:webHidden/>
          </w:rPr>
          <w:fldChar w:fldCharType="separate"/>
        </w:r>
        <w:r w:rsidR="00D25D07">
          <w:rPr>
            <w:webHidden/>
          </w:rPr>
          <w:t>69</w:t>
        </w:r>
        <w:r>
          <w:rPr>
            <w:webHidden/>
          </w:rPr>
          <w:fldChar w:fldCharType="end"/>
        </w:r>
      </w:hyperlink>
    </w:p>
    <w:p w:rsidR="00F162B1" w:rsidRDefault="00462BF6">
      <w:pPr>
        <w:pStyle w:val="Sumrio2"/>
        <w:rPr>
          <w:rFonts w:asciiTheme="minorHAnsi" w:eastAsiaTheme="minorEastAsia" w:hAnsiTheme="minorHAnsi" w:cstheme="minorBidi"/>
          <w:b w:val="0"/>
          <w:i w:val="0"/>
          <w:sz w:val="22"/>
          <w:szCs w:val="22"/>
          <w:lang w:val="pt-BR" w:eastAsia="pt-BR" w:bidi="ar-SA"/>
        </w:rPr>
      </w:pPr>
      <w:hyperlink w:anchor="_Toc259702253" w:history="1">
        <w:r w:rsidR="00F162B1" w:rsidRPr="001C746B">
          <w:rPr>
            <w:rStyle w:val="Hyperlink"/>
            <w:lang w:val="pt-BR"/>
          </w:rPr>
          <w:t>12– LIMPEZA GERAL E REMOÇÃO DO ENTULHO</w:t>
        </w:r>
        <w:r w:rsidR="00F162B1">
          <w:rPr>
            <w:webHidden/>
          </w:rPr>
          <w:tab/>
        </w:r>
        <w:r>
          <w:rPr>
            <w:webHidden/>
          </w:rPr>
          <w:fldChar w:fldCharType="begin"/>
        </w:r>
        <w:r w:rsidR="00F162B1">
          <w:rPr>
            <w:webHidden/>
          </w:rPr>
          <w:instrText xml:space="preserve"> PAGEREF _Toc259702253 \h </w:instrText>
        </w:r>
        <w:r>
          <w:rPr>
            <w:webHidden/>
          </w:rPr>
        </w:r>
        <w:r>
          <w:rPr>
            <w:webHidden/>
          </w:rPr>
          <w:fldChar w:fldCharType="separate"/>
        </w:r>
        <w:r w:rsidR="00D25D07">
          <w:rPr>
            <w:webHidden/>
          </w:rPr>
          <w:t>70</w:t>
        </w:r>
        <w:r>
          <w:rPr>
            <w:webHidden/>
          </w:rPr>
          <w:fldChar w:fldCharType="end"/>
        </w:r>
      </w:hyperlink>
    </w:p>
    <w:p w:rsidR="00465B34" w:rsidRPr="008E1C35" w:rsidRDefault="00462BF6" w:rsidP="00465B34">
      <w:pPr>
        <w:pStyle w:val="Ttulo1"/>
        <w:spacing w:before="0" w:after="0" w:line="312" w:lineRule="auto"/>
        <w:rPr>
          <w:lang w:val="pt-BR"/>
        </w:rPr>
      </w:pPr>
      <w:r w:rsidRPr="00424747">
        <w:fldChar w:fldCharType="end"/>
      </w:r>
      <w:r w:rsidR="00465B34" w:rsidRPr="008E1C35">
        <w:rPr>
          <w:lang w:val="pt-BR"/>
        </w:rPr>
        <w:br w:type="page"/>
      </w:r>
      <w:bookmarkStart w:id="3" w:name="_Toc259702202"/>
      <w:r w:rsidR="00465B34" w:rsidRPr="008E1C35">
        <w:rPr>
          <w:lang w:val="pt-BR"/>
        </w:rPr>
        <w:t>I – MEMORIAL DESCRITIVO</w:t>
      </w:r>
      <w:bookmarkEnd w:id="3"/>
    </w:p>
    <w:p w:rsidR="00465B34" w:rsidRDefault="00465B34" w:rsidP="00465B34">
      <w:pPr>
        <w:spacing w:after="0" w:line="312" w:lineRule="auto"/>
        <w:rPr>
          <w:rFonts w:ascii="Bookman Old Style" w:hAnsi="Bookman Old Style"/>
          <w:sz w:val="24"/>
          <w:szCs w:val="24"/>
          <w:lang w:val="pt-BR"/>
        </w:rPr>
      </w:pPr>
    </w:p>
    <w:p w:rsidR="00465B34" w:rsidRDefault="00465B34" w:rsidP="00465B34">
      <w:pPr>
        <w:spacing w:after="0" w:line="312" w:lineRule="auto"/>
        <w:rPr>
          <w:rFonts w:ascii="Bookman Old Style" w:hAnsi="Bookman Old Style"/>
          <w:sz w:val="24"/>
          <w:szCs w:val="24"/>
          <w:lang w:val="pt-BR"/>
        </w:rPr>
      </w:pPr>
    </w:p>
    <w:p w:rsidR="00465B34" w:rsidRPr="008E1C35" w:rsidRDefault="00465B34" w:rsidP="00465B34">
      <w:pPr>
        <w:spacing w:after="0" w:line="312" w:lineRule="auto"/>
        <w:rPr>
          <w:rFonts w:ascii="Bookman Old Style" w:hAnsi="Bookman Old Style"/>
          <w:sz w:val="24"/>
          <w:szCs w:val="24"/>
          <w:lang w:val="pt-BR"/>
        </w:rPr>
      </w:pPr>
    </w:p>
    <w:p w:rsidR="00465B34" w:rsidRDefault="00465B34" w:rsidP="00465B34">
      <w:pPr>
        <w:spacing w:after="0" w:line="312" w:lineRule="auto"/>
        <w:ind w:firstLine="709"/>
        <w:rPr>
          <w:rFonts w:ascii="Bookman Old Style" w:hAnsi="Bookman Old Style"/>
          <w:sz w:val="24"/>
          <w:szCs w:val="24"/>
          <w:lang w:val="pt-BR"/>
        </w:rPr>
      </w:pPr>
      <w:r>
        <w:rPr>
          <w:rFonts w:ascii="Bookman Old Style" w:hAnsi="Bookman Old Style"/>
          <w:sz w:val="24"/>
          <w:szCs w:val="24"/>
          <w:lang w:val="pt-BR"/>
        </w:rPr>
        <w:t xml:space="preserve">O projeto do prédio da </w:t>
      </w:r>
      <w:r w:rsidR="00B975FF">
        <w:rPr>
          <w:rFonts w:ascii="Bookman Old Style" w:hAnsi="Bookman Old Style"/>
          <w:b/>
          <w:sz w:val="24"/>
          <w:szCs w:val="24"/>
          <w:lang w:val="pt-BR"/>
        </w:rPr>
        <w:t>ODONTOLOGIA</w:t>
      </w:r>
      <w:r w:rsidRPr="0046479A">
        <w:rPr>
          <w:rFonts w:ascii="Bookman Old Style" w:hAnsi="Bookman Old Style"/>
          <w:b/>
          <w:sz w:val="24"/>
          <w:szCs w:val="24"/>
          <w:lang w:val="pt-BR"/>
        </w:rPr>
        <w:t xml:space="preserve"> no Campus Presidente Juscelino Kubitschek em Diamantina/MG</w:t>
      </w:r>
      <w:r>
        <w:rPr>
          <w:rFonts w:ascii="Bookman Old Style" w:hAnsi="Bookman Old Style"/>
          <w:sz w:val="24"/>
          <w:szCs w:val="24"/>
          <w:lang w:val="pt-BR"/>
        </w:rPr>
        <w:t>, está fundamentado no Programa de Necessidades definido pela Universidade e</w:t>
      </w:r>
      <w:r>
        <w:rPr>
          <w:rFonts w:ascii="Bookman Old Style" w:hAnsi="Bookman Old Style"/>
          <w:i/>
          <w:sz w:val="24"/>
          <w:szCs w:val="24"/>
          <w:lang w:val="pt-BR"/>
        </w:rPr>
        <w:t xml:space="preserve"> nas diretrizes contidas no Plano Diretor da UFVJM</w:t>
      </w:r>
      <w:r>
        <w:rPr>
          <w:rFonts w:ascii="Bookman Old Style" w:hAnsi="Bookman Old Style"/>
          <w:sz w:val="24"/>
          <w:szCs w:val="24"/>
          <w:lang w:val="pt-BR"/>
        </w:rPr>
        <w:t>.</w:t>
      </w:r>
    </w:p>
    <w:p w:rsidR="00465B34" w:rsidRDefault="00465B34" w:rsidP="00465B34">
      <w:pPr>
        <w:spacing w:after="0" w:line="312" w:lineRule="auto"/>
        <w:ind w:firstLine="709"/>
        <w:rPr>
          <w:rFonts w:ascii="Bookman Old Style" w:hAnsi="Bookman Old Style"/>
          <w:sz w:val="24"/>
          <w:szCs w:val="24"/>
          <w:lang w:val="pt-BR"/>
        </w:rPr>
      </w:pPr>
    </w:p>
    <w:p w:rsidR="00465B34" w:rsidRDefault="00465B34" w:rsidP="00465B34">
      <w:pPr>
        <w:spacing w:after="0" w:line="312" w:lineRule="auto"/>
        <w:ind w:firstLine="709"/>
        <w:rPr>
          <w:rFonts w:ascii="Bookman Old Style" w:hAnsi="Bookman Old Style"/>
          <w:sz w:val="24"/>
          <w:szCs w:val="24"/>
          <w:lang w:val="pt-BR"/>
        </w:rPr>
      </w:pPr>
      <w:r>
        <w:rPr>
          <w:rFonts w:ascii="Bookman Old Style" w:hAnsi="Bookman Old Style"/>
          <w:sz w:val="24"/>
          <w:szCs w:val="24"/>
          <w:lang w:val="pt-BR"/>
        </w:rPr>
        <w:t>O prédio da ODONTOLOGIA foi projetado dentro dos princípios definidos no documento acima e de acordo com as NBR 9050 e 9077, d</w:t>
      </w:r>
      <w:r w:rsidR="00EA6E42">
        <w:rPr>
          <w:rFonts w:ascii="Bookman Old Style" w:hAnsi="Bookman Old Style"/>
          <w:sz w:val="24"/>
          <w:szCs w:val="24"/>
          <w:lang w:val="pt-BR"/>
        </w:rPr>
        <w:t>e acessibilidade e de segurança, e com a RDC 50 da ANVISA, que regulamenta sobre projetos de estabelecimentos assistenciais de saúde.</w:t>
      </w:r>
    </w:p>
    <w:p w:rsidR="00465B34" w:rsidRDefault="00465B34" w:rsidP="00465B34">
      <w:pPr>
        <w:spacing w:after="0" w:line="312" w:lineRule="auto"/>
        <w:ind w:firstLine="709"/>
        <w:rPr>
          <w:rFonts w:ascii="Bookman Old Style" w:hAnsi="Bookman Old Style"/>
          <w:sz w:val="24"/>
          <w:szCs w:val="24"/>
          <w:lang w:val="pt-BR"/>
        </w:rPr>
      </w:pPr>
      <w:r>
        <w:rPr>
          <w:rFonts w:ascii="Bookman Old Style" w:hAnsi="Bookman Old Style"/>
          <w:sz w:val="24"/>
          <w:szCs w:val="24"/>
          <w:lang w:val="pt-BR"/>
        </w:rPr>
        <w:t xml:space="preserve">O prédio possui uma área bruta de </w:t>
      </w:r>
      <w:r>
        <w:rPr>
          <w:rFonts w:ascii="Bookman Old Style" w:hAnsi="Bookman Old Style"/>
          <w:sz w:val="24"/>
          <w:szCs w:val="24"/>
          <w:lang w:val="pt-BR"/>
        </w:rPr>
        <w:tab/>
        <w:t>9.</w:t>
      </w:r>
      <w:r w:rsidR="00433603">
        <w:rPr>
          <w:rFonts w:ascii="Bookman Old Style" w:hAnsi="Bookman Old Style"/>
          <w:sz w:val="24"/>
          <w:szCs w:val="24"/>
          <w:lang w:val="pt-BR"/>
        </w:rPr>
        <w:t>071</w:t>
      </w:r>
      <w:r w:rsidR="00B975FF">
        <w:rPr>
          <w:rFonts w:ascii="Bookman Old Style" w:hAnsi="Bookman Old Style"/>
          <w:sz w:val="24"/>
          <w:szCs w:val="24"/>
          <w:lang w:val="pt-BR"/>
        </w:rPr>
        <w:t>,</w:t>
      </w:r>
      <w:r w:rsidR="00433603">
        <w:rPr>
          <w:rFonts w:ascii="Bookman Old Style" w:hAnsi="Bookman Old Style"/>
          <w:sz w:val="24"/>
          <w:szCs w:val="24"/>
          <w:lang w:val="pt-BR"/>
        </w:rPr>
        <w:t>01</w:t>
      </w:r>
      <w:r>
        <w:rPr>
          <w:rFonts w:ascii="Bookman Old Style" w:hAnsi="Bookman Old Style"/>
          <w:sz w:val="24"/>
          <w:szCs w:val="24"/>
          <w:lang w:val="pt-BR"/>
        </w:rPr>
        <w:t>m² e área líquida de 8.</w:t>
      </w:r>
      <w:r w:rsidR="00433603">
        <w:rPr>
          <w:rFonts w:ascii="Bookman Old Style" w:hAnsi="Bookman Old Style"/>
          <w:sz w:val="24"/>
          <w:szCs w:val="24"/>
          <w:lang w:val="pt-BR"/>
        </w:rPr>
        <w:t>327</w:t>
      </w:r>
      <w:r w:rsidR="00B975FF">
        <w:rPr>
          <w:rFonts w:ascii="Bookman Old Style" w:hAnsi="Bookman Old Style"/>
          <w:sz w:val="24"/>
          <w:szCs w:val="24"/>
          <w:lang w:val="pt-BR"/>
        </w:rPr>
        <w:t>,</w:t>
      </w:r>
      <w:r w:rsidR="00433603">
        <w:rPr>
          <w:rFonts w:ascii="Bookman Old Style" w:hAnsi="Bookman Old Style"/>
          <w:sz w:val="24"/>
          <w:szCs w:val="24"/>
          <w:lang w:val="pt-BR"/>
        </w:rPr>
        <w:t>69</w:t>
      </w:r>
      <w:r>
        <w:rPr>
          <w:rFonts w:ascii="Bookman Old Style" w:hAnsi="Bookman Old Style"/>
          <w:sz w:val="24"/>
          <w:szCs w:val="24"/>
          <w:lang w:val="pt-BR"/>
        </w:rPr>
        <w:t xml:space="preserve">m², que estão distribuídos em </w:t>
      </w:r>
      <w:r w:rsidR="00B975FF">
        <w:rPr>
          <w:rFonts w:ascii="Bookman Old Style" w:hAnsi="Bookman Old Style"/>
          <w:sz w:val="24"/>
          <w:szCs w:val="24"/>
          <w:lang w:val="pt-BR"/>
        </w:rPr>
        <w:t>4</w:t>
      </w:r>
      <w:r>
        <w:rPr>
          <w:rFonts w:ascii="Bookman Old Style" w:hAnsi="Bookman Old Style"/>
          <w:sz w:val="24"/>
          <w:szCs w:val="24"/>
          <w:lang w:val="pt-BR"/>
        </w:rPr>
        <w:t xml:space="preserve"> pavimentos, sendo </w:t>
      </w:r>
      <w:r w:rsidR="00B975FF">
        <w:rPr>
          <w:rFonts w:ascii="Bookman Old Style" w:hAnsi="Bookman Old Style"/>
          <w:sz w:val="24"/>
          <w:szCs w:val="24"/>
          <w:lang w:val="pt-BR"/>
        </w:rPr>
        <w:t>2</w:t>
      </w:r>
      <w:r>
        <w:rPr>
          <w:rFonts w:ascii="Bookman Old Style" w:hAnsi="Bookman Old Style"/>
          <w:sz w:val="24"/>
          <w:szCs w:val="24"/>
          <w:lang w:val="pt-BR"/>
        </w:rPr>
        <w:t xml:space="preserve"> destes localizados no subsolo uma vez que a implantação do edifício foi feita num declive acentuado, se</w:t>
      </w:r>
      <w:r w:rsidR="00D31A5F">
        <w:rPr>
          <w:rFonts w:ascii="Bookman Old Style" w:hAnsi="Bookman Old Style"/>
          <w:sz w:val="24"/>
          <w:szCs w:val="24"/>
          <w:lang w:val="pt-BR"/>
        </w:rPr>
        <w:t>m alteração do terreno natural.</w:t>
      </w:r>
    </w:p>
    <w:p w:rsidR="00B975FF" w:rsidRDefault="00B975FF" w:rsidP="00B975FF">
      <w:pPr>
        <w:spacing w:after="0" w:line="312" w:lineRule="auto"/>
        <w:ind w:firstLine="709"/>
        <w:rPr>
          <w:rFonts w:ascii="Bookman Old Style" w:hAnsi="Bookman Old Style"/>
          <w:sz w:val="24"/>
          <w:szCs w:val="24"/>
          <w:lang w:val="pt-BR"/>
        </w:rPr>
      </w:pPr>
      <w:r>
        <w:rPr>
          <w:rFonts w:ascii="Bookman Old Style" w:hAnsi="Bookman Old Style"/>
          <w:sz w:val="24"/>
          <w:szCs w:val="24"/>
          <w:lang w:val="pt-BR"/>
        </w:rPr>
        <w:t xml:space="preserve">O 1° pavimento com área de </w:t>
      </w:r>
      <w:r w:rsidRPr="008D1162">
        <w:rPr>
          <w:rFonts w:ascii="Bookman Old Style" w:hAnsi="Bookman Old Style"/>
          <w:sz w:val="24"/>
          <w:szCs w:val="24"/>
          <w:lang w:val="pt-BR"/>
        </w:rPr>
        <w:t>5.</w:t>
      </w:r>
      <w:r w:rsidR="00433603">
        <w:rPr>
          <w:rFonts w:ascii="Bookman Old Style" w:hAnsi="Bookman Old Style"/>
          <w:sz w:val="24"/>
          <w:szCs w:val="24"/>
          <w:lang w:val="pt-BR"/>
        </w:rPr>
        <w:t>352,46</w:t>
      </w:r>
      <w:r>
        <w:rPr>
          <w:rFonts w:ascii="Bookman Old Style" w:hAnsi="Bookman Old Style"/>
          <w:sz w:val="24"/>
          <w:szCs w:val="24"/>
          <w:lang w:val="pt-BR"/>
        </w:rPr>
        <w:t xml:space="preserve"> m² possui uma entrada principal na frente do edifício, </w:t>
      </w:r>
      <w:r w:rsidR="002B3B86">
        <w:rPr>
          <w:rFonts w:ascii="Bookman Old Style" w:hAnsi="Bookman Old Style"/>
          <w:sz w:val="24"/>
          <w:szCs w:val="24"/>
          <w:lang w:val="pt-BR"/>
        </w:rPr>
        <w:t>com um</w:t>
      </w:r>
      <w:r>
        <w:rPr>
          <w:rFonts w:ascii="Bookman Old Style" w:hAnsi="Bookman Old Style"/>
          <w:sz w:val="24"/>
          <w:szCs w:val="24"/>
          <w:lang w:val="pt-BR"/>
        </w:rPr>
        <w:t xml:space="preserve"> Auditório (para </w:t>
      </w:r>
      <w:r w:rsidR="00EA6E42">
        <w:rPr>
          <w:rFonts w:ascii="Bookman Old Style" w:hAnsi="Bookman Old Style"/>
          <w:sz w:val="24"/>
          <w:szCs w:val="24"/>
          <w:lang w:val="pt-BR"/>
        </w:rPr>
        <w:t>339</w:t>
      </w:r>
      <w:r>
        <w:rPr>
          <w:rFonts w:ascii="Bookman Old Style" w:hAnsi="Bookman Old Style"/>
          <w:sz w:val="24"/>
          <w:szCs w:val="24"/>
          <w:lang w:val="pt-BR"/>
        </w:rPr>
        <w:t xml:space="preserve"> pessoas) </w:t>
      </w:r>
      <w:r w:rsidR="002B3B86">
        <w:rPr>
          <w:rFonts w:ascii="Bookman Old Style" w:hAnsi="Bookman Old Style"/>
          <w:sz w:val="24"/>
          <w:szCs w:val="24"/>
          <w:lang w:val="pt-BR"/>
        </w:rPr>
        <w:t>e uma</w:t>
      </w:r>
      <w:r w:rsidR="00D877C3">
        <w:rPr>
          <w:rFonts w:ascii="Bookman Old Style" w:hAnsi="Bookman Old Style"/>
          <w:sz w:val="24"/>
          <w:szCs w:val="24"/>
          <w:lang w:val="pt-BR"/>
        </w:rPr>
        <w:t xml:space="preserve"> Área de Convivência com loja</w:t>
      </w:r>
      <w:r>
        <w:rPr>
          <w:rFonts w:ascii="Bookman Old Style" w:hAnsi="Bookman Old Style"/>
          <w:sz w:val="24"/>
          <w:szCs w:val="24"/>
          <w:lang w:val="pt-BR"/>
        </w:rPr>
        <w:t xml:space="preserve">, livraria, </w:t>
      </w:r>
      <w:r w:rsidR="00D877C3">
        <w:rPr>
          <w:rFonts w:ascii="Bookman Old Style" w:hAnsi="Bookman Old Style"/>
          <w:sz w:val="24"/>
          <w:szCs w:val="24"/>
          <w:lang w:val="pt-BR"/>
        </w:rPr>
        <w:t>xerox,</w:t>
      </w:r>
      <w:r w:rsidR="00181ECE">
        <w:rPr>
          <w:rFonts w:ascii="Bookman Old Style" w:hAnsi="Bookman Old Style"/>
          <w:sz w:val="24"/>
          <w:szCs w:val="24"/>
          <w:lang w:val="pt-BR"/>
        </w:rPr>
        <w:t xml:space="preserve"> </w:t>
      </w:r>
      <w:r w:rsidR="00D877C3">
        <w:rPr>
          <w:rFonts w:ascii="Bookman Old Style" w:hAnsi="Bookman Old Style"/>
          <w:sz w:val="24"/>
          <w:szCs w:val="24"/>
          <w:lang w:val="pt-BR"/>
        </w:rPr>
        <w:t>lanchonete e instalações sanitárias (masculina, feminina e de PNE)</w:t>
      </w:r>
      <w:r w:rsidR="00181ECE">
        <w:rPr>
          <w:rFonts w:ascii="Bookman Old Style" w:hAnsi="Bookman Old Style"/>
          <w:sz w:val="24"/>
          <w:szCs w:val="24"/>
          <w:lang w:val="pt-BR"/>
        </w:rPr>
        <w:t xml:space="preserve">, sendo o acesso para </w:t>
      </w:r>
      <w:r>
        <w:rPr>
          <w:rFonts w:ascii="Bookman Old Style" w:hAnsi="Bookman Old Style"/>
          <w:sz w:val="24"/>
          <w:szCs w:val="24"/>
          <w:lang w:val="pt-BR"/>
        </w:rPr>
        <w:t xml:space="preserve">o Auditório feito pelo Foyer de </w:t>
      </w:r>
      <w:r w:rsidR="00D31A5F">
        <w:rPr>
          <w:rFonts w:ascii="Bookman Old Style" w:hAnsi="Bookman Old Style"/>
          <w:sz w:val="24"/>
          <w:szCs w:val="24"/>
          <w:lang w:val="pt-BR"/>
        </w:rPr>
        <w:t>193,</w:t>
      </w:r>
      <w:r w:rsidR="00D31A5F" w:rsidRPr="00794FB2">
        <w:rPr>
          <w:rFonts w:ascii="Bookman Old Style" w:hAnsi="Bookman Old Style"/>
          <w:sz w:val="24"/>
          <w:szCs w:val="24"/>
          <w:lang w:val="pt-BR"/>
        </w:rPr>
        <w:t>20</w:t>
      </w:r>
      <w:r w:rsidRPr="00794FB2">
        <w:rPr>
          <w:rFonts w:ascii="Bookman Old Style" w:hAnsi="Bookman Old Style"/>
          <w:sz w:val="24"/>
          <w:szCs w:val="24"/>
          <w:lang w:val="pt-BR"/>
        </w:rPr>
        <w:t>m</w:t>
      </w:r>
      <w:r>
        <w:rPr>
          <w:rFonts w:ascii="Bookman Old Style" w:hAnsi="Bookman Old Style"/>
          <w:sz w:val="24"/>
          <w:szCs w:val="24"/>
          <w:lang w:val="pt-BR"/>
        </w:rPr>
        <w:t>²</w:t>
      </w:r>
      <w:r w:rsidR="002B3B86">
        <w:rPr>
          <w:rFonts w:ascii="Bookman Old Style" w:hAnsi="Bookman Old Style"/>
          <w:sz w:val="24"/>
          <w:szCs w:val="24"/>
          <w:lang w:val="pt-BR"/>
        </w:rPr>
        <w:t xml:space="preserve">. </w:t>
      </w:r>
      <w:r>
        <w:rPr>
          <w:rFonts w:ascii="Bookman Old Style" w:hAnsi="Bookman Old Style"/>
          <w:sz w:val="24"/>
          <w:szCs w:val="24"/>
          <w:lang w:val="pt-BR"/>
        </w:rPr>
        <w:t xml:space="preserve">À esquerda do Foyer está situada a Ala da Clínica 1 – Odontologia Integrada, uma Recepção para 30 pessoas, Arquivo, Copa e </w:t>
      </w:r>
      <w:r w:rsidR="00D877C3">
        <w:rPr>
          <w:rFonts w:ascii="Bookman Old Style" w:hAnsi="Bookman Old Style"/>
          <w:sz w:val="24"/>
          <w:szCs w:val="24"/>
          <w:lang w:val="pt-BR"/>
        </w:rPr>
        <w:t>Instalações Sanitárias (masculina e feminina)</w:t>
      </w:r>
      <w:r>
        <w:rPr>
          <w:rFonts w:ascii="Bookman Old Style" w:hAnsi="Bookman Old Style"/>
          <w:sz w:val="24"/>
          <w:szCs w:val="24"/>
          <w:lang w:val="pt-BR"/>
        </w:rPr>
        <w:t>.</w:t>
      </w:r>
    </w:p>
    <w:p w:rsidR="00B975FF" w:rsidRDefault="00B975FF" w:rsidP="00B975FF">
      <w:pPr>
        <w:spacing w:after="0" w:line="312" w:lineRule="auto"/>
        <w:ind w:firstLine="709"/>
        <w:rPr>
          <w:rFonts w:ascii="Bookman Old Style" w:hAnsi="Bookman Old Style"/>
          <w:sz w:val="24"/>
          <w:szCs w:val="24"/>
          <w:lang w:val="pt-BR"/>
        </w:rPr>
      </w:pPr>
      <w:r>
        <w:rPr>
          <w:rFonts w:ascii="Bookman Old Style" w:hAnsi="Bookman Old Style"/>
          <w:sz w:val="24"/>
          <w:szCs w:val="24"/>
          <w:lang w:val="pt-BR"/>
        </w:rPr>
        <w:t xml:space="preserve">À frente do Foyer está a Clínica 2 – Odontologia Integrada, </w:t>
      </w:r>
      <w:r w:rsidR="00D877C3">
        <w:rPr>
          <w:rFonts w:ascii="Bookman Old Style" w:hAnsi="Bookman Old Style"/>
          <w:sz w:val="24"/>
          <w:szCs w:val="24"/>
          <w:lang w:val="pt-BR"/>
        </w:rPr>
        <w:t>com acesso</w:t>
      </w:r>
      <w:r>
        <w:rPr>
          <w:rFonts w:ascii="Bookman Old Style" w:hAnsi="Bookman Old Style"/>
          <w:sz w:val="24"/>
          <w:szCs w:val="24"/>
          <w:lang w:val="pt-BR"/>
        </w:rPr>
        <w:t xml:space="preserve"> pela direita onde se encontra outra Recepção (com 64 postos) que, por sua vez, atende também à Ala da Clínica 3 – Odontologia Integrada, situada </w:t>
      </w:r>
      <w:r w:rsidR="002B3B86">
        <w:rPr>
          <w:rFonts w:ascii="Bookman Old Style" w:hAnsi="Bookman Old Style"/>
          <w:sz w:val="24"/>
          <w:szCs w:val="24"/>
          <w:lang w:val="pt-BR"/>
        </w:rPr>
        <w:t>no</w:t>
      </w:r>
      <w:r>
        <w:rPr>
          <w:rFonts w:ascii="Bookman Old Style" w:hAnsi="Bookman Old Style"/>
          <w:sz w:val="24"/>
          <w:szCs w:val="24"/>
          <w:lang w:val="pt-BR"/>
        </w:rPr>
        <w:t xml:space="preserve"> lado direito do edifício junto com outro Arquivo, Copa e DML.</w:t>
      </w:r>
    </w:p>
    <w:p w:rsidR="00B975FF" w:rsidRDefault="00B975FF" w:rsidP="00B975FF">
      <w:pPr>
        <w:spacing w:after="0" w:line="312" w:lineRule="auto"/>
        <w:ind w:firstLine="709"/>
        <w:rPr>
          <w:rFonts w:ascii="Bookman Old Style" w:hAnsi="Bookman Old Style"/>
          <w:sz w:val="24"/>
          <w:szCs w:val="24"/>
          <w:lang w:val="pt-BR"/>
        </w:rPr>
      </w:pPr>
      <w:r>
        <w:rPr>
          <w:rFonts w:ascii="Bookman Old Style" w:hAnsi="Bookman Old Style"/>
          <w:sz w:val="24"/>
          <w:szCs w:val="24"/>
          <w:lang w:val="pt-BR"/>
        </w:rPr>
        <w:t>As três Clínicas têm uma área de atendimento de 433,00m²</w:t>
      </w:r>
      <w:r w:rsidR="00D877C3">
        <w:rPr>
          <w:rFonts w:ascii="Bookman Old Style" w:hAnsi="Bookman Old Style"/>
          <w:sz w:val="24"/>
          <w:szCs w:val="24"/>
          <w:lang w:val="pt-BR"/>
        </w:rPr>
        <w:t xml:space="preserve"> cada uma</w:t>
      </w:r>
      <w:r w:rsidR="00364DD9">
        <w:rPr>
          <w:rFonts w:ascii="Bookman Old Style" w:hAnsi="Bookman Old Style"/>
          <w:sz w:val="24"/>
          <w:szCs w:val="24"/>
          <w:lang w:val="pt-BR"/>
        </w:rPr>
        <w:t xml:space="preserve"> e para cada equipo das clínicas a área de trabalho é de 7,70m².</w:t>
      </w:r>
      <w:r>
        <w:rPr>
          <w:rFonts w:ascii="Bookman Old Style" w:hAnsi="Bookman Old Style"/>
          <w:sz w:val="24"/>
          <w:szCs w:val="24"/>
          <w:lang w:val="pt-BR"/>
        </w:rPr>
        <w:t xml:space="preserve"> </w:t>
      </w:r>
      <w:r w:rsidR="00364DD9">
        <w:rPr>
          <w:rFonts w:ascii="Bookman Old Style" w:hAnsi="Bookman Old Style"/>
          <w:sz w:val="24"/>
          <w:szCs w:val="24"/>
          <w:lang w:val="pt-BR"/>
        </w:rPr>
        <w:t>Elas</w:t>
      </w:r>
      <w:r>
        <w:rPr>
          <w:rFonts w:ascii="Bookman Old Style" w:hAnsi="Bookman Old Style"/>
          <w:sz w:val="24"/>
          <w:szCs w:val="24"/>
          <w:lang w:val="pt-BR"/>
        </w:rPr>
        <w:t xml:space="preserve"> dispõem de uma estrutura com Laboratório de Apoio, Raio-X e Câmara Escura, Almoxarifado, Sala dos Professores com duas </w:t>
      </w:r>
      <w:r w:rsidR="00D877C3">
        <w:rPr>
          <w:rFonts w:ascii="Bookman Old Style" w:hAnsi="Bookman Old Style"/>
          <w:sz w:val="24"/>
          <w:szCs w:val="24"/>
          <w:lang w:val="pt-BR"/>
        </w:rPr>
        <w:t>Instalações Sanitárias (feminina</w:t>
      </w:r>
      <w:r>
        <w:rPr>
          <w:rFonts w:ascii="Bookman Old Style" w:hAnsi="Bookman Old Style"/>
          <w:sz w:val="24"/>
          <w:szCs w:val="24"/>
          <w:lang w:val="pt-BR"/>
        </w:rPr>
        <w:t xml:space="preserve"> e masculin</w:t>
      </w:r>
      <w:r w:rsidR="00D877C3">
        <w:rPr>
          <w:rFonts w:ascii="Bookman Old Style" w:hAnsi="Bookman Old Style"/>
          <w:sz w:val="24"/>
          <w:szCs w:val="24"/>
          <w:lang w:val="pt-BR"/>
        </w:rPr>
        <w:t>a</w:t>
      </w:r>
      <w:r>
        <w:rPr>
          <w:rFonts w:ascii="Bookman Old Style" w:hAnsi="Bookman Old Style"/>
          <w:sz w:val="24"/>
          <w:szCs w:val="24"/>
          <w:lang w:val="pt-BR"/>
        </w:rPr>
        <w:t>), Escaninhos, Sala de Expurgo com dez pias, Área para Prescrições Odontológi</w:t>
      </w:r>
      <w:r w:rsidR="00892C07">
        <w:rPr>
          <w:rFonts w:ascii="Bookman Old Style" w:hAnsi="Bookman Old Style"/>
          <w:sz w:val="24"/>
          <w:szCs w:val="24"/>
          <w:lang w:val="pt-BR"/>
        </w:rPr>
        <w:t xml:space="preserve">cas e Escovação com quatro </w:t>
      </w:r>
      <w:r w:rsidR="002B3B86">
        <w:rPr>
          <w:rFonts w:ascii="Bookman Old Style" w:hAnsi="Bookman Old Style"/>
          <w:sz w:val="24"/>
          <w:szCs w:val="24"/>
          <w:lang w:val="pt-BR"/>
        </w:rPr>
        <w:t>lavatórios</w:t>
      </w:r>
      <w:r>
        <w:rPr>
          <w:rFonts w:ascii="Bookman Old Style" w:hAnsi="Bookman Old Style"/>
          <w:sz w:val="24"/>
          <w:szCs w:val="24"/>
          <w:lang w:val="pt-BR"/>
        </w:rPr>
        <w:t>, ressalvando que a Clínica 3 conta com adaptações para pacientes especiais.</w:t>
      </w:r>
    </w:p>
    <w:p w:rsidR="00B975FF" w:rsidRDefault="00B975FF" w:rsidP="00B975FF">
      <w:pPr>
        <w:spacing w:after="0" w:line="312" w:lineRule="auto"/>
        <w:ind w:firstLine="709"/>
        <w:rPr>
          <w:rFonts w:ascii="Bookman Old Style" w:hAnsi="Bookman Old Style"/>
          <w:sz w:val="24"/>
          <w:szCs w:val="24"/>
          <w:lang w:val="pt-BR"/>
        </w:rPr>
      </w:pPr>
      <w:r>
        <w:rPr>
          <w:rFonts w:ascii="Bookman Old Style" w:hAnsi="Bookman Old Style"/>
          <w:sz w:val="24"/>
          <w:szCs w:val="24"/>
          <w:lang w:val="pt-BR"/>
        </w:rPr>
        <w:t xml:space="preserve">No centro do edifício existe um pátio avarandado com jardim descoberto. Passando pelas Clínicas e chegando ao lado esquerdo do Pátio, estão as Salas da Esterilização (Entrada de Material, Embalagem, Esterilização e Distribuição – feita por escaninhos), os Trocadores (feminino, masculino e PNE feminino </w:t>
      </w:r>
      <w:r w:rsidR="00892C07">
        <w:rPr>
          <w:rFonts w:ascii="Bookman Old Style" w:hAnsi="Bookman Old Style"/>
          <w:sz w:val="24"/>
          <w:szCs w:val="24"/>
          <w:lang w:val="pt-BR"/>
        </w:rPr>
        <w:t>e masculino), a Clínica de Image</w:t>
      </w:r>
      <w:r>
        <w:rPr>
          <w:rFonts w:ascii="Bookman Old Style" w:hAnsi="Bookman Old Style"/>
          <w:sz w:val="24"/>
          <w:szCs w:val="24"/>
          <w:lang w:val="pt-BR"/>
        </w:rPr>
        <w:t>nologia (com q</w:t>
      </w:r>
      <w:r w:rsidR="00892C07">
        <w:rPr>
          <w:rFonts w:ascii="Bookman Old Style" w:hAnsi="Bookman Old Style"/>
          <w:sz w:val="24"/>
          <w:szCs w:val="24"/>
          <w:lang w:val="pt-BR"/>
        </w:rPr>
        <w:t>uatro salas de Raio-X, uma de Raio-X</w:t>
      </w:r>
      <w:r>
        <w:rPr>
          <w:rFonts w:ascii="Bookman Old Style" w:hAnsi="Bookman Old Style"/>
          <w:sz w:val="24"/>
          <w:szCs w:val="24"/>
          <w:lang w:val="pt-BR"/>
        </w:rPr>
        <w:t xml:space="preserve"> Panorâmico, uma Câmara Escura para dez pessoas, Sala do Professor e Recepção/Espera para seis pessoas), a Sala de Interpretação e Leitura e o Laboratório Central de Prótese.</w:t>
      </w:r>
    </w:p>
    <w:p w:rsidR="00B975FF" w:rsidRDefault="00B975FF" w:rsidP="00B975FF">
      <w:pPr>
        <w:spacing w:after="0" w:line="312" w:lineRule="auto"/>
        <w:ind w:firstLine="709"/>
        <w:rPr>
          <w:rFonts w:ascii="Bookman Old Style" w:hAnsi="Bookman Old Style"/>
          <w:sz w:val="24"/>
          <w:szCs w:val="24"/>
          <w:lang w:val="pt-BR"/>
        </w:rPr>
      </w:pPr>
      <w:r>
        <w:rPr>
          <w:rFonts w:ascii="Bookman Old Style" w:hAnsi="Bookman Old Style"/>
          <w:sz w:val="24"/>
          <w:szCs w:val="24"/>
          <w:lang w:val="pt-BR"/>
        </w:rPr>
        <w:t xml:space="preserve">Chegando pelo lado direito do Pátio estão o Bloco Cirúrgico (com Recepção para dez pessoas, DML, Vestiários Feminino e Masculino, Sala para Receituário, Sala de Recuperação, Sala de Expurgo com quatro pias, Distribuição de Materiais e a Sala de Cirurgia com dez equipos) e os Laboratórios Multidisciplinares I e II. Ao fundo do Pátio estão: a sala de PET, </w:t>
      </w:r>
      <w:r w:rsidR="006E3886">
        <w:rPr>
          <w:rFonts w:ascii="Bookman Old Style" w:hAnsi="Bookman Old Style"/>
          <w:sz w:val="24"/>
          <w:szCs w:val="24"/>
          <w:lang w:val="pt-BR"/>
        </w:rPr>
        <w:t>a sala do Pró-Saúde, a Clínica de Pós-Graduação</w:t>
      </w:r>
      <w:r w:rsidR="00AE3F55">
        <w:rPr>
          <w:rFonts w:ascii="Bookman Old Style" w:hAnsi="Bookman Old Style"/>
          <w:sz w:val="24"/>
          <w:szCs w:val="24"/>
          <w:lang w:val="pt-BR"/>
        </w:rPr>
        <w:t xml:space="preserve"> Lato Sensu</w:t>
      </w:r>
      <w:r>
        <w:rPr>
          <w:rFonts w:ascii="Bookman Old Style" w:hAnsi="Bookman Old Style"/>
          <w:sz w:val="24"/>
          <w:szCs w:val="24"/>
          <w:lang w:val="pt-BR"/>
        </w:rPr>
        <w:t xml:space="preserve"> (que se diferencia pela sala de Discussão de Casos) e </w:t>
      </w:r>
      <w:r w:rsidR="006E3886">
        <w:rPr>
          <w:rFonts w:ascii="Bookman Old Style" w:hAnsi="Bookman Old Style"/>
          <w:sz w:val="24"/>
          <w:szCs w:val="24"/>
          <w:lang w:val="pt-BR"/>
        </w:rPr>
        <w:t xml:space="preserve">a </w:t>
      </w:r>
      <w:r>
        <w:rPr>
          <w:rFonts w:ascii="Bookman Old Style" w:hAnsi="Bookman Old Style"/>
          <w:sz w:val="24"/>
          <w:szCs w:val="24"/>
          <w:lang w:val="pt-BR"/>
        </w:rPr>
        <w:t xml:space="preserve">rampa de acesso ao </w:t>
      </w:r>
      <w:r w:rsidR="006E3886">
        <w:rPr>
          <w:rFonts w:ascii="Bookman Old Style" w:hAnsi="Bookman Old Style"/>
          <w:sz w:val="24"/>
          <w:szCs w:val="24"/>
          <w:lang w:val="pt-BR"/>
        </w:rPr>
        <w:t>2º pavimento e</w:t>
      </w:r>
      <w:r>
        <w:rPr>
          <w:rFonts w:ascii="Bookman Old Style" w:hAnsi="Bookman Old Style"/>
          <w:sz w:val="24"/>
          <w:szCs w:val="24"/>
          <w:lang w:val="pt-BR"/>
        </w:rPr>
        <w:t xml:space="preserve"> ao 2º e 3º subsolo.</w:t>
      </w:r>
    </w:p>
    <w:p w:rsidR="00465B34" w:rsidRDefault="00465B34" w:rsidP="00465B34">
      <w:pPr>
        <w:spacing w:after="0" w:line="312" w:lineRule="auto"/>
        <w:ind w:firstLine="709"/>
        <w:rPr>
          <w:rFonts w:ascii="Bookman Old Style" w:hAnsi="Bookman Old Style"/>
          <w:sz w:val="24"/>
          <w:szCs w:val="24"/>
          <w:lang w:val="pt-BR"/>
        </w:rPr>
      </w:pPr>
      <w:r>
        <w:rPr>
          <w:rFonts w:ascii="Bookman Old Style" w:hAnsi="Bookman Old Style"/>
          <w:sz w:val="24"/>
          <w:szCs w:val="24"/>
          <w:lang w:val="pt-BR"/>
        </w:rPr>
        <w:t>A rampa e as escadas que dão acesso aos demais pavimentos são, cada um</w:t>
      </w:r>
      <w:r w:rsidR="00AE3F55">
        <w:rPr>
          <w:rFonts w:ascii="Bookman Old Style" w:hAnsi="Bookman Old Style"/>
          <w:sz w:val="24"/>
          <w:szCs w:val="24"/>
          <w:lang w:val="pt-BR"/>
        </w:rPr>
        <w:t>(a), um bloco a parte locado</w:t>
      </w:r>
      <w:r>
        <w:rPr>
          <w:rFonts w:ascii="Bookman Old Style" w:hAnsi="Bookman Old Style"/>
          <w:sz w:val="24"/>
          <w:szCs w:val="24"/>
          <w:lang w:val="pt-BR"/>
        </w:rPr>
        <w:t xml:space="preserve"> no Pátio interno </w:t>
      </w:r>
      <w:r w:rsidR="00AE3F55">
        <w:rPr>
          <w:rFonts w:ascii="Bookman Old Style" w:hAnsi="Bookman Old Style"/>
          <w:sz w:val="24"/>
          <w:szCs w:val="24"/>
          <w:lang w:val="pt-BR"/>
        </w:rPr>
        <w:t>tendo</w:t>
      </w:r>
      <w:r>
        <w:rPr>
          <w:rFonts w:ascii="Bookman Old Style" w:hAnsi="Bookman Old Style"/>
          <w:sz w:val="24"/>
          <w:szCs w:val="24"/>
          <w:lang w:val="pt-BR"/>
        </w:rPr>
        <w:t xml:space="preserve"> acesso pelas varandas.</w:t>
      </w:r>
    </w:p>
    <w:p w:rsidR="00465B34" w:rsidRDefault="00465B34" w:rsidP="00465B34">
      <w:pPr>
        <w:spacing w:after="0" w:line="312" w:lineRule="auto"/>
        <w:ind w:firstLine="709"/>
        <w:rPr>
          <w:rFonts w:ascii="Bookman Old Style" w:hAnsi="Bookman Old Style"/>
          <w:sz w:val="24"/>
          <w:szCs w:val="24"/>
          <w:lang w:val="pt-BR"/>
        </w:rPr>
      </w:pPr>
      <w:r>
        <w:rPr>
          <w:rFonts w:ascii="Bookman Old Style" w:hAnsi="Bookman Old Style"/>
          <w:sz w:val="24"/>
          <w:szCs w:val="24"/>
          <w:lang w:val="pt-BR"/>
        </w:rPr>
        <w:t>O 2º pavimento, com área de 1.295,47m² é basicamente o setor administrativo, onde estão localizados os Gabinetes (nas laterais), a Sala dos Professores, a sala da Coordenação de Curso, da Chefia do Departamento, da Secretaria, da Coordenação de Estágio, e a Sala de Reunião (</w:t>
      </w:r>
      <w:r w:rsidR="002B3B86">
        <w:rPr>
          <w:rFonts w:ascii="Bookman Old Style" w:hAnsi="Bookman Old Style"/>
          <w:sz w:val="24"/>
          <w:szCs w:val="24"/>
          <w:lang w:val="pt-BR"/>
        </w:rPr>
        <w:t>estes ao fundo do pátio com vista para as montanhas</w:t>
      </w:r>
      <w:r>
        <w:rPr>
          <w:rFonts w:ascii="Bookman Old Style" w:hAnsi="Bookman Old Style"/>
          <w:sz w:val="24"/>
          <w:szCs w:val="24"/>
          <w:lang w:val="pt-BR"/>
        </w:rPr>
        <w:t>).</w:t>
      </w:r>
    </w:p>
    <w:p w:rsidR="00465B34" w:rsidRDefault="00465B34" w:rsidP="00C34485">
      <w:pPr>
        <w:spacing w:after="0" w:line="312" w:lineRule="auto"/>
        <w:ind w:firstLine="709"/>
        <w:rPr>
          <w:rFonts w:ascii="Bookman Old Style" w:hAnsi="Bookman Old Style"/>
          <w:sz w:val="24"/>
          <w:szCs w:val="24"/>
          <w:lang w:val="pt-BR"/>
        </w:rPr>
      </w:pPr>
      <w:r>
        <w:rPr>
          <w:rFonts w:ascii="Bookman Old Style" w:hAnsi="Bookman Old Style"/>
          <w:sz w:val="24"/>
          <w:szCs w:val="24"/>
          <w:lang w:val="pt-BR"/>
        </w:rPr>
        <w:t xml:space="preserve">No 1° subsolo, com área de </w:t>
      </w:r>
      <w:r w:rsidR="00B81065">
        <w:rPr>
          <w:rFonts w:ascii="Bookman Old Style" w:hAnsi="Bookman Old Style"/>
          <w:sz w:val="24"/>
          <w:szCs w:val="24"/>
          <w:lang w:val="pt-BR"/>
        </w:rPr>
        <w:t>1.646,7</w:t>
      </w:r>
      <w:r w:rsidR="00C34485">
        <w:rPr>
          <w:rFonts w:ascii="Bookman Old Style" w:hAnsi="Bookman Old Style"/>
          <w:sz w:val="24"/>
          <w:szCs w:val="24"/>
          <w:lang w:val="pt-BR"/>
        </w:rPr>
        <w:t>1</w:t>
      </w:r>
      <w:r>
        <w:rPr>
          <w:rFonts w:ascii="Bookman Old Style" w:hAnsi="Bookman Old Style"/>
          <w:sz w:val="24"/>
          <w:szCs w:val="24"/>
          <w:lang w:val="pt-BR"/>
        </w:rPr>
        <w:t>m²</w:t>
      </w:r>
      <w:r w:rsidR="00C34485">
        <w:rPr>
          <w:rFonts w:ascii="Bookman Old Style" w:hAnsi="Bookman Old Style"/>
          <w:sz w:val="24"/>
          <w:szCs w:val="24"/>
          <w:lang w:val="pt-BR"/>
        </w:rPr>
        <w:t xml:space="preserve">, estão, do lado esquerdo, o Laboratório de Patologia, ao fundo, a Clínica de Pós-Graduação Stricto Sensu (que se diferencia pelo consultório de atendimento especial e de odontologia de bebês) e, do lado direito, o Laboratório de Microscopia Odontológica e outros quatro Laboratórios de Pesquisa. Ainda neste pavimento, do lado oposto à rampa, abaixo das Clínicas Integradas, </w:t>
      </w:r>
      <w:r>
        <w:rPr>
          <w:rFonts w:ascii="Bookman Old Style" w:hAnsi="Bookman Old Style"/>
          <w:sz w:val="24"/>
          <w:szCs w:val="24"/>
          <w:lang w:val="pt-BR"/>
        </w:rPr>
        <w:t>estão, a Lavanderia, a Oficina para manutenção de equipamentos, e o Salão de Jogos para os alunos. O acesso para este piso se dá pela</w:t>
      </w:r>
      <w:r w:rsidR="00C34485">
        <w:rPr>
          <w:rFonts w:ascii="Bookman Old Style" w:hAnsi="Bookman Old Style"/>
          <w:sz w:val="24"/>
          <w:szCs w:val="24"/>
          <w:lang w:val="pt-BR"/>
        </w:rPr>
        <w:t>s</w:t>
      </w:r>
      <w:r>
        <w:rPr>
          <w:rFonts w:ascii="Bookman Old Style" w:hAnsi="Bookman Old Style"/>
          <w:sz w:val="24"/>
          <w:szCs w:val="24"/>
          <w:lang w:val="pt-BR"/>
        </w:rPr>
        <w:t xml:space="preserve"> escada</w:t>
      </w:r>
      <w:r w:rsidR="00C34485">
        <w:rPr>
          <w:rFonts w:ascii="Bookman Old Style" w:hAnsi="Bookman Old Style"/>
          <w:sz w:val="24"/>
          <w:szCs w:val="24"/>
          <w:lang w:val="pt-BR"/>
        </w:rPr>
        <w:t>s</w:t>
      </w:r>
      <w:r>
        <w:rPr>
          <w:rFonts w:ascii="Bookman Old Style" w:hAnsi="Bookman Old Style"/>
          <w:sz w:val="24"/>
          <w:szCs w:val="24"/>
          <w:lang w:val="pt-BR"/>
        </w:rPr>
        <w:t xml:space="preserve"> </w:t>
      </w:r>
      <w:r w:rsidR="00C34485">
        <w:rPr>
          <w:rFonts w:ascii="Bookman Old Style" w:hAnsi="Bookman Old Style"/>
          <w:sz w:val="24"/>
          <w:szCs w:val="24"/>
          <w:lang w:val="pt-BR"/>
        </w:rPr>
        <w:t>e pela rampa.</w:t>
      </w:r>
    </w:p>
    <w:p w:rsidR="00465B34" w:rsidRDefault="00B81065" w:rsidP="00465B34">
      <w:pPr>
        <w:spacing w:after="0" w:line="312" w:lineRule="auto"/>
        <w:ind w:firstLine="709"/>
        <w:rPr>
          <w:rFonts w:ascii="Bookman Old Style" w:hAnsi="Bookman Old Style"/>
          <w:sz w:val="24"/>
          <w:szCs w:val="24"/>
          <w:lang w:val="pt-BR"/>
        </w:rPr>
      </w:pPr>
      <w:r>
        <w:rPr>
          <w:rFonts w:ascii="Bookman Old Style" w:hAnsi="Bookman Old Style"/>
          <w:sz w:val="24"/>
          <w:szCs w:val="24"/>
          <w:lang w:val="pt-BR"/>
        </w:rPr>
        <w:t>Em 776,37m², n</w:t>
      </w:r>
      <w:r w:rsidR="00465B34">
        <w:rPr>
          <w:rFonts w:ascii="Bookman Old Style" w:hAnsi="Bookman Old Style"/>
          <w:sz w:val="24"/>
          <w:szCs w:val="24"/>
          <w:lang w:val="pt-BR"/>
        </w:rPr>
        <w:t xml:space="preserve">o 2º subsolo estão, do lado </w:t>
      </w:r>
      <w:r w:rsidR="00311C6C">
        <w:rPr>
          <w:rFonts w:ascii="Bookman Old Style" w:hAnsi="Bookman Old Style"/>
          <w:sz w:val="24"/>
          <w:szCs w:val="24"/>
          <w:lang w:val="pt-BR"/>
        </w:rPr>
        <w:t xml:space="preserve">esquerdo </w:t>
      </w:r>
      <w:r w:rsidR="006C386F">
        <w:rPr>
          <w:rFonts w:ascii="Bookman Old Style" w:hAnsi="Bookman Old Style"/>
          <w:sz w:val="24"/>
          <w:szCs w:val="24"/>
          <w:lang w:val="pt-BR"/>
        </w:rPr>
        <w:t>o Coffee Break</w:t>
      </w:r>
      <w:r w:rsidR="00465B34">
        <w:rPr>
          <w:rFonts w:ascii="Bookman Old Style" w:hAnsi="Bookman Old Style"/>
          <w:sz w:val="24"/>
          <w:szCs w:val="24"/>
          <w:lang w:val="pt-BR"/>
        </w:rPr>
        <w:t>, ao fundo</w:t>
      </w:r>
      <w:r w:rsidR="002B3B86">
        <w:rPr>
          <w:rFonts w:ascii="Bookman Old Style" w:hAnsi="Bookman Old Style"/>
          <w:sz w:val="24"/>
          <w:szCs w:val="24"/>
          <w:lang w:val="pt-BR"/>
        </w:rPr>
        <w:t>, com vista para as montanhas</w:t>
      </w:r>
      <w:r w:rsidR="00465B34">
        <w:rPr>
          <w:rFonts w:ascii="Bookman Old Style" w:hAnsi="Bookman Old Style"/>
          <w:sz w:val="24"/>
          <w:szCs w:val="24"/>
          <w:lang w:val="pt-BR"/>
        </w:rPr>
        <w:t xml:space="preserve">, as </w:t>
      </w:r>
      <w:r w:rsidR="00311C6C">
        <w:rPr>
          <w:rFonts w:ascii="Bookman Old Style" w:hAnsi="Bookman Old Style"/>
          <w:sz w:val="24"/>
          <w:szCs w:val="24"/>
          <w:lang w:val="pt-BR"/>
        </w:rPr>
        <w:t xml:space="preserve">cinco </w:t>
      </w:r>
      <w:r w:rsidR="00465B34">
        <w:rPr>
          <w:rFonts w:ascii="Bookman Old Style" w:hAnsi="Bookman Old Style"/>
          <w:sz w:val="24"/>
          <w:szCs w:val="24"/>
          <w:lang w:val="pt-BR"/>
        </w:rPr>
        <w:t>Salas de Seminários e Workshop e, do lado direito, as Salas da Empresa Júnio</w:t>
      </w:r>
      <w:r w:rsidR="00021872">
        <w:rPr>
          <w:rFonts w:ascii="Bookman Old Style" w:hAnsi="Bookman Old Style"/>
          <w:sz w:val="24"/>
          <w:szCs w:val="24"/>
          <w:lang w:val="pt-BR"/>
        </w:rPr>
        <w:t>r</w:t>
      </w:r>
      <w:r w:rsidR="00465B34">
        <w:rPr>
          <w:rFonts w:ascii="Bookman Old Style" w:hAnsi="Bookman Old Style"/>
          <w:sz w:val="24"/>
          <w:szCs w:val="24"/>
          <w:lang w:val="pt-BR"/>
        </w:rPr>
        <w:t xml:space="preserve"> e do Centro Acadêmico</w:t>
      </w:r>
      <w:r w:rsidR="002B3B86">
        <w:rPr>
          <w:rFonts w:ascii="Bookman Old Style" w:hAnsi="Bookman Old Style"/>
          <w:sz w:val="24"/>
          <w:szCs w:val="24"/>
          <w:lang w:val="pt-BR"/>
        </w:rPr>
        <w:t>.</w:t>
      </w:r>
    </w:p>
    <w:p w:rsidR="00465B34" w:rsidRDefault="006C386F" w:rsidP="00465B34">
      <w:pPr>
        <w:spacing w:after="0" w:line="312" w:lineRule="auto"/>
        <w:ind w:firstLine="709"/>
        <w:rPr>
          <w:rFonts w:ascii="Bookman Old Style" w:hAnsi="Bookman Old Style"/>
          <w:sz w:val="24"/>
          <w:szCs w:val="24"/>
          <w:lang w:val="pt-BR"/>
        </w:rPr>
      </w:pPr>
      <w:r>
        <w:rPr>
          <w:rFonts w:ascii="Bookman Old Style" w:hAnsi="Bookman Old Style"/>
          <w:sz w:val="24"/>
          <w:szCs w:val="24"/>
          <w:lang w:val="pt-BR"/>
        </w:rPr>
        <w:t>O acesso ao</w:t>
      </w:r>
      <w:r w:rsidR="00465B34">
        <w:rPr>
          <w:rFonts w:ascii="Bookman Old Style" w:hAnsi="Bookman Old Style"/>
          <w:sz w:val="24"/>
          <w:szCs w:val="24"/>
          <w:lang w:val="pt-BR"/>
        </w:rPr>
        <w:t xml:space="preserve"> último subsolo se dá pelas duas escadas nas varandas laterais e pela rampa na varanda do fundo.</w:t>
      </w:r>
    </w:p>
    <w:p w:rsidR="00465B34" w:rsidRDefault="00465B34" w:rsidP="00465B34">
      <w:pPr>
        <w:spacing w:after="0" w:line="312" w:lineRule="auto"/>
        <w:ind w:firstLine="709"/>
        <w:rPr>
          <w:rFonts w:ascii="Bookman Old Style" w:hAnsi="Bookman Old Style"/>
          <w:sz w:val="24"/>
          <w:szCs w:val="24"/>
          <w:lang w:val="pt-BR"/>
        </w:rPr>
      </w:pPr>
      <w:r>
        <w:rPr>
          <w:rFonts w:ascii="Bookman Old Style" w:hAnsi="Bookman Old Style"/>
          <w:sz w:val="24"/>
          <w:szCs w:val="24"/>
          <w:lang w:val="pt-BR"/>
        </w:rPr>
        <w:t>Em todos os pavimentos</w:t>
      </w:r>
      <w:r w:rsidR="00D7701F">
        <w:rPr>
          <w:rFonts w:ascii="Bookman Old Style" w:hAnsi="Bookman Old Style"/>
          <w:sz w:val="24"/>
          <w:szCs w:val="24"/>
          <w:lang w:val="pt-BR"/>
        </w:rPr>
        <w:t>,</w:t>
      </w:r>
      <w:r>
        <w:rPr>
          <w:rFonts w:ascii="Bookman Old Style" w:hAnsi="Bookman Old Style"/>
          <w:sz w:val="24"/>
          <w:szCs w:val="24"/>
          <w:lang w:val="pt-BR"/>
        </w:rPr>
        <w:t xml:space="preserve"> as Instalações Sanitárias de uso comum (feminino,</w:t>
      </w:r>
      <w:r w:rsidR="00D7701F">
        <w:rPr>
          <w:rFonts w:ascii="Bookman Old Style" w:hAnsi="Bookman Old Style"/>
          <w:sz w:val="24"/>
          <w:szCs w:val="24"/>
          <w:lang w:val="pt-BR"/>
        </w:rPr>
        <w:t xml:space="preserve"> </w:t>
      </w:r>
      <w:r>
        <w:rPr>
          <w:rFonts w:ascii="Bookman Old Style" w:hAnsi="Bookman Old Style"/>
          <w:sz w:val="24"/>
          <w:szCs w:val="24"/>
          <w:lang w:val="pt-BR"/>
        </w:rPr>
        <w:t xml:space="preserve">masculino, PNE feminino e PNE masculino) se situam no </w:t>
      </w:r>
      <w:r w:rsidR="002B3B86">
        <w:rPr>
          <w:rFonts w:ascii="Bookman Old Style" w:hAnsi="Bookman Old Style"/>
          <w:sz w:val="24"/>
          <w:szCs w:val="24"/>
          <w:lang w:val="pt-BR"/>
        </w:rPr>
        <w:t>vértice</w:t>
      </w:r>
      <w:r>
        <w:rPr>
          <w:rFonts w:ascii="Bookman Old Style" w:hAnsi="Bookman Old Style"/>
          <w:sz w:val="24"/>
          <w:szCs w:val="24"/>
          <w:lang w:val="pt-BR"/>
        </w:rPr>
        <w:t xml:space="preserve"> das varandas, ao fundo, </w:t>
      </w:r>
      <w:r w:rsidR="00311C6C">
        <w:rPr>
          <w:rFonts w:ascii="Bookman Old Style" w:hAnsi="Bookman Old Style"/>
          <w:sz w:val="24"/>
          <w:szCs w:val="24"/>
          <w:lang w:val="pt-BR"/>
        </w:rPr>
        <w:t>em</w:t>
      </w:r>
      <w:r>
        <w:rPr>
          <w:rFonts w:ascii="Bookman Old Style" w:hAnsi="Bookman Old Style"/>
          <w:sz w:val="24"/>
          <w:szCs w:val="24"/>
          <w:lang w:val="pt-BR"/>
        </w:rPr>
        <w:t xml:space="preserve"> 45º formando um blo</w:t>
      </w:r>
      <w:r w:rsidR="002B3B86">
        <w:rPr>
          <w:rFonts w:ascii="Bookman Old Style" w:hAnsi="Bookman Old Style"/>
          <w:sz w:val="24"/>
          <w:szCs w:val="24"/>
          <w:lang w:val="pt-BR"/>
        </w:rPr>
        <w:t>co único nas fachadas do prédio, na mesma prumada para economia de construção e facilidade de manutenção.</w:t>
      </w:r>
    </w:p>
    <w:p w:rsidR="00465B34" w:rsidRDefault="00465B34" w:rsidP="00465B34">
      <w:pPr>
        <w:spacing w:after="0" w:line="312" w:lineRule="auto"/>
        <w:rPr>
          <w:rFonts w:ascii="Bookman Old Style" w:hAnsi="Bookman Old Style"/>
          <w:sz w:val="24"/>
          <w:szCs w:val="24"/>
          <w:lang w:val="pt-BR"/>
        </w:rPr>
      </w:pPr>
      <w:r>
        <w:rPr>
          <w:rFonts w:ascii="Bookman Old Style" w:hAnsi="Bookman Old Style"/>
          <w:sz w:val="24"/>
          <w:szCs w:val="24"/>
          <w:lang w:val="pt-BR"/>
        </w:rPr>
        <w:tab/>
      </w:r>
      <w:r w:rsidRPr="00C34AA4">
        <w:rPr>
          <w:rFonts w:ascii="Bookman Old Style" w:hAnsi="Bookman Old Style"/>
          <w:sz w:val="24"/>
          <w:szCs w:val="24"/>
          <w:lang w:val="pt-BR"/>
        </w:rPr>
        <w:t xml:space="preserve">O prédio foi planejado dentro da melhor técnica para edifícios destinados à prédios universitários. É um prédio sustentável </w:t>
      </w:r>
      <w:r w:rsidR="00181ECE">
        <w:rPr>
          <w:rFonts w:ascii="Bookman Old Style" w:hAnsi="Bookman Old Style"/>
          <w:sz w:val="24"/>
          <w:szCs w:val="24"/>
          <w:lang w:val="pt-BR"/>
        </w:rPr>
        <w:t>por</w:t>
      </w:r>
      <w:r w:rsidR="00181ECE" w:rsidRPr="00C34AA4">
        <w:rPr>
          <w:rFonts w:ascii="Bookman Old Style" w:hAnsi="Bookman Old Style"/>
          <w:sz w:val="24"/>
          <w:szCs w:val="24"/>
          <w:lang w:val="pt-BR"/>
        </w:rPr>
        <w:t>que</w:t>
      </w:r>
      <w:r w:rsidRPr="00C34AA4">
        <w:rPr>
          <w:rFonts w:ascii="Bookman Old Style" w:hAnsi="Bookman Old Style"/>
          <w:sz w:val="24"/>
          <w:szCs w:val="24"/>
          <w:lang w:val="pt-BR"/>
        </w:rPr>
        <w:t>:</w:t>
      </w:r>
      <w:r>
        <w:rPr>
          <w:rFonts w:ascii="Bookman Old Style" w:hAnsi="Bookman Old Style"/>
          <w:sz w:val="24"/>
          <w:szCs w:val="24"/>
          <w:lang w:val="pt-BR"/>
        </w:rPr>
        <w:t xml:space="preserve"> </w:t>
      </w:r>
    </w:p>
    <w:p w:rsidR="00465B34" w:rsidRDefault="00465B34" w:rsidP="00465B34">
      <w:pPr>
        <w:numPr>
          <w:ilvl w:val="0"/>
          <w:numId w:val="30"/>
        </w:numPr>
        <w:spacing w:after="0" w:line="312" w:lineRule="auto"/>
        <w:rPr>
          <w:rFonts w:ascii="Bookman Old Style" w:hAnsi="Bookman Old Style"/>
          <w:sz w:val="24"/>
          <w:szCs w:val="24"/>
          <w:lang w:val="pt-BR"/>
        </w:rPr>
      </w:pPr>
      <w:r>
        <w:rPr>
          <w:rFonts w:ascii="Bookman Old Style" w:hAnsi="Bookman Old Style"/>
          <w:sz w:val="24"/>
          <w:szCs w:val="24"/>
          <w:lang w:val="pt-BR"/>
        </w:rPr>
        <w:t>Possui no seu interior, paredes e tetos com pintura de cores claras e utilizará lâmpadas de alto rendimento e baixo consumo. Como tem um pátio central, paredes claras, esquadrias bem dimensionadas e pé-direito alto, não será necessário acender as luzes durante o dia;</w:t>
      </w:r>
    </w:p>
    <w:p w:rsidR="00465B34" w:rsidRDefault="00465B34" w:rsidP="00465B34">
      <w:pPr>
        <w:numPr>
          <w:ilvl w:val="0"/>
          <w:numId w:val="30"/>
        </w:numPr>
        <w:spacing w:after="0" w:line="312" w:lineRule="auto"/>
        <w:rPr>
          <w:rFonts w:ascii="Bookman Old Style" w:hAnsi="Bookman Old Style"/>
          <w:sz w:val="24"/>
          <w:szCs w:val="24"/>
          <w:lang w:val="pt-BR"/>
        </w:rPr>
      </w:pPr>
      <w:r>
        <w:rPr>
          <w:rFonts w:ascii="Bookman Old Style" w:hAnsi="Bookman Old Style"/>
          <w:sz w:val="24"/>
          <w:szCs w:val="24"/>
          <w:lang w:val="pt-BR"/>
        </w:rPr>
        <w:t>O prédio através de suas venezianas terá ventilação cruzada permanente, que utiliza a energia eólica abundante existente no Campus, para climatizar naturalmente os ambientes, evitando o uso de ar condicionado. O ar condicionado não faz bem à saúde porque queima oxigênio, que é o alimento dos neurônios dos nossos cérebros</w:t>
      </w:r>
      <w:r w:rsidR="004C4ED6">
        <w:rPr>
          <w:rFonts w:ascii="Bookman Old Style" w:hAnsi="Bookman Old Style"/>
          <w:sz w:val="24"/>
          <w:szCs w:val="24"/>
          <w:lang w:val="pt-BR"/>
        </w:rPr>
        <w:t xml:space="preserve"> e</w:t>
      </w:r>
      <w:r w:rsidR="002B3B86">
        <w:rPr>
          <w:rFonts w:ascii="Bookman Old Style" w:hAnsi="Bookman Old Style"/>
          <w:sz w:val="24"/>
          <w:szCs w:val="24"/>
          <w:lang w:val="pt-BR"/>
        </w:rPr>
        <w:t xml:space="preserve"> todo sistema de </w:t>
      </w:r>
      <w:r w:rsidR="004C4ED6">
        <w:rPr>
          <w:rFonts w:ascii="Bookman Old Style" w:hAnsi="Bookman Old Style"/>
          <w:sz w:val="24"/>
          <w:szCs w:val="24"/>
          <w:lang w:val="pt-BR"/>
        </w:rPr>
        <w:t>condicionamento de ar</w:t>
      </w:r>
      <w:r w:rsidR="002B3B86">
        <w:rPr>
          <w:rFonts w:ascii="Bookman Old Style" w:hAnsi="Bookman Old Style"/>
          <w:sz w:val="24"/>
          <w:szCs w:val="24"/>
          <w:lang w:val="pt-BR"/>
        </w:rPr>
        <w:t xml:space="preserve"> produz gases chamados </w:t>
      </w:r>
      <w:r w:rsidR="004C4ED6">
        <w:rPr>
          <w:rFonts w:ascii="Bookman Old Style" w:hAnsi="Bookman Old Style"/>
          <w:sz w:val="24"/>
          <w:szCs w:val="24"/>
          <w:lang w:val="pt-BR"/>
        </w:rPr>
        <w:t xml:space="preserve">de </w:t>
      </w:r>
      <w:r w:rsidR="002B3B86">
        <w:rPr>
          <w:rFonts w:ascii="Bookman Old Style" w:hAnsi="Bookman Old Style"/>
          <w:sz w:val="24"/>
          <w:szCs w:val="24"/>
          <w:lang w:val="pt-BR"/>
        </w:rPr>
        <w:t>CFC’s</w:t>
      </w:r>
      <w:r>
        <w:rPr>
          <w:rFonts w:ascii="Bookman Old Style" w:hAnsi="Bookman Old Style"/>
          <w:sz w:val="24"/>
          <w:szCs w:val="24"/>
          <w:lang w:val="pt-BR"/>
        </w:rPr>
        <w:t xml:space="preserve"> e halóides que flutuam para o alto da atmosfera onde está situada a camada de ozônio e “devoram” o ozônio. Os CFCs e halóides são usados também em geladeiras, extintores de incêndios, espumas plásticas e algumas outras coisas.</w:t>
      </w:r>
    </w:p>
    <w:p w:rsidR="00465B34" w:rsidRPr="00021872" w:rsidRDefault="00465B34" w:rsidP="00465B34">
      <w:pPr>
        <w:numPr>
          <w:ilvl w:val="0"/>
          <w:numId w:val="30"/>
        </w:numPr>
        <w:spacing w:after="0" w:line="312" w:lineRule="auto"/>
        <w:rPr>
          <w:rFonts w:ascii="Bookman Old Style" w:hAnsi="Bookman Old Style"/>
          <w:sz w:val="24"/>
          <w:szCs w:val="24"/>
          <w:lang w:val="pt-BR"/>
        </w:rPr>
      </w:pPr>
      <w:r w:rsidRPr="00021872">
        <w:rPr>
          <w:rFonts w:ascii="Bookman Old Style" w:hAnsi="Bookman Old Style"/>
          <w:sz w:val="24"/>
          <w:szCs w:val="24"/>
          <w:lang w:val="pt-BR"/>
        </w:rPr>
        <w:t>O prédio possui pé-direito alto com paredes externas duplas, que são de tijolos cerâmicos com grande inércia térmica.</w:t>
      </w:r>
    </w:p>
    <w:p w:rsidR="00465B34" w:rsidRDefault="00465B34" w:rsidP="00465B34">
      <w:pPr>
        <w:numPr>
          <w:ilvl w:val="0"/>
          <w:numId w:val="30"/>
        </w:numPr>
        <w:spacing w:after="0" w:line="312" w:lineRule="auto"/>
        <w:rPr>
          <w:rFonts w:ascii="Bookman Old Style" w:hAnsi="Bookman Old Style"/>
          <w:sz w:val="24"/>
          <w:szCs w:val="24"/>
          <w:lang w:val="pt-BR"/>
        </w:rPr>
      </w:pPr>
      <w:r>
        <w:rPr>
          <w:rFonts w:ascii="Bookman Old Style" w:hAnsi="Bookman Old Style"/>
          <w:sz w:val="24"/>
          <w:szCs w:val="24"/>
          <w:lang w:val="pt-BR"/>
        </w:rPr>
        <w:t xml:space="preserve">O prédio possui uma caixa d’água subterrânea com capacidade de </w:t>
      </w:r>
      <w:r w:rsidR="004C4ED6">
        <w:rPr>
          <w:rFonts w:ascii="Bookman Old Style" w:hAnsi="Bookman Old Style"/>
          <w:sz w:val="24"/>
          <w:szCs w:val="24"/>
          <w:lang w:val="pt-BR"/>
        </w:rPr>
        <w:t>200</w:t>
      </w:r>
      <w:r>
        <w:rPr>
          <w:rFonts w:ascii="Bookman Old Style" w:hAnsi="Bookman Old Style"/>
          <w:sz w:val="24"/>
          <w:szCs w:val="24"/>
          <w:lang w:val="pt-BR"/>
        </w:rPr>
        <w:t>.000 litros para armazenar água de chuva, que por bomba de recalque</w:t>
      </w:r>
      <w:r w:rsidR="00D7701F">
        <w:rPr>
          <w:rFonts w:ascii="Bookman Old Style" w:hAnsi="Bookman Old Style"/>
          <w:sz w:val="24"/>
          <w:szCs w:val="24"/>
          <w:lang w:val="pt-BR"/>
        </w:rPr>
        <w:t xml:space="preserve"> abastece </w:t>
      </w:r>
      <w:r w:rsidR="004C4ED6">
        <w:rPr>
          <w:rFonts w:ascii="Bookman Old Style" w:hAnsi="Bookman Old Style"/>
          <w:sz w:val="24"/>
          <w:szCs w:val="24"/>
          <w:lang w:val="pt-BR"/>
        </w:rPr>
        <w:t>duas</w:t>
      </w:r>
      <w:r w:rsidR="00D7701F">
        <w:rPr>
          <w:rFonts w:ascii="Bookman Old Style" w:hAnsi="Bookman Old Style"/>
          <w:sz w:val="24"/>
          <w:szCs w:val="24"/>
          <w:lang w:val="pt-BR"/>
        </w:rPr>
        <w:t xml:space="preserve"> caixa</w:t>
      </w:r>
      <w:r w:rsidR="004C4ED6">
        <w:rPr>
          <w:rFonts w:ascii="Bookman Old Style" w:hAnsi="Bookman Old Style"/>
          <w:sz w:val="24"/>
          <w:szCs w:val="24"/>
          <w:lang w:val="pt-BR"/>
        </w:rPr>
        <w:t>s</w:t>
      </w:r>
      <w:r w:rsidR="00D7701F">
        <w:rPr>
          <w:rFonts w:ascii="Bookman Old Style" w:hAnsi="Bookman Old Style"/>
          <w:sz w:val="24"/>
          <w:szCs w:val="24"/>
          <w:lang w:val="pt-BR"/>
        </w:rPr>
        <w:t xml:space="preserve"> superior</w:t>
      </w:r>
      <w:r w:rsidR="004C4ED6">
        <w:rPr>
          <w:rFonts w:ascii="Bookman Old Style" w:hAnsi="Bookman Old Style"/>
          <w:sz w:val="24"/>
          <w:szCs w:val="24"/>
          <w:lang w:val="pt-BR"/>
        </w:rPr>
        <w:t>es</w:t>
      </w:r>
      <w:r w:rsidR="00D7701F">
        <w:rPr>
          <w:rFonts w:ascii="Bookman Old Style" w:hAnsi="Bookman Old Style"/>
          <w:sz w:val="24"/>
          <w:szCs w:val="24"/>
          <w:lang w:val="pt-BR"/>
        </w:rPr>
        <w:t xml:space="preserve"> de </w:t>
      </w:r>
      <w:r w:rsidR="004C4ED6">
        <w:rPr>
          <w:rFonts w:ascii="Bookman Old Style" w:hAnsi="Bookman Old Style"/>
          <w:sz w:val="24"/>
          <w:szCs w:val="24"/>
          <w:lang w:val="pt-BR"/>
        </w:rPr>
        <w:t>50</w:t>
      </w:r>
      <w:r>
        <w:rPr>
          <w:rFonts w:ascii="Bookman Old Style" w:hAnsi="Bookman Old Style"/>
          <w:sz w:val="24"/>
          <w:szCs w:val="24"/>
          <w:lang w:val="pt-BR"/>
        </w:rPr>
        <w:t>.000 litros</w:t>
      </w:r>
      <w:r w:rsidR="004C4ED6">
        <w:rPr>
          <w:rFonts w:ascii="Bookman Old Style" w:hAnsi="Bookman Old Style"/>
          <w:sz w:val="24"/>
          <w:szCs w:val="24"/>
          <w:lang w:val="pt-BR"/>
        </w:rPr>
        <w:t xml:space="preserve"> cada,</w:t>
      </w:r>
      <w:r>
        <w:rPr>
          <w:rFonts w:ascii="Bookman Old Style" w:hAnsi="Bookman Old Style"/>
          <w:sz w:val="24"/>
          <w:szCs w:val="24"/>
          <w:lang w:val="pt-BR"/>
        </w:rPr>
        <w:t xml:space="preserve"> para descargas de vasos sanitários e mictórios, limpeza predial e irrigação de jardins, contribuindo para a redução do consumo de águas</w:t>
      </w:r>
      <w:r w:rsidRPr="00384535">
        <w:rPr>
          <w:rFonts w:ascii="Bookman Old Style" w:hAnsi="Bookman Old Style"/>
          <w:sz w:val="24"/>
          <w:szCs w:val="24"/>
          <w:lang w:val="pt-BR"/>
        </w:rPr>
        <w:t xml:space="preserve"> </w:t>
      </w:r>
      <w:r>
        <w:rPr>
          <w:rFonts w:ascii="Bookman Old Style" w:hAnsi="Bookman Old Style"/>
          <w:sz w:val="24"/>
          <w:szCs w:val="24"/>
          <w:lang w:val="pt-BR"/>
        </w:rPr>
        <w:t>originadas das fontes naturais, que é um recurso em extinção.</w:t>
      </w:r>
    </w:p>
    <w:p w:rsidR="00465B34" w:rsidRPr="0046479A" w:rsidRDefault="00465B34" w:rsidP="00465B34">
      <w:pPr>
        <w:numPr>
          <w:ilvl w:val="0"/>
          <w:numId w:val="30"/>
        </w:numPr>
        <w:spacing w:after="0" w:line="312" w:lineRule="auto"/>
        <w:rPr>
          <w:rFonts w:ascii="Bookman Old Style" w:hAnsi="Bookman Old Style"/>
          <w:sz w:val="24"/>
          <w:szCs w:val="24"/>
          <w:lang w:val="pt-BR"/>
        </w:rPr>
      </w:pPr>
      <w:r>
        <w:rPr>
          <w:rFonts w:ascii="Bookman Old Style" w:hAnsi="Bookman Old Style"/>
          <w:sz w:val="24"/>
          <w:szCs w:val="24"/>
          <w:lang w:val="pt-BR"/>
        </w:rPr>
        <w:t>No entorno do edifício, cerca de 20 metros, e no jardim interno, serão c</w:t>
      </w:r>
      <w:r w:rsidR="004C4ED6">
        <w:rPr>
          <w:rFonts w:ascii="Bookman Old Style" w:hAnsi="Bookman Old Style"/>
          <w:sz w:val="24"/>
          <w:szCs w:val="24"/>
          <w:lang w:val="pt-BR"/>
        </w:rPr>
        <w:t>ultivadas</w:t>
      </w:r>
      <w:r>
        <w:rPr>
          <w:rFonts w:ascii="Bookman Old Style" w:hAnsi="Bookman Old Style"/>
          <w:sz w:val="24"/>
          <w:szCs w:val="24"/>
          <w:lang w:val="pt-BR"/>
        </w:rPr>
        <w:t xml:space="preserve"> plantas ornamentais nativas </w:t>
      </w:r>
      <w:r w:rsidR="004C4ED6">
        <w:rPr>
          <w:rFonts w:ascii="Bookman Old Style" w:hAnsi="Bookman Old Style"/>
          <w:sz w:val="24"/>
          <w:szCs w:val="24"/>
          <w:lang w:val="pt-BR"/>
        </w:rPr>
        <w:t>da</w:t>
      </w:r>
      <w:r>
        <w:rPr>
          <w:rFonts w:ascii="Bookman Old Style" w:hAnsi="Bookman Old Style"/>
          <w:sz w:val="24"/>
          <w:szCs w:val="24"/>
          <w:lang w:val="pt-BR"/>
        </w:rPr>
        <w:t xml:space="preserve"> região </w:t>
      </w:r>
      <w:r w:rsidR="004C4ED6">
        <w:rPr>
          <w:rFonts w:ascii="Bookman Old Style" w:hAnsi="Bookman Old Style"/>
          <w:sz w:val="24"/>
          <w:szCs w:val="24"/>
          <w:lang w:val="pt-BR"/>
        </w:rPr>
        <w:t>(</w:t>
      </w:r>
      <w:r>
        <w:rPr>
          <w:rFonts w:ascii="Bookman Old Style" w:hAnsi="Bookman Old Style"/>
          <w:sz w:val="24"/>
          <w:szCs w:val="24"/>
          <w:lang w:val="pt-BR"/>
        </w:rPr>
        <w:t>vegetação rupestre</w:t>
      </w:r>
      <w:r w:rsidR="004C4ED6">
        <w:rPr>
          <w:rFonts w:ascii="Bookman Old Style" w:hAnsi="Bookman Old Style"/>
          <w:sz w:val="24"/>
          <w:szCs w:val="24"/>
          <w:lang w:val="pt-BR"/>
        </w:rPr>
        <w:t>)</w:t>
      </w:r>
      <w:r>
        <w:rPr>
          <w:rFonts w:ascii="Bookman Old Style" w:hAnsi="Bookman Old Style"/>
          <w:sz w:val="24"/>
          <w:szCs w:val="24"/>
          <w:lang w:val="pt-BR"/>
        </w:rPr>
        <w:t xml:space="preserve"> e árvores nativas que produzem frutos para alimentar a micro-fauna local (pássaros e pequenos animais).</w:t>
      </w:r>
    </w:p>
    <w:p w:rsidR="00465B34" w:rsidRDefault="00465B34" w:rsidP="00465B34">
      <w:pPr>
        <w:spacing w:after="0" w:line="312" w:lineRule="auto"/>
        <w:ind w:firstLine="709"/>
        <w:rPr>
          <w:rFonts w:ascii="Bookman Old Style" w:hAnsi="Bookman Old Style"/>
          <w:sz w:val="24"/>
          <w:szCs w:val="24"/>
          <w:lang w:val="pt-BR"/>
        </w:rPr>
      </w:pPr>
    </w:p>
    <w:p w:rsidR="00465B34" w:rsidRDefault="00465B34" w:rsidP="00465B34">
      <w:pPr>
        <w:spacing w:after="0" w:line="312" w:lineRule="auto"/>
        <w:ind w:firstLine="709"/>
        <w:rPr>
          <w:rFonts w:ascii="Bookman Old Style" w:hAnsi="Bookman Old Style"/>
          <w:sz w:val="24"/>
          <w:szCs w:val="24"/>
          <w:lang w:val="pt-BR"/>
        </w:rPr>
      </w:pPr>
      <w:r w:rsidRPr="00C34AA4">
        <w:rPr>
          <w:rFonts w:ascii="Bookman Old Style" w:hAnsi="Bookman Old Style"/>
          <w:sz w:val="24"/>
          <w:szCs w:val="24"/>
          <w:lang w:val="pt-BR"/>
        </w:rPr>
        <w:t>Na especificação dos materiais de construção e de acabamento final procurou-se optar por componentes simples, mas de ótima qualidade, de preços acessíveis e de fácil ocorrência local, de forma a permitir uma construção com um custo final reduzido, comparando-se com outras obras do mesmo porte.</w:t>
      </w:r>
    </w:p>
    <w:p w:rsidR="00465B34" w:rsidRDefault="00465B34" w:rsidP="00465B34">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A distribuição dos ambientes do edifício, através dos pavimentos, obedeceu às necessidades específicas de proximidade entre os ambientes e as funções a qual se destinam. </w:t>
      </w:r>
    </w:p>
    <w:p w:rsidR="00465B34" w:rsidRDefault="00465B34" w:rsidP="00465B34">
      <w:pPr>
        <w:spacing w:after="0" w:line="312" w:lineRule="auto"/>
        <w:ind w:firstLine="709"/>
        <w:rPr>
          <w:rFonts w:ascii="Bookman Old Style" w:hAnsi="Bookman Old Style"/>
          <w:sz w:val="24"/>
          <w:szCs w:val="24"/>
          <w:lang w:val="pt-BR"/>
        </w:rPr>
      </w:pPr>
      <w:r>
        <w:rPr>
          <w:rFonts w:ascii="Bookman Old Style" w:hAnsi="Bookman Old Style"/>
          <w:sz w:val="24"/>
          <w:szCs w:val="24"/>
          <w:lang w:val="pt-BR"/>
        </w:rPr>
        <w:t xml:space="preserve">No </w:t>
      </w:r>
      <w:r w:rsidR="00E77380">
        <w:rPr>
          <w:rFonts w:ascii="Bookman Old Style" w:hAnsi="Bookman Old Style"/>
          <w:b/>
          <w:sz w:val="24"/>
          <w:szCs w:val="24"/>
          <w:lang w:val="pt-BR"/>
        </w:rPr>
        <w:t>3° Nível (térreo)</w:t>
      </w:r>
      <w:r>
        <w:rPr>
          <w:rFonts w:ascii="Bookman Old Style" w:hAnsi="Bookman Old Style"/>
          <w:sz w:val="24"/>
          <w:szCs w:val="24"/>
          <w:lang w:val="pt-BR"/>
        </w:rPr>
        <w:t xml:space="preserve"> estão distribuídos os seguintes ambientes:</w:t>
      </w:r>
    </w:p>
    <w:p w:rsidR="00465B34" w:rsidRPr="0025261A" w:rsidRDefault="00465B34"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Foyer na entrada (</w:t>
      </w:r>
      <w:r w:rsidR="00842D32">
        <w:rPr>
          <w:rFonts w:ascii="Bookman Old Style" w:hAnsi="Bookman Old Style"/>
          <w:sz w:val="24"/>
          <w:szCs w:val="24"/>
          <w:lang w:val="pt-BR"/>
        </w:rPr>
        <w:t>193,</w:t>
      </w:r>
      <w:r w:rsidR="00842D32" w:rsidRPr="00794FB2">
        <w:rPr>
          <w:rFonts w:ascii="Bookman Old Style" w:hAnsi="Bookman Old Style"/>
          <w:sz w:val="24"/>
          <w:szCs w:val="24"/>
          <w:lang w:val="pt-BR"/>
        </w:rPr>
        <w:t>20</w:t>
      </w:r>
      <w:r>
        <w:rPr>
          <w:rFonts w:ascii="Bookman Old Style" w:hAnsi="Bookman Old Style"/>
          <w:sz w:val="24"/>
          <w:szCs w:val="24"/>
          <w:lang w:val="pt-BR"/>
        </w:rPr>
        <w:t>m²)</w:t>
      </w:r>
    </w:p>
    <w:p w:rsidR="00465B34" w:rsidRDefault="00465B34"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Auditório (</w:t>
      </w:r>
      <w:r w:rsidR="00CA71B5">
        <w:rPr>
          <w:rFonts w:ascii="Bookman Old Style" w:hAnsi="Bookman Old Style"/>
          <w:sz w:val="24"/>
          <w:szCs w:val="24"/>
          <w:lang w:val="pt-BR"/>
        </w:rPr>
        <w:t>309,43</w:t>
      </w:r>
      <w:r>
        <w:rPr>
          <w:rFonts w:ascii="Bookman Old Style" w:hAnsi="Bookman Old Style"/>
          <w:sz w:val="24"/>
          <w:szCs w:val="24"/>
          <w:lang w:val="pt-BR"/>
        </w:rPr>
        <w:t>m² / 4</w:t>
      </w:r>
      <w:r w:rsidR="00311C6C">
        <w:rPr>
          <w:rFonts w:ascii="Bookman Old Style" w:hAnsi="Bookman Old Style"/>
          <w:sz w:val="24"/>
          <w:szCs w:val="24"/>
          <w:lang w:val="pt-BR"/>
        </w:rPr>
        <w:t>73</w:t>
      </w:r>
      <w:r>
        <w:rPr>
          <w:rFonts w:ascii="Bookman Old Style" w:hAnsi="Bookman Old Style"/>
          <w:sz w:val="24"/>
          <w:szCs w:val="24"/>
          <w:lang w:val="pt-BR"/>
        </w:rPr>
        <w:t xml:space="preserve"> postos)</w:t>
      </w:r>
    </w:p>
    <w:p w:rsidR="00CE4C35" w:rsidRDefault="00CE4C35"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Apoio com I.S. (39,31m²)</w:t>
      </w:r>
    </w:p>
    <w:p w:rsidR="00CE4C35" w:rsidRDefault="00CE4C35"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Área de convivência (</w:t>
      </w:r>
      <w:r w:rsidR="00CA71B5">
        <w:rPr>
          <w:rFonts w:ascii="Bookman Old Style" w:hAnsi="Bookman Old Style"/>
          <w:sz w:val="24"/>
          <w:szCs w:val="24"/>
          <w:lang w:val="pt-BR"/>
        </w:rPr>
        <w:t>173,35</w:t>
      </w:r>
      <w:r>
        <w:rPr>
          <w:rFonts w:ascii="Bookman Old Style" w:hAnsi="Bookman Old Style"/>
          <w:sz w:val="24"/>
          <w:szCs w:val="24"/>
          <w:lang w:val="pt-BR"/>
        </w:rPr>
        <w:t>m² / 76 postos)</w:t>
      </w:r>
    </w:p>
    <w:p w:rsidR="00CE4C35" w:rsidRDefault="00CE4C35"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Instalações Sanitárias (2</w:t>
      </w:r>
      <w:r w:rsidR="00CA71B5">
        <w:rPr>
          <w:rFonts w:ascii="Bookman Old Style" w:hAnsi="Bookman Old Style"/>
          <w:sz w:val="24"/>
          <w:szCs w:val="24"/>
          <w:lang w:val="pt-BR"/>
        </w:rPr>
        <w:t>3,67</w:t>
      </w:r>
      <w:r>
        <w:rPr>
          <w:rFonts w:ascii="Bookman Old Style" w:hAnsi="Bookman Old Style"/>
          <w:sz w:val="24"/>
          <w:szCs w:val="24"/>
          <w:lang w:val="pt-BR"/>
        </w:rPr>
        <w:t>m²; feminino, masculino e PNE)</w:t>
      </w:r>
    </w:p>
    <w:p w:rsidR="00CE4C35" w:rsidRDefault="00CE4C35"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Loja (1</w:t>
      </w:r>
      <w:r w:rsidR="00CA71B5">
        <w:rPr>
          <w:rFonts w:ascii="Bookman Old Style" w:hAnsi="Bookman Old Style"/>
          <w:sz w:val="24"/>
          <w:szCs w:val="24"/>
          <w:lang w:val="pt-BR"/>
        </w:rPr>
        <w:t>5,58</w:t>
      </w:r>
      <w:r>
        <w:rPr>
          <w:rFonts w:ascii="Bookman Old Style" w:hAnsi="Bookman Old Style"/>
          <w:sz w:val="24"/>
          <w:szCs w:val="24"/>
          <w:lang w:val="pt-BR"/>
        </w:rPr>
        <w:t>m²)</w:t>
      </w:r>
    </w:p>
    <w:p w:rsidR="00CE4C35" w:rsidRDefault="00CE4C35"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Lanchonete (</w:t>
      </w:r>
      <w:r w:rsidR="00CA71B5">
        <w:rPr>
          <w:rFonts w:ascii="Bookman Old Style" w:hAnsi="Bookman Old Style"/>
          <w:sz w:val="24"/>
          <w:szCs w:val="24"/>
          <w:lang w:val="pt-BR"/>
        </w:rPr>
        <w:t>37,36</w:t>
      </w:r>
      <w:r>
        <w:rPr>
          <w:rFonts w:ascii="Bookman Old Style" w:hAnsi="Bookman Old Style"/>
          <w:sz w:val="24"/>
          <w:szCs w:val="24"/>
          <w:lang w:val="pt-BR"/>
        </w:rPr>
        <w:t>m²)</w:t>
      </w:r>
    </w:p>
    <w:p w:rsidR="00CE4C35" w:rsidRDefault="00CE4C35"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Livraria (2</w:t>
      </w:r>
      <w:r w:rsidR="00CA71B5">
        <w:rPr>
          <w:rFonts w:ascii="Bookman Old Style" w:hAnsi="Bookman Old Style"/>
          <w:sz w:val="24"/>
          <w:szCs w:val="24"/>
          <w:lang w:val="pt-BR"/>
        </w:rPr>
        <w:t>0,97</w:t>
      </w:r>
      <w:r>
        <w:rPr>
          <w:rFonts w:ascii="Bookman Old Style" w:hAnsi="Bookman Old Style"/>
          <w:sz w:val="24"/>
          <w:szCs w:val="24"/>
          <w:lang w:val="pt-BR"/>
        </w:rPr>
        <w:t>m²)</w:t>
      </w:r>
    </w:p>
    <w:p w:rsidR="00CE4C35" w:rsidRDefault="00CE4C35"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Xerox (</w:t>
      </w:r>
      <w:r w:rsidR="00CA71B5">
        <w:rPr>
          <w:rFonts w:ascii="Bookman Old Style" w:hAnsi="Bookman Old Style"/>
          <w:sz w:val="24"/>
          <w:szCs w:val="24"/>
          <w:lang w:val="pt-BR"/>
        </w:rPr>
        <w:t>17,96</w:t>
      </w:r>
      <w:r>
        <w:rPr>
          <w:rFonts w:ascii="Bookman Old Style" w:hAnsi="Bookman Old Style"/>
          <w:sz w:val="24"/>
          <w:szCs w:val="24"/>
          <w:lang w:val="pt-BR"/>
        </w:rPr>
        <w:t xml:space="preserve">m²) </w:t>
      </w:r>
    </w:p>
    <w:p w:rsidR="00465B34" w:rsidRDefault="00465B34"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Recepção 01 (39,04 m² / 30 postos)</w:t>
      </w:r>
    </w:p>
    <w:p w:rsidR="00465B34" w:rsidRDefault="00465B34"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Arquivo 01 (13,98m²)</w:t>
      </w:r>
    </w:p>
    <w:p w:rsidR="00465B34" w:rsidRDefault="00465B34"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Recepção 02 (70,00m² / 64 postos)</w:t>
      </w:r>
    </w:p>
    <w:p w:rsidR="00465B34" w:rsidRDefault="00465B34"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Arquivo 02 (27,63m²)</w:t>
      </w:r>
    </w:p>
    <w:p w:rsidR="00465B34" w:rsidRDefault="00465B34"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Clínicas 1, 2 e 3 (</w:t>
      </w:r>
      <w:r w:rsidR="00311C6C">
        <w:rPr>
          <w:rFonts w:ascii="Bookman Old Style" w:hAnsi="Bookman Old Style"/>
          <w:sz w:val="24"/>
          <w:szCs w:val="24"/>
          <w:lang w:val="pt-BR"/>
        </w:rPr>
        <w:t>433m² e 40 postos nas 1 e 2 e 38 postos na 3</w:t>
      </w:r>
      <w:r>
        <w:rPr>
          <w:rFonts w:ascii="Bookman Old Style" w:hAnsi="Bookman Old Style"/>
          <w:sz w:val="24"/>
          <w:szCs w:val="24"/>
          <w:lang w:val="pt-BR"/>
        </w:rPr>
        <w:t>)</w:t>
      </w:r>
    </w:p>
    <w:p w:rsidR="00465B34" w:rsidRDefault="00465B34"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Esterilização (115,25m²)</w:t>
      </w:r>
    </w:p>
    <w:p w:rsidR="00465B34" w:rsidRDefault="00465B34"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Trocadores (95,56m²; feminino, masculino e PNE)</w:t>
      </w:r>
    </w:p>
    <w:p w:rsidR="00465B34" w:rsidRDefault="00311C6C"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Clínica de Image</w:t>
      </w:r>
      <w:r w:rsidR="00465B34">
        <w:rPr>
          <w:rFonts w:ascii="Bookman Old Style" w:hAnsi="Bookman Old Style"/>
          <w:sz w:val="24"/>
          <w:szCs w:val="24"/>
          <w:lang w:val="pt-BR"/>
        </w:rPr>
        <w:t>nologia (74,57m²)</w:t>
      </w:r>
    </w:p>
    <w:p w:rsidR="00465B34" w:rsidRDefault="00465B34"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Sala de Interpretação e Leitura (86,80m² / 50 postos)</w:t>
      </w:r>
    </w:p>
    <w:p w:rsidR="00465B34" w:rsidRDefault="00465B34"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Laboratório Central de Prótese (42,87m²)</w:t>
      </w:r>
    </w:p>
    <w:p w:rsidR="00465B34" w:rsidRPr="00010F89" w:rsidRDefault="00465B34"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PET</w:t>
      </w:r>
      <w:r w:rsidRPr="00010F89">
        <w:rPr>
          <w:rFonts w:ascii="Bookman Old Style" w:hAnsi="Bookman Old Style"/>
          <w:sz w:val="24"/>
          <w:szCs w:val="24"/>
          <w:lang w:val="pt-BR"/>
        </w:rPr>
        <w:t xml:space="preserve"> (</w:t>
      </w:r>
      <w:r>
        <w:rPr>
          <w:rFonts w:ascii="Bookman Old Style" w:hAnsi="Bookman Old Style"/>
          <w:sz w:val="24"/>
          <w:szCs w:val="24"/>
          <w:lang w:val="pt-BR"/>
        </w:rPr>
        <w:t>34,52</w:t>
      </w:r>
      <w:r w:rsidRPr="00010F89">
        <w:rPr>
          <w:rFonts w:ascii="Bookman Old Style" w:hAnsi="Bookman Old Style"/>
          <w:sz w:val="24"/>
          <w:szCs w:val="24"/>
          <w:lang w:val="pt-BR"/>
        </w:rPr>
        <w:t xml:space="preserve"> m² / </w:t>
      </w:r>
      <w:r>
        <w:rPr>
          <w:rFonts w:ascii="Bookman Old Style" w:hAnsi="Bookman Old Style"/>
          <w:sz w:val="24"/>
          <w:szCs w:val="24"/>
          <w:lang w:val="pt-BR"/>
        </w:rPr>
        <w:t>16</w:t>
      </w:r>
      <w:r w:rsidRPr="00010F89">
        <w:rPr>
          <w:rFonts w:ascii="Bookman Old Style" w:hAnsi="Bookman Old Style"/>
          <w:sz w:val="24"/>
          <w:szCs w:val="24"/>
          <w:lang w:val="pt-BR"/>
        </w:rPr>
        <w:t xml:space="preserve"> postos)</w:t>
      </w:r>
    </w:p>
    <w:p w:rsidR="00465B34" w:rsidRDefault="00465B34"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Pró-Saúde (42,92 m² / 25 postos)</w:t>
      </w:r>
    </w:p>
    <w:p w:rsidR="00465B34" w:rsidRDefault="00465B34"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 xml:space="preserve">Clínica </w:t>
      </w:r>
      <w:r w:rsidR="00D7701F">
        <w:rPr>
          <w:rFonts w:ascii="Bookman Old Style" w:hAnsi="Bookman Old Style"/>
          <w:sz w:val="24"/>
          <w:szCs w:val="24"/>
          <w:lang w:val="pt-BR"/>
        </w:rPr>
        <w:t>de Pós Graduação Lato Sensu</w:t>
      </w:r>
      <w:r>
        <w:rPr>
          <w:rFonts w:ascii="Bookman Old Style" w:hAnsi="Bookman Old Style"/>
          <w:sz w:val="24"/>
          <w:szCs w:val="24"/>
          <w:lang w:val="pt-BR"/>
        </w:rPr>
        <w:t xml:space="preserve"> (265,41 m² / 16 equipos)</w:t>
      </w:r>
    </w:p>
    <w:p w:rsidR="00465B34" w:rsidRDefault="00465B34"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Laboratório Multidisciplinar I (86,19m²)</w:t>
      </w:r>
    </w:p>
    <w:p w:rsidR="00465B34" w:rsidRPr="00183BB6" w:rsidRDefault="00465B34"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Laboratório Multidisciplinar II (86,63m²)</w:t>
      </w:r>
    </w:p>
    <w:p w:rsidR="00465B34" w:rsidRDefault="00465B34"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Bloco Cirúrgico (200,18m²)</w:t>
      </w:r>
    </w:p>
    <w:p w:rsidR="00465B34" w:rsidRDefault="00465B34"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Copas (17,40m² cada)</w:t>
      </w:r>
    </w:p>
    <w:p w:rsidR="00465B34" w:rsidRDefault="00465B34"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DML’s (8,40m² cada)</w:t>
      </w:r>
    </w:p>
    <w:p w:rsidR="00465B34" w:rsidRDefault="00465B34"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Instalações sanitárias (35,46m²; feminino, masculino e PNE)</w:t>
      </w:r>
    </w:p>
    <w:p w:rsidR="00465B34" w:rsidRDefault="00465B34" w:rsidP="00465B34">
      <w:pPr>
        <w:spacing w:after="0" w:line="312" w:lineRule="auto"/>
        <w:ind w:firstLine="709"/>
        <w:rPr>
          <w:rFonts w:ascii="Bookman Old Style" w:hAnsi="Bookman Old Style"/>
          <w:sz w:val="24"/>
          <w:szCs w:val="24"/>
          <w:lang w:val="pt-BR"/>
        </w:rPr>
      </w:pPr>
      <w:r>
        <w:rPr>
          <w:rFonts w:ascii="Bookman Old Style" w:hAnsi="Bookman Old Style"/>
          <w:sz w:val="24"/>
          <w:szCs w:val="24"/>
          <w:lang w:val="pt-BR"/>
        </w:rPr>
        <w:t xml:space="preserve">No </w:t>
      </w:r>
      <w:r w:rsidR="00E77380">
        <w:rPr>
          <w:rFonts w:ascii="Bookman Old Style" w:hAnsi="Bookman Old Style"/>
          <w:b/>
          <w:sz w:val="24"/>
          <w:szCs w:val="24"/>
          <w:lang w:val="pt-BR"/>
        </w:rPr>
        <w:t>4</w:t>
      </w:r>
      <w:r w:rsidRPr="005B31F1">
        <w:rPr>
          <w:rFonts w:ascii="Bookman Old Style" w:hAnsi="Bookman Old Style"/>
          <w:b/>
          <w:sz w:val="24"/>
          <w:szCs w:val="24"/>
          <w:lang w:val="pt-BR"/>
        </w:rPr>
        <w:t xml:space="preserve">º </w:t>
      </w:r>
      <w:r w:rsidR="00E77380">
        <w:rPr>
          <w:rFonts w:ascii="Bookman Old Style" w:hAnsi="Bookman Old Style"/>
          <w:b/>
          <w:sz w:val="24"/>
          <w:szCs w:val="24"/>
          <w:lang w:val="pt-BR"/>
        </w:rPr>
        <w:t>Nível</w:t>
      </w:r>
      <w:r>
        <w:rPr>
          <w:rFonts w:ascii="Bookman Old Style" w:hAnsi="Bookman Old Style"/>
          <w:sz w:val="24"/>
          <w:szCs w:val="24"/>
          <w:lang w:val="pt-BR"/>
        </w:rPr>
        <w:t xml:space="preserve"> estão distribuídos os seguintes ambientes:</w:t>
      </w:r>
    </w:p>
    <w:p w:rsidR="00465B34" w:rsidRDefault="00465B34"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16 Gabinetes (25,</w:t>
      </w:r>
      <w:r w:rsidR="00311C6C">
        <w:rPr>
          <w:rFonts w:ascii="Bookman Old Style" w:hAnsi="Bookman Old Style"/>
          <w:sz w:val="24"/>
          <w:szCs w:val="24"/>
          <w:lang w:val="pt-BR"/>
        </w:rPr>
        <w:t>93</w:t>
      </w:r>
      <w:r>
        <w:rPr>
          <w:rFonts w:ascii="Bookman Old Style" w:hAnsi="Bookman Old Style"/>
          <w:sz w:val="24"/>
          <w:szCs w:val="24"/>
          <w:lang w:val="pt-BR"/>
        </w:rPr>
        <w:t>m² / 03 postos cada)</w:t>
      </w:r>
    </w:p>
    <w:p w:rsidR="00465B34" w:rsidRDefault="00465B34"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Sala dos professores (176,11m²)</w:t>
      </w:r>
    </w:p>
    <w:p w:rsidR="00465B34" w:rsidRDefault="00465B34"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Coordenação de Curso (25,20 m²)</w:t>
      </w:r>
    </w:p>
    <w:p w:rsidR="00465B34" w:rsidRDefault="00465B34"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Chefia do Departamento (25,20m²)</w:t>
      </w:r>
    </w:p>
    <w:p w:rsidR="00465B34" w:rsidRDefault="00465B34"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Secretaria (25,20m²)</w:t>
      </w:r>
    </w:p>
    <w:p w:rsidR="00465B34" w:rsidRDefault="00465B34"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Coordenação de Estágio (25,66 m²)</w:t>
      </w:r>
    </w:p>
    <w:p w:rsidR="00465B34" w:rsidRPr="00010F89" w:rsidRDefault="00465B34"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Sala de reunião</w:t>
      </w:r>
      <w:r w:rsidRPr="00010F89">
        <w:rPr>
          <w:rFonts w:ascii="Bookman Old Style" w:hAnsi="Bookman Old Style"/>
          <w:sz w:val="24"/>
          <w:szCs w:val="24"/>
          <w:lang w:val="pt-BR"/>
        </w:rPr>
        <w:t xml:space="preserve"> (</w:t>
      </w:r>
      <w:r>
        <w:rPr>
          <w:rFonts w:ascii="Bookman Old Style" w:hAnsi="Bookman Old Style"/>
          <w:sz w:val="24"/>
          <w:szCs w:val="24"/>
          <w:lang w:val="pt-BR"/>
        </w:rPr>
        <w:t>69,50</w:t>
      </w:r>
      <w:r w:rsidRPr="00010F89">
        <w:rPr>
          <w:rFonts w:ascii="Bookman Old Style" w:hAnsi="Bookman Old Style"/>
          <w:sz w:val="24"/>
          <w:szCs w:val="24"/>
          <w:lang w:val="pt-BR"/>
        </w:rPr>
        <w:t xml:space="preserve"> m²</w:t>
      </w:r>
      <w:r>
        <w:rPr>
          <w:rFonts w:ascii="Bookman Old Style" w:hAnsi="Bookman Old Style"/>
          <w:sz w:val="24"/>
          <w:szCs w:val="24"/>
          <w:lang w:val="pt-BR"/>
        </w:rPr>
        <w:t xml:space="preserve"> / 30 postos</w:t>
      </w:r>
      <w:r w:rsidRPr="00010F89">
        <w:rPr>
          <w:rFonts w:ascii="Bookman Old Style" w:hAnsi="Bookman Old Style"/>
          <w:sz w:val="24"/>
          <w:szCs w:val="24"/>
          <w:lang w:val="pt-BR"/>
        </w:rPr>
        <w:t>)</w:t>
      </w:r>
    </w:p>
    <w:p w:rsidR="00465B34" w:rsidRDefault="00465B34"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Instalações sanitárias (35,46m²; feminino, masculino e PNE)</w:t>
      </w:r>
    </w:p>
    <w:p w:rsidR="00465B34" w:rsidRDefault="00465B34" w:rsidP="00465B34">
      <w:pPr>
        <w:spacing w:after="0" w:line="312" w:lineRule="auto"/>
        <w:ind w:firstLine="709"/>
        <w:rPr>
          <w:rFonts w:ascii="Bookman Old Style" w:hAnsi="Bookman Old Style"/>
          <w:sz w:val="24"/>
          <w:szCs w:val="24"/>
          <w:lang w:val="pt-BR"/>
        </w:rPr>
      </w:pPr>
    </w:p>
    <w:p w:rsidR="00465B34" w:rsidRDefault="00465B34" w:rsidP="00465B34">
      <w:pPr>
        <w:spacing w:after="0" w:line="312" w:lineRule="auto"/>
        <w:ind w:firstLine="709"/>
        <w:rPr>
          <w:rFonts w:ascii="Bookman Old Style" w:hAnsi="Bookman Old Style"/>
          <w:sz w:val="24"/>
          <w:szCs w:val="24"/>
          <w:lang w:val="pt-BR"/>
        </w:rPr>
      </w:pPr>
      <w:r>
        <w:rPr>
          <w:rFonts w:ascii="Bookman Old Style" w:hAnsi="Bookman Old Style"/>
          <w:sz w:val="24"/>
          <w:szCs w:val="24"/>
          <w:lang w:val="pt-BR"/>
        </w:rPr>
        <w:t xml:space="preserve">No </w:t>
      </w:r>
      <w:r w:rsidR="00E77380">
        <w:rPr>
          <w:rFonts w:ascii="Bookman Old Style" w:hAnsi="Bookman Old Style"/>
          <w:b/>
          <w:sz w:val="24"/>
          <w:szCs w:val="24"/>
          <w:lang w:val="pt-BR"/>
        </w:rPr>
        <w:t>2</w:t>
      </w:r>
      <w:r w:rsidRPr="005B31F1">
        <w:rPr>
          <w:rFonts w:ascii="Bookman Old Style" w:hAnsi="Bookman Old Style"/>
          <w:b/>
          <w:sz w:val="24"/>
          <w:szCs w:val="24"/>
          <w:lang w:val="pt-BR"/>
        </w:rPr>
        <w:t xml:space="preserve">º </w:t>
      </w:r>
      <w:r w:rsidR="00E77380">
        <w:rPr>
          <w:rFonts w:ascii="Bookman Old Style" w:hAnsi="Bookman Old Style"/>
          <w:b/>
          <w:sz w:val="24"/>
          <w:szCs w:val="24"/>
          <w:lang w:val="pt-BR"/>
        </w:rPr>
        <w:t>Nível</w:t>
      </w:r>
      <w:r>
        <w:rPr>
          <w:rFonts w:ascii="Bookman Old Style" w:hAnsi="Bookman Old Style"/>
          <w:sz w:val="24"/>
          <w:szCs w:val="24"/>
          <w:lang w:val="pt-BR"/>
        </w:rPr>
        <w:t xml:space="preserve"> estão distribuídos os seguintes ambientes:</w:t>
      </w:r>
    </w:p>
    <w:p w:rsidR="00465B34" w:rsidRDefault="00465B34"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Lavanderia (</w:t>
      </w:r>
      <w:r w:rsidR="00D7701F">
        <w:rPr>
          <w:rFonts w:ascii="Bookman Old Style" w:hAnsi="Bookman Old Style"/>
          <w:sz w:val="24"/>
          <w:szCs w:val="24"/>
          <w:lang w:val="pt-BR"/>
        </w:rPr>
        <w:t>29,39</w:t>
      </w:r>
      <w:r>
        <w:rPr>
          <w:rFonts w:ascii="Bookman Old Style" w:hAnsi="Bookman Old Style"/>
          <w:sz w:val="24"/>
          <w:szCs w:val="24"/>
          <w:lang w:val="pt-BR"/>
        </w:rPr>
        <w:t>m²)</w:t>
      </w:r>
    </w:p>
    <w:p w:rsidR="00465B34" w:rsidRDefault="00465B34"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Oficina (</w:t>
      </w:r>
      <w:r w:rsidR="00D7701F">
        <w:rPr>
          <w:rFonts w:ascii="Bookman Old Style" w:hAnsi="Bookman Old Style"/>
          <w:sz w:val="24"/>
          <w:szCs w:val="24"/>
          <w:lang w:val="pt-BR"/>
        </w:rPr>
        <w:t>31,32</w:t>
      </w:r>
      <w:r>
        <w:rPr>
          <w:rFonts w:ascii="Bookman Old Style" w:hAnsi="Bookman Old Style"/>
          <w:sz w:val="24"/>
          <w:szCs w:val="24"/>
          <w:lang w:val="pt-BR"/>
        </w:rPr>
        <w:t>m²)</w:t>
      </w:r>
    </w:p>
    <w:p w:rsidR="00D7701F" w:rsidRDefault="00465B34" w:rsidP="00D7701F">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Salão de Jogos (</w:t>
      </w:r>
      <w:r w:rsidR="00842D32">
        <w:rPr>
          <w:rFonts w:ascii="Bookman Old Style" w:hAnsi="Bookman Old Style"/>
          <w:sz w:val="24"/>
          <w:szCs w:val="24"/>
          <w:lang w:val="pt-BR"/>
        </w:rPr>
        <w:t>84,87</w:t>
      </w:r>
      <w:r>
        <w:rPr>
          <w:rFonts w:ascii="Bookman Old Style" w:hAnsi="Bookman Old Style"/>
          <w:sz w:val="24"/>
          <w:szCs w:val="24"/>
          <w:lang w:val="pt-BR"/>
        </w:rPr>
        <w:t xml:space="preserve"> m²)</w:t>
      </w:r>
    </w:p>
    <w:p w:rsidR="00465B34" w:rsidRPr="00D7701F" w:rsidRDefault="00465B34" w:rsidP="00D7701F">
      <w:pPr>
        <w:numPr>
          <w:ilvl w:val="0"/>
          <w:numId w:val="31"/>
        </w:numPr>
        <w:spacing w:after="0" w:line="312" w:lineRule="auto"/>
        <w:rPr>
          <w:rFonts w:ascii="Bookman Old Style" w:hAnsi="Bookman Old Style"/>
          <w:sz w:val="24"/>
          <w:szCs w:val="24"/>
          <w:lang w:val="pt-BR"/>
        </w:rPr>
      </w:pPr>
      <w:r w:rsidRPr="00D7701F">
        <w:rPr>
          <w:rFonts w:ascii="Bookman Old Style" w:hAnsi="Bookman Old Style"/>
          <w:sz w:val="24"/>
          <w:szCs w:val="24"/>
          <w:lang w:val="pt-BR"/>
        </w:rPr>
        <w:t>Laboratório de Patologia (</w:t>
      </w:r>
      <w:r w:rsidR="00D7701F">
        <w:rPr>
          <w:rFonts w:ascii="Bookman Old Style" w:hAnsi="Bookman Old Style"/>
          <w:sz w:val="24"/>
          <w:szCs w:val="24"/>
          <w:lang w:val="pt-BR"/>
        </w:rPr>
        <w:t>167,56</w:t>
      </w:r>
      <w:r w:rsidRPr="00D7701F">
        <w:rPr>
          <w:rFonts w:ascii="Bookman Old Style" w:hAnsi="Bookman Old Style"/>
          <w:sz w:val="24"/>
          <w:szCs w:val="24"/>
          <w:lang w:val="pt-BR"/>
        </w:rPr>
        <w:t>m²)</w:t>
      </w:r>
    </w:p>
    <w:p w:rsidR="00465B34" w:rsidRDefault="00465B34"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 xml:space="preserve">Clínica </w:t>
      </w:r>
      <w:r w:rsidR="00D7701F">
        <w:rPr>
          <w:rFonts w:ascii="Bookman Old Style" w:hAnsi="Bookman Old Style"/>
          <w:sz w:val="24"/>
          <w:szCs w:val="24"/>
          <w:lang w:val="pt-BR"/>
        </w:rPr>
        <w:t>de Pós Graduação Stricto Sensu</w:t>
      </w:r>
      <w:r>
        <w:rPr>
          <w:rFonts w:ascii="Bookman Old Style" w:hAnsi="Bookman Old Style"/>
          <w:sz w:val="24"/>
          <w:szCs w:val="24"/>
          <w:lang w:val="pt-BR"/>
        </w:rPr>
        <w:t xml:space="preserve"> (332,89m²)</w:t>
      </w:r>
    </w:p>
    <w:p w:rsidR="00465B34" w:rsidRDefault="00465B34"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 xml:space="preserve">Laboratório de Microscopia </w:t>
      </w:r>
      <w:r w:rsidR="00D7701F">
        <w:rPr>
          <w:rFonts w:ascii="Bookman Old Style" w:hAnsi="Bookman Old Style"/>
          <w:sz w:val="24"/>
          <w:szCs w:val="24"/>
          <w:lang w:val="pt-BR"/>
        </w:rPr>
        <w:t>Odontológica</w:t>
      </w:r>
      <w:r>
        <w:rPr>
          <w:rFonts w:ascii="Bookman Old Style" w:hAnsi="Bookman Old Style"/>
          <w:sz w:val="24"/>
          <w:szCs w:val="24"/>
          <w:lang w:val="pt-BR"/>
        </w:rPr>
        <w:t>(68,69 m²)</w:t>
      </w:r>
    </w:p>
    <w:p w:rsidR="00465B34" w:rsidRDefault="00465B34"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Laboratórios 1, 2, 3 e 4 (34,12m² cada)</w:t>
      </w:r>
    </w:p>
    <w:p w:rsidR="00465B34" w:rsidRDefault="00465B34"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Instalações sanitárias (35,46m²; feminino, masculino e PNE)</w:t>
      </w:r>
    </w:p>
    <w:p w:rsidR="00465B34" w:rsidRDefault="00465B34" w:rsidP="00465B34">
      <w:pPr>
        <w:spacing w:after="0" w:line="312" w:lineRule="auto"/>
        <w:rPr>
          <w:rFonts w:ascii="Bookman Old Style" w:hAnsi="Bookman Old Style"/>
          <w:sz w:val="24"/>
          <w:szCs w:val="24"/>
          <w:lang w:val="pt-BR"/>
        </w:rPr>
      </w:pPr>
    </w:p>
    <w:p w:rsidR="00465B34" w:rsidRDefault="00465B34" w:rsidP="00465B34">
      <w:pPr>
        <w:spacing w:after="0" w:line="312" w:lineRule="auto"/>
        <w:ind w:firstLine="709"/>
        <w:rPr>
          <w:rFonts w:ascii="Bookman Old Style" w:hAnsi="Bookman Old Style"/>
          <w:sz w:val="24"/>
          <w:szCs w:val="24"/>
          <w:lang w:val="pt-BR"/>
        </w:rPr>
      </w:pPr>
      <w:r>
        <w:rPr>
          <w:rFonts w:ascii="Bookman Old Style" w:hAnsi="Bookman Old Style"/>
          <w:sz w:val="24"/>
          <w:szCs w:val="24"/>
          <w:lang w:val="pt-BR"/>
        </w:rPr>
        <w:t xml:space="preserve">No </w:t>
      </w:r>
      <w:r w:rsidR="00E77380">
        <w:rPr>
          <w:rFonts w:ascii="Bookman Old Style" w:hAnsi="Bookman Old Style"/>
          <w:b/>
          <w:sz w:val="24"/>
          <w:szCs w:val="24"/>
          <w:lang w:val="pt-BR"/>
        </w:rPr>
        <w:t>1</w:t>
      </w:r>
      <w:r w:rsidRPr="005B31F1">
        <w:rPr>
          <w:rFonts w:ascii="Bookman Old Style" w:hAnsi="Bookman Old Style"/>
          <w:b/>
          <w:sz w:val="24"/>
          <w:szCs w:val="24"/>
          <w:lang w:val="pt-BR"/>
        </w:rPr>
        <w:t xml:space="preserve">º </w:t>
      </w:r>
      <w:r w:rsidR="00E77380">
        <w:rPr>
          <w:rFonts w:ascii="Bookman Old Style" w:hAnsi="Bookman Old Style"/>
          <w:b/>
          <w:sz w:val="24"/>
          <w:szCs w:val="24"/>
          <w:lang w:val="pt-BR"/>
        </w:rPr>
        <w:t>Nível</w:t>
      </w:r>
      <w:r>
        <w:rPr>
          <w:rFonts w:ascii="Bookman Old Style" w:hAnsi="Bookman Old Style"/>
          <w:sz w:val="24"/>
          <w:szCs w:val="24"/>
          <w:lang w:val="pt-BR"/>
        </w:rPr>
        <w:t xml:space="preserve"> estão distribuídos os seguintes ambientes:</w:t>
      </w:r>
    </w:p>
    <w:p w:rsidR="00465B34" w:rsidRDefault="00D7701F"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Coffee Break</w:t>
      </w:r>
      <w:r w:rsidR="00465B34">
        <w:rPr>
          <w:rFonts w:ascii="Bookman Old Style" w:hAnsi="Bookman Old Style"/>
          <w:sz w:val="24"/>
          <w:szCs w:val="24"/>
          <w:lang w:val="pt-BR"/>
        </w:rPr>
        <w:t xml:space="preserve"> (</w:t>
      </w:r>
      <w:r w:rsidR="00842D32">
        <w:rPr>
          <w:rFonts w:ascii="Bookman Old Style" w:hAnsi="Bookman Old Style"/>
          <w:sz w:val="24"/>
          <w:szCs w:val="24"/>
          <w:lang w:val="pt-BR"/>
        </w:rPr>
        <w:t>43,65</w:t>
      </w:r>
      <w:r w:rsidR="00465B34">
        <w:rPr>
          <w:rFonts w:ascii="Bookman Old Style" w:hAnsi="Bookman Old Style"/>
          <w:sz w:val="24"/>
          <w:szCs w:val="24"/>
          <w:lang w:val="pt-BR"/>
        </w:rPr>
        <w:t>m²)</w:t>
      </w:r>
    </w:p>
    <w:p w:rsidR="00465B34" w:rsidRDefault="00D7701F"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 xml:space="preserve">5 </w:t>
      </w:r>
      <w:r w:rsidR="00465B34">
        <w:rPr>
          <w:rFonts w:ascii="Bookman Old Style" w:hAnsi="Bookman Old Style"/>
          <w:sz w:val="24"/>
          <w:szCs w:val="24"/>
          <w:lang w:val="pt-BR"/>
        </w:rPr>
        <w:t>Seminários e Workshops (61,</w:t>
      </w:r>
      <w:r w:rsidR="00842D32">
        <w:rPr>
          <w:rFonts w:ascii="Bookman Old Style" w:hAnsi="Bookman Old Style"/>
          <w:sz w:val="24"/>
          <w:szCs w:val="24"/>
          <w:lang w:val="pt-BR"/>
        </w:rPr>
        <w:t>05</w:t>
      </w:r>
      <w:r w:rsidR="00465B34">
        <w:rPr>
          <w:rFonts w:ascii="Bookman Old Style" w:hAnsi="Bookman Old Style"/>
          <w:sz w:val="24"/>
          <w:szCs w:val="24"/>
          <w:lang w:val="pt-BR"/>
        </w:rPr>
        <w:t>m² cada)</w:t>
      </w:r>
    </w:p>
    <w:p w:rsidR="00465B34" w:rsidRDefault="00465B34"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Empresa Júnior (34,13m² cada)</w:t>
      </w:r>
    </w:p>
    <w:p w:rsidR="00465B34" w:rsidRDefault="00465B34"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Centro Acadêmico (</w:t>
      </w:r>
      <w:r w:rsidR="00842D32">
        <w:rPr>
          <w:rFonts w:ascii="Bookman Old Style" w:hAnsi="Bookman Old Style"/>
          <w:sz w:val="24"/>
          <w:szCs w:val="24"/>
          <w:lang w:val="pt-BR"/>
        </w:rPr>
        <w:t>34,13</w:t>
      </w:r>
      <w:r>
        <w:rPr>
          <w:rFonts w:ascii="Bookman Old Style" w:hAnsi="Bookman Old Style"/>
          <w:sz w:val="24"/>
          <w:szCs w:val="24"/>
          <w:lang w:val="pt-BR"/>
        </w:rPr>
        <w:t>m²)</w:t>
      </w:r>
    </w:p>
    <w:p w:rsidR="00465B34" w:rsidRPr="00E55055" w:rsidRDefault="00465B34" w:rsidP="00465B34">
      <w:pPr>
        <w:numPr>
          <w:ilvl w:val="0"/>
          <w:numId w:val="31"/>
        </w:numPr>
        <w:spacing w:after="0" w:line="312" w:lineRule="auto"/>
        <w:rPr>
          <w:rFonts w:ascii="Bookman Old Style" w:hAnsi="Bookman Old Style"/>
          <w:sz w:val="24"/>
          <w:szCs w:val="24"/>
          <w:lang w:val="pt-BR"/>
        </w:rPr>
      </w:pPr>
      <w:r>
        <w:rPr>
          <w:rFonts w:ascii="Bookman Old Style" w:hAnsi="Bookman Old Style"/>
          <w:sz w:val="24"/>
          <w:szCs w:val="24"/>
          <w:lang w:val="pt-BR"/>
        </w:rPr>
        <w:t>Instalações sanitárias (35,46m²; feminino, masculino e PNE)</w:t>
      </w:r>
    </w:p>
    <w:p w:rsidR="0093515D" w:rsidRDefault="0093515D" w:rsidP="0093515D">
      <w:pPr>
        <w:spacing w:after="0" w:line="312" w:lineRule="auto"/>
        <w:rPr>
          <w:rFonts w:ascii="Bookman Old Style" w:hAnsi="Bookman Old Style"/>
          <w:sz w:val="24"/>
          <w:szCs w:val="24"/>
          <w:lang w:val="pt-BR"/>
        </w:rPr>
      </w:pPr>
    </w:p>
    <w:p w:rsidR="00465B34" w:rsidRDefault="00465B34" w:rsidP="0093515D">
      <w:pPr>
        <w:spacing w:after="0" w:line="312" w:lineRule="auto"/>
        <w:rPr>
          <w:rFonts w:ascii="Bookman Old Style" w:hAnsi="Bookman Old Style"/>
          <w:sz w:val="24"/>
          <w:szCs w:val="24"/>
          <w:lang w:val="pt-BR"/>
        </w:rPr>
      </w:pPr>
    </w:p>
    <w:p w:rsidR="00465B34" w:rsidRDefault="00465B34" w:rsidP="0093515D">
      <w:pPr>
        <w:spacing w:after="0" w:line="312" w:lineRule="auto"/>
        <w:rPr>
          <w:rFonts w:ascii="Bookman Old Style" w:hAnsi="Bookman Old Style"/>
          <w:sz w:val="24"/>
          <w:szCs w:val="24"/>
          <w:lang w:val="pt-BR"/>
        </w:rPr>
      </w:pPr>
    </w:p>
    <w:p w:rsidR="00465B34" w:rsidRDefault="00465B34" w:rsidP="0093515D">
      <w:pPr>
        <w:spacing w:after="0" w:line="312" w:lineRule="auto"/>
        <w:rPr>
          <w:rFonts w:ascii="Bookman Old Style" w:hAnsi="Bookman Old Style"/>
          <w:sz w:val="24"/>
          <w:szCs w:val="24"/>
          <w:lang w:val="pt-BR"/>
        </w:rPr>
      </w:pPr>
    </w:p>
    <w:p w:rsidR="00465B34" w:rsidRDefault="00465B34" w:rsidP="0093515D">
      <w:pPr>
        <w:spacing w:after="0" w:line="312" w:lineRule="auto"/>
        <w:rPr>
          <w:rFonts w:ascii="Bookman Old Style" w:hAnsi="Bookman Old Style"/>
          <w:sz w:val="24"/>
          <w:szCs w:val="24"/>
          <w:lang w:val="pt-BR"/>
        </w:rPr>
      </w:pPr>
    </w:p>
    <w:p w:rsidR="00465B34" w:rsidRDefault="00465B34" w:rsidP="0093515D">
      <w:pPr>
        <w:spacing w:after="0" w:line="312" w:lineRule="auto"/>
        <w:rPr>
          <w:rFonts w:ascii="Bookman Old Style" w:hAnsi="Bookman Old Style"/>
          <w:sz w:val="24"/>
          <w:szCs w:val="24"/>
          <w:lang w:val="pt-BR"/>
        </w:rPr>
      </w:pPr>
    </w:p>
    <w:p w:rsidR="00465B34" w:rsidRDefault="00465B34" w:rsidP="0093515D">
      <w:pPr>
        <w:spacing w:after="0" w:line="312" w:lineRule="auto"/>
        <w:rPr>
          <w:rFonts w:ascii="Bookman Old Style" w:hAnsi="Bookman Old Style"/>
          <w:sz w:val="24"/>
          <w:szCs w:val="24"/>
          <w:lang w:val="pt-BR"/>
        </w:rPr>
      </w:pPr>
    </w:p>
    <w:p w:rsidR="00465B34" w:rsidRDefault="00465B34" w:rsidP="0093515D">
      <w:pPr>
        <w:spacing w:after="0" w:line="312" w:lineRule="auto"/>
        <w:rPr>
          <w:rFonts w:ascii="Bookman Old Style" w:hAnsi="Bookman Old Style"/>
          <w:sz w:val="24"/>
          <w:szCs w:val="24"/>
          <w:lang w:val="pt-BR"/>
        </w:rPr>
      </w:pPr>
    </w:p>
    <w:p w:rsidR="00465B34" w:rsidRDefault="00465B34" w:rsidP="0093515D">
      <w:pPr>
        <w:spacing w:after="0" w:line="312" w:lineRule="auto"/>
        <w:rPr>
          <w:rFonts w:ascii="Bookman Old Style" w:hAnsi="Bookman Old Style"/>
          <w:sz w:val="24"/>
          <w:szCs w:val="24"/>
          <w:lang w:val="pt-BR"/>
        </w:rPr>
      </w:pPr>
    </w:p>
    <w:p w:rsidR="00465B34" w:rsidRDefault="00465B34" w:rsidP="0093515D">
      <w:pPr>
        <w:spacing w:after="0" w:line="312" w:lineRule="auto"/>
        <w:rPr>
          <w:rFonts w:ascii="Bookman Old Style" w:hAnsi="Bookman Old Style"/>
          <w:sz w:val="24"/>
          <w:szCs w:val="24"/>
          <w:lang w:val="pt-BR"/>
        </w:rPr>
      </w:pPr>
    </w:p>
    <w:p w:rsidR="00465B34" w:rsidRDefault="00465B34" w:rsidP="0093515D">
      <w:pPr>
        <w:spacing w:after="0" w:line="312" w:lineRule="auto"/>
        <w:rPr>
          <w:rFonts w:ascii="Bookman Old Style" w:hAnsi="Bookman Old Style"/>
          <w:sz w:val="24"/>
          <w:szCs w:val="24"/>
          <w:lang w:val="pt-BR"/>
        </w:rPr>
      </w:pPr>
    </w:p>
    <w:p w:rsidR="001618AB" w:rsidRPr="0011385B" w:rsidRDefault="001618AB" w:rsidP="00AC418C">
      <w:pPr>
        <w:pStyle w:val="Ttulo1"/>
        <w:spacing w:before="0" w:after="0" w:line="312" w:lineRule="auto"/>
        <w:rPr>
          <w:lang w:val="pt-BR"/>
        </w:rPr>
      </w:pPr>
      <w:bookmarkStart w:id="4" w:name="_Toc233692119"/>
      <w:bookmarkStart w:id="5" w:name="_Toc259702203"/>
      <w:r w:rsidRPr="0011385B">
        <w:rPr>
          <w:lang w:val="pt-BR"/>
        </w:rPr>
        <w:t>I</w:t>
      </w:r>
      <w:r w:rsidR="004E3646" w:rsidRPr="0011385B">
        <w:rPr>
          <w:lang w:val="pt-BR"/>
        </w:rPr>
        <w:t>I</w:t>
      </w:r>
      <w:r w:rsidRPr="0011385B">
        <w:rPr>
          <w:lang w:val="pt-BR"/>
        </w:rPr>
        <w:t xml:space="preserve"> - ESPECIFICAÇÕES TÉCNICAS PARA ACABAMENTOS</w:t>
      </w:r>
      <w:bookmarkEnd w:id="0"/>
      <w:bookmarkEnd w:id="1"/>
      <w:bookmarkEnd w:id="2"/>
      <w:bookmarkEnd w:id="4"/>
      <w:bookmarkEnd w:id="5"/>
    </w:p>
    <w:p w:rsidR="001618AB" w:rsidRPr="0011385B" w:rsidRDefault="001618AB" w:rsidP="00AC418C">
      <w:pPr>
        <w:spacing w:after="0" w:line="312" w:lineRule="auto"/>
        <w:rPr>
          <w:rFonts w:ascii="Bookman Old Style" w:hAnsi="Bookman Old Style"/>
          <w:sz w:val="24"/>
          <w:szCs w:val="24"/>
          <w:lang w:val="pt-BR"/>
        </w:rPr>
      </w:pPr>
      <w:bookmarkStart w:id="6" w:name="_Toc13043430"/>
      <w:bookmarkStart w:id="7" w:name="_Toc22617461"/>
    </w:p>
    <w:p w:rsidR="006338F6" w:rsidRPr="008E1C35" w:rsidRDefault="00010F89" w:rsidP="00AC418C">
      <w:pPr>
        <w:spacing w:after="0" w:line="312" w:lineRule="auto"/>
        <w:ind w:firstLine="709"/>
        <w:rPr>
          <w:rFonts w:ascii="Bookman Old Style" w:hAnsi="Bookman Old Style"/>
          <w:sz w:val="24"/>
          <w:szCs w:val="24"/>
          <w:lang w:val="pt-BR"/>
        </w:rPr>
      </w:pPr>
      <w:r w:rsidRPr="00424747">
        <w:rPr>
          <w:rFonts w:ascii="Bookman Old Style" w:hAnsi="Bookman Old Style"/>
          <w:sz w:val="24"/>
          <w:szCs w:val="24"/>
          <w:lang w:val="pt-BR"/>
        </w:rPr>
        <w:t>A especificação apresentada a seguir tem</w:t>
      </w:r>
      <w:r w:rsidR="006338F6" w:rsidRPr="00424747">
        <w:rPr>
          <w:rFonts w:ascii="Bookman Old Style" w:hAnsi="Bookman Old Style"/>
          <w:sz w:val="24"/>
          <w:szCs w:val="24"/>
          <w:lang w:val="pt-BR"/>
        </w:rPr>
        <w:t xml:space="preserve"> por finalidade complementar as informações e especificações fornecidas pelos diversos projetos de arquitetura e engenharia, desenvolvido para a exe</w:t>
      </w:r>
      <w:r w:rsidR="006338F6">
        <w:rPr>
          <w:rFonts w:ascii="Bookman Old Style" w:hAnsi="Bookman Old Style"/>
          <w:sz w:val="24"/>
          <w:szCs w:val="24"/>
          <w:lang w:val="pt-BR"/>
        </w:rPr>
        <w:t>cução das obras de construção d</w:t>
      </w:r>
      <w:r w:rsidR="00CE2E41">
        <w:rPr>
          <w:rFonts w:ascii="Bookman Old Style" w:hAnsi="Bookman Old Style"/>
          <w:sz w:val="24"/>
          <w:szCs w:val="24"/>
          <w:lang w:val="pt-BR"/>
        </w:rPr>
        <w:t>o prédio d</w:t>
      </w:r>
      <w:r>
        <w:rPr>
          <w:rFonts w:ascii="Bookman Old Style" w:hAnsi="Bookman Old Style"/>
          <w:sz w:val="24"/>
          <w:szCs w:val="24"/>
          <w:lang w:val="pt-BR"/>
        </w:rPr>
        <w:t>e</w:t>
      </w:r>
      <w:r w:rsidR="006338F6" w:rsidRPr="00424747">
        <w:rPr>
          <w:rFonts w:ascii="Bookman Old Style" w:hAnsi="Bookman Old Style"/>
          <w:sz w:val="24"/>
          <w:szCs w:val="24"/>
          <w:lang w:val="pt-BR"/>
        </w:rPr>
        <w:t xml:space="preserve"> </w:t>
      </w:r>
      <w:r w:rsidR="00B975FF">
        <w:rPr>
          <w:rFonts w:ascii="Bookman Old Style" w:hAnsi="Bookman Old Style"/>
          <w:b/>
          <w:sz w:val="24"/>
          <w:szCs w:val="24"/>
          <w:lang w:val="pt-BR"/>
        </w:rPr>
        <w:t>ODONTOLOGIA</w:t>
      </w:r>
      <w:r w:rsidR="006338F6">
        <w:rPr>
          <w:rFonts w:ascii="Bookman Old Style" w:hAnsi="Bookman Old Style"/>
          <w:sz w:val="24"/>
          <w:szCs w:val="24"/>
          <w:lang w:val="pt-BR"/>
        </w:rPr>
        <w:t xml:space="preserve"> da UFVJM – </w:t>
      </w:r>
      <w:r w:rsidR="006338F6" w:rsidRPr="00364BB8">
        <w:rPr>
          <w:rFonts w:ascii="Bookman Old Style" w:hAnsi="Bookman Old Style"/>
          <w:sz w:val="24"/>
          <w:szCs w:val="24"/>
          <w:lang w:val="pt-BR"/>
        </w:rPr>
        <w:t>Campus Presidente Juscelino Kubitschek</w:t>
      </w:r>
      <w:r w:rsidR="006338F6">
        <w:rPr>
          <w:rFonts w:ascii="Bookman Old Style" w:hAnsi="Bookman Old Style"/>
          <w:sz w:val="24"/>
          <w:szCs w:val="24"/>
          <w:lang w:val="pt-BR"/>
        </w:rPr>
        <w:t xml:space="preserve"> em Diamantina/MG, </w:t>
      </w:r>
      <w:r w:rsidR="006338F6" w:rsidRPr="00424747">
        <w:rPr>
          <w:rFonts w:ascii="Bookman Old Style" w:hAnsi="Bookman Old Style"/>
          <w:sz w:val="24"/>
          <w:szCs w:val="24"/>
          <w:lang w:val="pt-BR"/>
        </w:rPr>
        <w:t xml:space="preserve">no que se refere às fases, ao uso de materiais e os procedimentos construtivos a serem praticados durante a execução dos serviços. </w:t>
      </w:r>
      <w:r w:rsidR="006338F6" w:rsidRPr="008E1C35">
        <w:rPr>
          <w:rFonts w:ascii="Bookman Old Style" w:hAnsi="Bookman Old Style"/>
          <w:sz w:val="24"/>
          <w:szCs w:val="24"/>
          <w:lang w:val="pt-BR"/>
        </w:rPr>
        <w:t>As normas de execução dos serviços deverão seguir o Decreto n.º 92.100, de dezembro de 1985, em qualquer hipótese.</w:t>
      </w:r>
    </w:p>
    <w:p w:rsidR="006338F6" w:rsidRPr="008E1C35" w:rsidRDefault="006338F6" w:rsidP="00AC418C">
      <w:pPr>
        <w:spacing w:after="0" w:line="312" w:lineRule="auto"/>
        <w:ind w:firstLine="709"/>
        <w:rPr>
          <w:rFonts w:ascii="Bookman Old Style" w:hAnsi="Bookman Old Style"/>
          <w:sz w:val="24"/>
          <w:szCs w:val="24"/>
          <w:lang w:val="pt-BR"/>
        </w:rPr>
      </w:pPr>
      <w:r w:rsidRPr="008C0C7F">
        <w:rPr>
          <w:rFonts w:ascii="Bookman Old Style" w:hAnsi="Bookman Old Style"/>
          <w:sz w:val="24"/>
          <w:szCs w:val="24"/>
          <w:lang w:val="pt-BR"/>
        </w:rPr>
        <w:t xml:space="preserve">Qualquer omissão nesta especificação e nos serviços necessários à perfeita execução da construção </w:t>
      </w:r>
      <w:r w:rsidR="00CE2E41">
        <w:rPr>
          <w:rFonts w:ascii="Bookman Old Style" w:hAnsi="Bookman Old Style"/>
          <w:sz w:val="24"/>
          <w:szCs w:val="24"/>
          <w:lang w:val="pt-BR"/>
        </w:rPr>
        <w:t>do prédio d</w:t>
      </w:r>
      <w:r w:rsidR="00010F89">
        <w:rPr>
          <w:rFonts w:ascii="Bookman Old Style" w:hAnsi="Bookman Old Style"/>
          <w:sz w:val="24"/>
          <w:szCs w:val="24"/>
          <w:lang w:val="pt-BR"/>
        </w:rPr>
        <w:t>e</w:t>
      </w:r>
      <w:r w:rsidR="00CE2E41" w:rsidRPr="00424747">
        <w:rPr>
          <w:rFonts w:ascii="Bookman Old Style" w:hAnsi="Bookman Old Style"/>
          <w:sz w:val="24"/>
          <w:szCs w:val="24"/>
          <w:lang w:val="pt-BR"/>
        </w:rPr>
        <w:t xml:space="preserve"> </w:t>
      </w:r>
      <w:r w:rsidR="00B975FF">
        <w:rPr>
          <w:rFonts w:ascii="Bookman Old Style" w:hAnsi="Bookman Old Style"/>
          <w:b/>
          <w:sz w:val="24"/>
          <w:szCs w:val="24"/>
          <w:lang w:val="pt-BR"/>
        </w:rPr>
        <w:t>ODONTOLOGIA</w:t>
      </w:r>
      <w:r w:rsidR="00CE2E41">
        <w:rPr>
          <w:rFonts w:ascii="Bookman Old Style" w:hAnsi="Bookman Old Style"/>
          <w:sz w:val="24"/>
          <w:szCs w:val="24"/>
          <w:lang w:val="pt-BR"/>
        </w:rPr>
        <w:t xml:space="preserve"> </w:t>
      </w:r>
      <w:r>
        <w:rPr>
          <w:rFonts w:ascii="Bookman Old Style" w:hAnsi="Bookman Old Style"/>
          <w:sz w:val="24"/>
          <w:szCs w:val="24"/>
          <w:lang w:val="pt-BR"/>
        </w:rPr>
        <w:t xml:space="preserve">da UFVJM – </w:t>
      </w:r>
      <w:r w:rsidRPr="00364BB8">
        <w:rPr>
          <w:rFonts w:ascii="Bookman Old Style" w:hAnsi="Bookman Old Style"/>
          <w:sz w:val="24"/>
          <w:szCs w:val="24"/>
          <w:lang w:val="pt-BR"/>
        </w:rPr>
        <w:t>Campus Presidente Juscelino Kubitschek</w:t>
      </w:r>
      <w:r w:rsidRPr="008C0C7F">
        <w:rPr>
          <w:rFonts w:ascii="Bookman Old Style" w:hAnsi="Bookman Old Style"/>
          <w:sz w:val="24"/>
          <w:szCs w:val="24"/>
          <w:lang w:val="pt-BR"/>
        </w:rPr>
        <w:t xml:space="preserve">, executados pela Contratada será resolvida à luz da mencionada lei. </w:t>
      </w:r>
      <w:r w:rsidRPr="008E1C35">
        <w:rPr>
          <w:rFonts w:ascii="Bookman Old Style" w:hAnsi="Bookman Old Style"/>
          <w:sz w:val="24"/>
          <w:szCs w:val="24"/>
          <w:lang w:val="pt-BR"/>
        </w:rPr>
        <w:t>A Contratada compromete-se a en</w:t>
      </w:r>
      <w:r>
        <w:rPr>
          <w:rFonts w:ascii="Bookman Old Style" w:hAnsi="Bookman Old Style"/>
          <w:sz w:val="24"/>
          <w:szCs w:val="24"/>
          <w:lang w:val="pt-BR"/>
        </w:rPr>
        <w:t>tregar à Universidade Federal dos Vales do Jequitinhonha e Mucuri - UFVJM</w:t>
      </w:r>
      <w:r w:rsidRPr="008E1C35">
        <w:rPr>
          <w:rFonts w:ascii="Bookman Old Style" w:hAnsi="Bookman Old Style"/>
          <w:sz w:val="24"/>
          <w:szCs w:val="24"/>
          <w:lang w:val="pt-BR"/>
        </w:rPr>
        <w:t xml:space="preserve">, um produto de qualidade inquestionável, dentro da boa técnica de construção. </w:t>
      </w:r>
    </w:p>
    <w:p w:rsidR="006338F6" w:rsidRPr="008E1C35" w:rsidRDefault="006338F6" w:rsidP="00AC418C">
      <w:pPr>
        <w:spacing w:after="0" w:line="312" w:lineRule="auto"/>
        <w:ind w:firstLine="709"/>
        <w:rPr>
          <w:rFonts w:ascii="Bookman Old Style" w:hAnsi="Bookman Old Style"/>
          <w:sz w:val="24"/>
          <w:szCs w:val="24"/>
          <w:lang w:val="pt-BR"/>
        </w:rPr>
      </w:pPr>
      <w:r w:rsidRPr="008C0C7F">
        <w:rPr>
          <w:rFonts w:ascii="Bookman Old Style" w:hAnsi="Bookman Old Style"/>
          <w:sz w:val="24"/>
          <w:szCs w:val="24"/>
          <w:lang w:val="pt-BR"/>
        </w:rPr>
        <w:t xml:space="preserve">Todas as especificações técnicas farão parte integrante do contrato de construção, juntamente com todas as pranchas gráficas do projeto. </w:t>
      </w:r>
      <w:r w:rsidRPr="008E1C35">
        <w:rPr>
          <w:rFonts w:ascii="Bookman Old Style" w:hAnsi="Bookman Old Style"/>
          <w:sz w:val="24"/>
          <w:szCs w:val="24"/>
          <w:lang w:val="pt-BR"/>
        </w:rPr>
        <w:t>Estes documentos são complementares entre si; assim, qualquer menção formulada em um documento e omitida nos outros, será considerada como especificada e válida.</w:t>
      </w:r>
    </w:p>
    <w:p w:rsidR="006338F6" w:rsidRPr="008E1C35" w:rsidRDefault="006338F6" w:rsidP="00AC418C">
      <w:pPr>
        <w:spacing w:after="0" w:line="312" w:lineRule="auto"/>
        <w:ind w:firstLine="709"/>
        <w:rPr>
          <w:rFonts w:ascii="Bookman Old Style" w:hAnsi="Bookman Old Style"/>
          <w:sz w:val="24"/>
          <w:szCs w:val="24"/>
          <w:lang w:val="pt-BR"/>
        </w:rPr>
      </w:pPr>
      <w:r w:rsidRPr="008C0C7F">
        <w:rPr>
          <w:rFonts w:ascii="Bookman Old Style" w:hAnsi="Bookman Old Style"/>
          <w:sz w:val="24"/>
          <w:szCs w:val="24"/>
          <w:lang w:val="pt-BR"/>
        </w:rPr>
        <w:t xml:space="preserve">Nenhuma alteração se fará, em qualquer especificação ou mesmo em projeto, sem a verificação da estrita necessidade da alteração proposta. </w:t>
      </w:r>
      <w:r w:rsidRPr="008E1C35">
        <w:rPr>
          <w:rFonts w:ascii="Bookman Old Style" w:hAnsi="Bookman Old Style"/>
          <w:sz w:val="24"/>
          <w:szCs w:val="24"/>
          <w:lang w:val="pt-BR"/>
        </w:rPr>
        <w:t xml:space="preserve">A autorização para tal modificação só terá validade quando confirmada por escrito. Nos casos em que este caderno for eventualmente omisso ou apresentar dúvidas de interpretação do projeto de arquitetura e/ou dos projetos complementares de engenharia, deverão ser ouvidos os </w:t>
      </w:r>
      <w:r>
        <w:rPr>
          <w:rFonts w:ascii="Bookman Old Style" w:hAnsi="Bookman Old Style"/>
          <w:sz w:val="24"/>
          <w:szCs w:val="24"/>
          <w:lang w:val="pt-BR"/>
        </w:rPr>
        <w:t>responsáveis técnicos</w:t>
      </w:r>
      <w:r w:rsidRPr="008E1C35">
        <w:rPr>
          <w:rFonts w:ascii="Bookman Old Style" w:hAnsi="Bookman Old Style"/>
          <w:sz w:val="24"/>
          <w:szCs w:val="24"/>
          <w:lang w:val="pt-BR"/>
        </w:rPr>
        <w:t xml:space="preserve">, os quais prestarão os esclarecimentos necessários. </w:t>
      </w:r>
    </w:p>
    <w:p w:rsidR="006338F6" w:rsidRPr="008E1C35" w:rsidRDefault="006338F6" w:rsidP="00AC418C">
      <w:pPr>
        <w:spacing w:after="0" w:line="312" w:lineRule="auto"/>
        <w:rPr>
          <w:rFonts w:ascii="Bookman Old Style" w:hAnsi="Bookman Old Style"/>
          <w:sz w:val="24"/>
          <w:szCs w:val="24"/>
          <w:lang w:val="pt-BR"/>
        </w:rPr>
      </w:pPr>
    </w:p>
    <w:p w:rsidR="001618AB" w:rsidRPr="0046479A" w:rsidRDefault="001618AB" w:rsidP="00AC418C">
      <w:pPr>
        <w:pStyle w:val="Ttulo2"/>
        <w:spacing w:before="0" w:after="0" w:line="312" w:lineRule="auto"/>
        <w:rPr>
          <w:lang w:val="pt-BR"/>
        </w:rPr>
      </w:pPr>
      <w:bookmarkStart w:id="8" w:name="_Toc233692120"/>
      <w:bookmarkStart w:id="9" w:name="_Toc259702204"/>
      <w:r w:rsidRPr="0046479A">
        <w:rPr>
          <w:lang w:val="pt-BR"/>
        </w:rPr>
        <w:t>1 - DISPOSIÇÕES GERAIS</w:t>
      </w:r>
      <w:bookmarkEnd w:id="6"/>
      <w:bookmarkEnd w:id="7"/>
      <w:bookmarkEnd w:id="8"/>
      <w:bookmarkEnd w:id="9"/>
    </w:p>
    <w:p w:rsidR="00A01A5D" w:rsidRPr="0046479A" w:rsidRDefault="00A01A5D" w:rsidP="00AC418C">
      <w:pPr>
        <w:spacing w:after="0" w:line="312" w:lineRule="auto"/>
        <w:rPr>
          <w:rFonts w:ascii="Bookman Old Style" w:hAnsi="Bookman Old Style"/>
          <w:sz w:val="24"/>
          <w:szCs w:val="24"/>
          <w:lang w:val="pt-BR"/>
        </w:rPr>
      </w:pPr>
    </w:p>
    <w:p w:rsidR="00D309C2" w:rsidRPr="0046479A" w:rsidRDefault="00424747" w:rsidP="00AC418C">
      <w:pPr>
        <w:pStyle w:val="Ttulo3"/>
        <w:spacing w:line="312" w:lineRule="auto"/>
        <w:rPr>
          <w:lang w:val="pt-BR"/>
        </w:rPr>
      </w:pPr>
      <w:bookmarkStart w:id="10" w:name="_Toc233692121"/>
      <w:bookmarkStart w:id="11" w:name="_Toc259702205"/>
      <w:r w:rsidRPr="0046479A">
        <w:rPr>
          <w:lang w:val="pt-BR"/>
        </w:rPr>
        <w:t>1.1 – Serviços Técnico-Profissionais</w:t>
      </w:r>
      <w:bookmarkEnd w:id="10"/>
      <w:bookmarkEnd w:id="11"/>
    </w:p>
    <w:p w:rsidR="00D309C2" w:rsidRPr="008E1C35" w:rsidRDefault="00D309C2"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ab/>
        <w:t xml:space="preserve">A Fiscalização da Obra ficará a cargo da </w:t>
      </w:r>
      <w:r w:rsidR="00FE29CE">
        <w:rPr>
          <w:rFonts w:ascii="Bookman Old Style" w:hAnsi="Bookman Old Style"/>
          <w:sz w:val="24"/>
          <w:szCs w:val="24"/>
          <w:lang w:val="pt-BR"/>
        </w:rPr>
        <w:t>UFVJM</w:t>
      </w:r>
      <w:r w:rsidRPr="008E1C35">
        <w:rPr>
          <w:rFonts w:ascii="Bookman Old Style" w:hAnsi="Bookman Old Style"/>
          <w:sz w:val="24"/>
          <w:szCs w:val="24"/>
          <w:lang w:val="pt-BR"/>
        </w:rPr>
        <w:t>, com quadro de funcionários próprios ou terceirizados, tendo este acesso livre aos trabalhos em execução e estará apta a decidir sobre a qualidade dos materiais a serem empregados e a metodologia a ser usada na execução de serviços, definindo as normas e os procedimentos construtivos para situações não consideradas em projeto.</w:t>
      </w:r>
    </w:p>
    <w:p w:rsidR="00D309C2" w:rsidRPr="008E1C35" w:rsidRDefault="00D309C2"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A mão-de-obra fornecida pela Contratada, bem como todo o material aplicado, deverá ser sempre de primeira qualidade, objetivando, assim, serviço de padrão de qualidade dentro das boas técnicas de construção. </w:t>
      </w:r>
      <w:r w:rsidRPr="008E1C35">
        <w:rPr>
          <w:rFonts w:ascii="Bookman Old Style" w:hAnsi="Bookman Old Style"/>
          <w:sz w:val="24"/>
          <w:szCs w:val="24"/>
          <w:lang w:val="pt-BR"/>
        </w:rPr>
        <w:t>Todos e quaisquer serviços que não atendam ao exposto acima indicado serão considerados não concluídos, não acabados e não aceitos pela Fiscalização e/ou pelo o autor do projeto, deverão ser refeitos às custas da Contratada.</w:t>
      </w:r>
    </w:p>
    <w:p w:rsidR="00D309C2" w:rsidRPr="008E1C35" w:rsidRDefault="00D309C2"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A Contratada é responsável por todos e quaisquer danos causados às instalações existentes e no local onde será executada a obra, sempre e quando estes sejam comprovadamente provocados pela negligência ou despreparo da mão de obra e pelo uso de materiais inadequados e imprudência técnica. </w:t>
      </w:r>
      <w:r w:rsidRPr="008E1C35">
        <w:rPr>
          <w:rFonts w:ascii="Bookman Old Style" w:hAnsi="Bookman Old Style"/>
          <w:sz w:val="24"/>
          <w:szCs w:val="24"/>
          <w:lang w:val="pt-BR"/>
        </w:rPr>
        <w:t xml:space="preserve">Constatadas tais ocorrências, é obrigação da Contratada a recuperação e reconstrução dos trabalhos das áreas danificadas, antes do término da obra, sem custo para a </w:t>
      </w:r>
      <w:r w:rsidR="00FE29CE">
        <w:rPr>
          <w:rFonts w:ascii="Bookman Old Style" w:hAnsi="Bookman Old Style"/>
          <w:sz w:val="24"/>
          <w:szCs w:val="24"/>
          <w:lang w:val="pt-BR"/>
        </w:rPr>
        <w:t>UFVJM</w:t>
      </w:r>
      <w:r w:rsidRPr="008E1C35">
        <w:rPr>
          <w:rFonts w:ascii="Bookman Old Style" w:hAnsi="Bookman Old Style"/>
          <w:sz w:val="24"/>
          <w:szCs w:val="24"/>
          <w:lang w:val="pt-BR"/>
        </w:rPr>
        <w:t>.</w:t>
      </w:r>
    </w:p>
    <w:p w:rsidR="00FB3D36" w:rsidRPr="0064329C" w:rsidRDefault="00D309C2"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A Contratada é obrigada a encaminhar funcionários ao trabalho, devidamente uniformizados e limpos, identificados e dotados de todos os EPIs (Equipamentos de Proteção Individual), exames para admissão, demissão e outros itens das Normas de acordo com os riscos das tarefas a serem executadas, sem os quais não será permitido o acesso ao local das obras. </w:t>
      </w:r>
    </w:p>
    <w:p w:rsidR="00FB3D36" w:rsidRPr="008E1C35" w:rsidRDefault="00D309C2"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É obrigatório o cumprimento das Normas Regulamentadoras da Portaria 3214/78 do Ministério do Trabalho no que diz respeito </w:t>
      </w:r>
      <w:r w:rsidR="004701B3" w:rsidRPr="0064329C">
        <w:rPr>
          <w:rFonts w:ascii="Bookman Old Style" w:hAnsi="Bookman Old Style"/>
          <w:sz w:val="24"/>
          <w:szCs w:val="24"/>
          <w:lang w:val="pt-BR"/>
        </w:rPr>
        <w:t>à</w:t>
      </w:r>
      <w:r w:rsidRPr="0064329C">
        <w:rPr>
          <w:rFonts w:ascii="Bookman Old Style" w:hAnsi="Bookman Old Style"/>
          <w:sz w:val="24"/>
          <w:szCs w:val="24"/>
          <w:lang w:val="pt-BR"/>
        </w:rPr>
        <w:t xml:space="preserve"> Segurança e Medicina do Trabalho. </w:t>
      </w:r>
      <w:r w:rsidRPr="008E1C35">
        <w:rPr>
          <w:rFonts w:ascii="Bookman Old Style" w:hAnsi="Bookman Old Style"/>
          <w:sz w:val="24"/>
          <w:szCs w:val="24"/>
          <w:lang w:val="pt-BR"/>
        </w:rPr>
        <w:t xml:space="preserve">Como também, a retirar do local da obra, qualquer funcionário de folha, terceirizado ou subcontratado que tenha, a critério da Fiscalização apresentado uma conduta nociva, inconveniente e incompatível com os bons costumes ou incapacidade técnica comprovada. </w:t>
      </w:r>
    </w:p>
    <w:p w:rsidR="00D309C2" w:rsidRPr="008E1C35" w:rsidRDefault="00D309C2"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Também não será permitido o acesso de alimentação, refeições ou lanches, no interior das obras, assim como o envolvimento do pessoal da obra com o pessoal universitário. Quaisquer danos a terceiros serão de responsabilidade única da Contratada. </w:t>
      </w:r>
    </w:p>
    <w:p w:rsidR="00D309C2" w:rsidRPr="008E1C35" w:rsidRDefault="00D309C2"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A Contratada relatará os registros e avaliações dos fatos e ocorrências referentes à execução da obra, em um livro, denominados de “Diário de Obras”, com páginas numeradas seqüencialmente, aberto quando do início das obras e devidamente visado pelos representantes da Fiscalização da </w:t>
      </w:r>
      <w:r w:rsidR="00FE29CE">
        <w:rPr>
          <w:rFonts w:ascii="Bookman Old Style" w:hAnsi="Bookman Old Style"/>
          <w:sz w:val="24"/>
          <w:szCs w:val="24"/>
          <w:lang w:val="pt-BR"/>
        </w:rPr>
        <w:t>UFVJM</w:t>
      </w:r>
      <w:r w:rsidRPr="0064329C">
        <w:rPr>
          <w:rFonts w:ascii="Bookman Old Style" w:hAnsi="Bookman Old Style"/>
          <w:sz w:val="24"/>
          <w:szCs w:val="24"/>
          <w:lang w:val="pt-BR"/>
        </w:rPr>
        <w:t xml:space="preserve"> e da Contratada. </w:t>
      </w:r>
      <w:r w:rsidRPr="008E1C35">
        <w:rPr>
          <w:rFonts w:ascii="Bookman Old Style" w:hAnsi="Bookman Old Style"/>
          <w:sz w:val="24"/>
          <w:szCs w:val="24"/>
          <w:lang w:val="pt-BR"/>
        </w:rPr>
        <w:t>Este Diário de Obras é o instrumento hábil das comunicações entre as partes e ficará em local disponível na obra, para as anotações.</w:t>
      </w:r>
    </w:p>
    <w:p w:rsidR="00D309C2" w:rsidRPr="0064329C" w:rsidRDefault="00D309C2"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A Contratada fornecerá a Fiscalização da </w:t>
      </w:r>
      <w:r w:rsidR="00FE29CE">
        <w:rPr>
          <w:rFonts w:ascii="Bookman Old Style" w:hAnsi="Bookman Old Style"/>
          <w:sz w:val="24"/>
          <w:szCs w:val="24"/>
          <w:lang w:val="pt-BR"/>
        </w:rPr>
        <w:t>UFVJM</w:t>
      </w:r>
      <w:r w:rsidRPr="0064329C">
        <w:rPr>
          <w:rFonts w:ascii="Bookman Old Style" w:hAnsi="Bookman Old Style"/>
          <w:sz w:val="24"/>
          <w:szCs w:val="24"/>
          <w:lang w:val="pt-BR"/>
        </w:rPr>
        <w:t xml:space="preserve"> os dados de seu representante e indicará por escrito suas atribuições, assim como a conclusão dos trabalhos em suas diversas etapas, condição para a abertura de novas frentes de trabalhos, conforme Cronograma.</w:t>
      </w:r>
    </w:p>
    <w:p w:rsidR="00D309C2" w:rsidRPr="008E1C35" w:rsidRDefault="00D309C2"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Todos os materiais a serem empregados devem ser da melhor qualidade, e processos de aplicação especificados obedecerão rigorosamente às especificações descritas no Projeto ou neste memorial e submetido, por escrito, à Fiscalização para aceite, obedecendo às recomendações da </w:t>
      </w:r>
      <w:smartTag w:uri="urn:schemas-microsoft-com:office:smarttags" w:element="PersonName">
        <w:smartTagPr>
          <w:attr w:name="ProductID" w:val="ABNT - Associa￧￣o"/>
        </w:smartTagPr>
        <w:r w:rsidRPr="0064329C">
          <w:rPr>
            <w:rFonts w:ascii="Bookman Old Style" w:hAnsi="Bookman Old Style"/>
            <w:sz w:val="24"/>
            <w:szCs w:val="24"/>
            <w:lang w:val="pt-BR"/>
          </w:rPr>
          <w:t>ABNT - Associação</w:t>
        </w:r>
      </w:smartTag>
      <w:r w:rsidRPr="0064329C">
        <w:rPr>
          <w:rFonts w:ascii="Bookman Old Style" w:hAnsi="Bookman Old Style"/>
          <w:sz w:val="24"/>
          <w:szCs w:val="24"/>
          <w:lang w:val="pt-BR"/>
        </w:rPr>
        <w:t xml:space="preserve"> Brasileira de Normas Técnicas. </w:t>
      </w:r>
      <w:r w:rsidRPr="008E1C35">
        <w:rPr>
          <w:rFonts w:ascii="Bookman Old Style" w:hAnsi="Bookman Old Style"/>
          <w:sz w:val="24"/>
          <w:szCs w:val="24"/>
          <w:lang w:val="pt-BR"/>
        </w:rPr>
        <w:t xml:space="preserve">Em caso de dúvida ou omissão, consultar o autor do projeto. </w:t>
      </w:r>
    </w:p>
    <w:p w:rsidR="00D309C2" w:rsidRPr="0064329C" w:rsidRDefault="00D309C2"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Os materiais de fabricação exclusiva serão aplicados, quando for o caso, e quando omisso neste caderno, de acordo com as recomendações e especificações dos fabricantes e fornecedores dos mesmos.</w:t>
      </w:r>
    </w:p>
    <w:p w:rsidR="00D309C2" w:rsidRPr="0064329C" w:rsidRDefault="00D309C2"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A Contratada deve substituir por sua conta, qualquer material ou aparelho de seu fornecimento que, durante o prazo especificado pela legislação (Código Civil, Código Comercial e Código do Contribuinte), a contar da data de entrega da obra, apresentar defeitos ou problemas decorrentes de fabricação ou de vícios de instalação.</w:t>
      </w:r>
    </w:p>
    <w:p w:rsidR="00D309C2" w:rsidRPr="008E1C35" w:rsidRDefault="00D309C2"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A Construtora submeterá à aprovação da Fiscalização, amostras significativas dos materiais a serem empregados nos serviços especificados, antes de adquiri-los. </w:t>
      </w:r>
      <w:r w:rsidRPr="008E1C35">
        <w:rPr>
          <w:rFonts w:ascii="Bookman Old Style" w:hAnsi="Bookman Old Style"/>
          <w:sz w:val="24"/>
          <w:szCs w:val="24"/>
          <w:lang w:val="pt-BR"/>
        </w:rPr>
        <w:t>Sendo aprovadas, as amostras serão mantidas no escritório da obra, para eventual comparação com exemplares dos lotes postos no canteiro para utilização.</w:t>
      </w:r>
    </w:p>
    <w:p w:rsidR="00D309C2" w:rsidRPr="008E1C35" w:rsidRDefault="00D309C2"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Somente Laboratórios Tecnológicos plenamente capacitados deverão proceder aos ensaios e testes previstos nestas especificações ou requeridos pela Fiscalização quando esta julgar necessário e conveniente. </w:t>
      </w:r>
      <w:r w:rsidRPr="008E1C35">
        <w:rPr>
          <w:rFonts w:ascii="Bookman Old Style" w:hAnsi="Bookman Old Style"/>
          <w:sz w:val="24"/>
          <w:szCs w:val="24"/>
          <w:lang w:val="pt-BR"/>
        </w:rPr>
        <w:t>Independentemente dos resultados obtidos, a Construtora arcará com todas as despesas a eles referentes. A Contratada arcará com os custos de demolição, reconstrução e substituição dos materiais rejeitados, quando o resultado dos ensaios for inferior aos parâmetros mínimos previstos.</w:t>
      </w:r>
    </w:p>
    <w:p w:rsidR="00D309C2" w:rsidRPr="0064329C" w:rsidRDefault="00D309C2"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Todos os materiais e trabalhos que assim o requeiram, deverão ser completamente protegidos contra danos de qualquer origem, durante o período da construção, ficando a Construtora responsável por esta proteção, sendo inclusive obrigada a substituir ou consertar quaisquer materiais ou serviços eventualmente danificados sem quaisquer despesas para a Contratante.</w:t>
      </w:r>
    </w:p>
    <w:p w:rsidR="00D309C2" w:rsidRPr="0064329C" w:rsidRDefault="00D309C2"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Deverão ser entregues ao almoxarifado da Contratante, com a liberação da Fiscalização, </w:t>
      </w:r>
      <w:r w:rsidR="0011385B" w:rsidRPr="0011385B">
        <w:rPr>
          <w:rFonts w:ascii="Bookman Old Style" w:hAnsi="Bookman Old Style"/>
          <w:b/>
          <w:sz w:val="24"/>
          <w:szCs w:val="24"/>
          <w:lang w:val="pt-BR"/>
        </w:rPr>
        <w:t>10% (dez por cento) de todo o revestimento cerâmico colocado na obra</w:t>
      </w:r>
      <w:r w:rsidRPr="0064329C">
        <w:rPr>
          <w:rFonts w:ascii="Bookman Old Style" w:hAnsi="Bookman Old Style"/>
          <w:sz w:val="24"/>
          <w:szCs w:val="24"/>
          <w:lang w:val="pt-BR"/>
        </w:rPr>
        <w:t>, para recomposição em caso de manutenção futura.</w:t>
      </w:r>
    </w:p>
    <w:p w:rsidR="0064329C" w:rsidRPr="008E1C35" w:rsidRDefault="0064329C" w:rsidP="00AC418C">
      <w:pPr>
        <w:pStyle w:val="Ttulo3"/>
        <w:spacing w:line="312" w:lineRule="auto"/>
        <w:rPr>
          <w:lang w:val="pt-BR"/>
        </w:rPr>
      </w:pPr>
    </w:p>
    <w:p w:rsidR="00D309C2" w:rsidRPr="008E1C35" w:rsidRDefault="001618AB" w:rsidP="00AC418C">
      <w:pPr>
        <w:pStyle w:val="Ttulo3"/>
        <w:spacing w:line="312" w:lineRule="auto"/>
        <w:rPr>
          <w:lang w:val="pt-BR"/>
        </w:rPr>
      </w:pPr>
      <w:bookmarkStart w:id="12" w:name="_Toc233692122"/>
      <w:bookmarkStart w:id="13" w:name="_Toc259702206"/>
      <w:r w:rsidRPr="008E1C35">
        <w:rPr>
          <w:lang w:val="pt-BR"/>
        </w:rPr>
        <w:t xml:space="preserve">1.2 - </w:t>
      </w:r>
      <w:r w:rsidR="00FB3D36" w:rsidRPr="008E1C35">
        <w:rPr>
          <w:lang w:val="pt-BR"/>
        </w:rPr>
        <w:t>Serviços Preliminares</w:t>
      </w:r>
      <w:bookmarkEnd w:id="12"/>
      <w:bookmarkEnd w:id="13"/>
    </w:p>
    <w:p w:rsidR="00D309C2" w:rsidRPr="008E1C35" w:rsidRDefault="00D309C2"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A execução dos serviços obedecerá rigorosamente às indicações constantes nos projetos, bem como as especificações escritas neste memorial. </w:t>
      </w:r>
      <w:r w:rsidRPr="008E1C35">
        <w:rPr>
          <w:rFonts w:ascii="Bookman Old Style" w:hAnsi="Bookman Old Style"/>
          <w:sz w:val="24"/>
          <w:szCs w:val="24"/>
          <w:lang w:val="pt-BR"/>
        </w:rPr>
        <w:t>Fazem parte do projeto, todos os detalhes de serviços indicados nos desenhos e não mencionados neste memorial, assim como todos os detalhes de serviços mencionados e não constantes dos desenhos.</w:t>
      </w:r>
    </w:p>
    <w:p w:rsidR="00D309C2" w:rsidRPr="008E1C35" w:rsidRDefault="00D309C2"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Nenhuma medida tomada por escala nos desenhos poderá ser considerada como precisa. </w:t>
      </w:r>
      <w:r w:rsidRPr="008E1C35">
        <w:rPr>
          <w:rFonts w:ascii="Bookman Old Style" w:hAnsi="Bookman Old Style"/>
          <w:sz w:val="24"/>
          <w:szCs w:val="24"/>
          <w:lang w:val="pt-BR"/>
        </w:rPr>
        <w:t xml:space="preserve">Em caso de divergência entre as cotas assinaladas no projeto e suas dimensões medidas em escala prevalecerão, em princípio, as primeiras. Mantendo-se a dúvida, consultar o autor do projeto. </w:t>
      </w:r>
    </w:p>
    <w:p w:rsidR="00D309C2" w:rsidRPr="008E1C35" w:rsidRDefault="00D309C2"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Nenhum elemento do projeto, bem como deste memorial, poderá ser modificado, no todo ou em parte, durante a execução das obras, sem prévia autorização, por escrito, da Fiscalização da </w:t>
      </w:r>
      <w:r w:rsidR="00FE29CE">
        <w:rPr>
          <w:rFonts w:ascii="Bookman Old Style" w:hAnsi="Bookman Old Style"/>
          <w:sz w:val="24"/>
          <w:szCs w:val="24"/>
          <w:lang w:val="pt-BR"/>
        </w:rPr>
        <w:t>UFVJM</w:t>
      </w:r>
      <w:r w:rsidRPr="008E1C35">
        <w:rPr>
          <w:rFonts w:ascii="Bookman Old Style" w:hAnsi="Bookman Old Style"/>
          <w:sz w:val="24"/>
          <w:szCs w:val="24"/>
          <w:lang w:val="pt-BR"/>
        </w:rPr>
        <w:t>.</w:t>
      </w:r>
    </w:p>
    <w:p w:rsidR="00D843F6" w:rsidRPr="008E1C35" w:rsidRDefault="00D843F6" w:rsidP="00AC418C">
      <w:pPr>
        <w:spacing w:after="0" w:line="312" w:lineRule="auto"/>
        <w:rPr>
          <w:rFonts w:ascii="Bookman Old Style" w:hAnsi="Bookman Old Style"/>
          <w:sz w:val="24"/>
          <w:szCs w:val="24"/>
          <w:lang w:val="pt-BR"/>
        </w:rPr>
      </w:pPr>
      <w:bookmarkStart w:id="14" w:name="_Toc13043431"/>
      <w:bookmarkStart w:id="15" w:name="_Toc22617462"/>
    </w:p>
    <w:p w:rsidR="001618AB" w:rsidRPr="008E1C35" w:rsidRDefault="001618AB" w:rsidP="00AC418C">
      <w:pPr>
        <w:pStyle w:val="Ttulo2"/>
        <w:spacing w:before="0" w:after="0" w:line="312" w:lineRule="auto"/>
        <w:rPr>
          <w:lang w:val="pt-BR"/>
        </w:rPr>
      </w:pPr>
      <w:bookmarkStart w:id="16" w:name="_Toc233692123"/>
      <w:bookmarkStart w:id="17" w:name="_Toc259702207"/>
      <w:r w:rsidRPr="008E1C35">
        <w:rPr>
          <w:lang w:val="pt-BR"/>
        </w:rPr>
        <w:t>2 - INSTALAÇÕES E SERVIÇOS INICIAIS</w:t>
      </w:r>
      <w:bookmarkEnd w:id="14"/>
      <w:bookmarkEnd w:id="15"/>
      <w:bookmarkEnd w:id="16"/>
      <w:bookmarkEnd w:id="17"/>
    </w:p>
    <w:p w:rsidR="000F2C06" w:rsidRPr="008E1C35" w:rsidRDefault="000F2C06" w:rsidP="00AC418C">
      <w:pPr>
        <w:spacing w:after="0" w:line="312" w:lineRule="auto"/>
        <w:rPr>
          <w:rFonts w:ascii="Bookman Old Style" w:hAnsi="Bookman Old Style"/>
          <w:sz w:val="24"/>
          <w:szCs w:val="24"/>
          <w:lang w:val="pt-BR"/>
        </w:rPr>
      </w:pPr>
    </w:p>
    <w:p w:rsidR="001618AB" w:rsidRPr="008E1C35" w:rsidRDefault="000F2C06" w:rsidP="00AC418C">
      <w:pPr>
        <w:pStyle w:val="Ttulo3"/>
        <w:spacing w:line="312" w:lineRule="auto"/>
        <w:rPr>
          <w:lang w:val="pt-BR"/>
        </w:rPr>
      </w:pPr>
      <w:bookmarkStart w:id="18" w:name="_Toc233692124"/>
      <w:bookmarkStart w:id="19" w:name="_Toc259702208"/>
      <w:r w:rsidRPr="008E1C35">
        <w:rPr>
          <w:lang w:val="pt-BR"/>
        </w:rPr>
        <w:t>2.1 – Canteiro de Obras</w:t>
      </w:r>
      <w:bookmarkEnd w:id="18"/>
      <w:bookmarkEnd w:id="19"/>
    </w:p>
    <w:p w:rsidR="00A26D69" w:rsidRPr="008E1C35" w:rsidRDefault="001618AB"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2.1.1 - </w:t>
      </w:r>
      <w:r w:rsidR="00A26D69" w:rsidRPr="008E1C35">
        <w:rPr>
          <w:rFonts w:ascii="Bookman Old Style" w:hAnsi="Bookman Old Style"/>
          <w:sz w:val="24"/>
          <w:szCs w:val="24"/>
          <w:lang w:val="pt-BR"/>
        </w:rPr>
        <w:t xml:space="preserve">Após serem fornecidos, pela fiscalização da </w:t>
      </w:r>
      <w:r w:rsidR="00FE29CE">
        <w:rPr>
          <w:rFonts w:ascii="Bookman Old Style" w:hAnsi="Bookman Old Style"/>
          <w:sz w:val="24"/>
          <w:szCs w:val="24"/>
          <w:lang w:val="pt-BR"/>
        </w:rPr>
        <w:t>UFVJM</w:t>
      </w:r>
      <w:r w:rsidR="00A26D69" w:rsidRPr="008E1C35">
        <w:rPr>
          <w:rFonts w:ascii="Bookman Old Style" w:hAnsi="Bookman Old Style"/>
          <w:sz w:val="24"/>
          <w:szCs w:val="24"/>
          <w:lang w:val="pt-BR"/>
        </w:rPr>
        <w:t xml:space="preserve">, os locais designados para instalação do canteiro de obra, deverá a contratada fornecer o projeto de instalação do canteiro de obras que deverá ser aprovado pela Fiscalização da </w:t>
      </w:r>
      <w:r w:rsidR="00FE29CE">
        <w:rPr>
          <w:rFonts w:ascii="Bookman Old Style" w:hAnsi="Bookman Old Style"/>
          <w:sz w:val="24"/>
          <w:szCs w:val="24"/>
          <w:lang w:val="pt-BR"/>
        </w:rPr>
        <w:t>UFVJM</w:t>
      </w:r>
      <w:r w:rsidR="00A26D69" w:rsidRPr="008E1C35">
        <w:rPr>
          <w:rFonts w:ascii="Bookman Old Style" w:hAnsi="Bookman Old Style"/>
          <w:sz w:val="24"/>
          <w:szCs w:val="24"/>
          <w:lang w:val="pt-BR"/>
        </w:rPr>
        <w:t xml:space="preserve">, antes de iniciada a obra, afim de se evitar problemas de compatibilidade de operações e de fluxos de materiais. </w:t>
      </w:r>
    </w:p>
    <w:p w:rsidR="00A26D69" w:rsidRPr="0064329C" w:rsidRDefault="00A26D69"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O projeto do canteiro de obras será constituído por croquis contendo a localização dos seguintes cômodos: escritório para engenheiro residente; almoxarifado; depósito de cimento; apontadoria e CIPA; vestiários / sanitários; refeitório; todos nas dimensões compatíveis com o porte da obra. </w:t>
      </w:r>
    </w:p>
    <w:p w:rsidR="00A26D69" w:rsidRPr="008E1C35" w:rsidRDefault="00A26D69"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Esse croqui deve ser apresentado à fiscalização em até cinco dias após a autorização para início das obras. </w:t>
      </w:r>
      <w:r w:rsidRPr="008E1C35">
        <w:rPr>
          <w:rFonts w:ascii="Bookman Old Style" w:hAnsi="Bookman Old Style"/>
          <w:sz w:val="24"/>
          <w:szCs w:val="24"/>
          <w:lang w:val="pt-BR"/>
        </w:rPr>
        <w:t xml:space="preserve">O canteiro de obras deverá atender às legislações específicas, principalmente a </w:t>
      </w:r>
      <w:r w:rsidRPr="00D843F6">
        <w:rPr>
          <w:rFonts w:ascii="Bookman Old Style" w:hAnsi="Bookman Old Style"/>
          <w:b/>
          <w:sz w:val="24"/>
          <w:szCs w:val="24"/>
          <w:lang w:val="pt-BR"/>
        </w:rPr>
        <w:t>NR 18 do Ministério do Trabalho e Emprego</w:t>
      </w:r>
      <w:r w:rsidRPr="008E1C35">
        <w:rPr>
          <w:rFonts w:ascii="Bookman Old Style" w:hAnsi="Bookman Old Style"/>
          <w:sz w:val="24"/>
          <w:szCs w:val="24"/>
          <w:lang w:val="pt-BR"/>
        </w:rPr>
        <w:t>.</w:t>
      </w:r>
    </w:p>
    <w:p w:rsidR="00A26D69" w:rsidRPr="0064329C" w:rsidRDefault="00A26D69"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Os barracões de obra poderão ser em estrutura de madeira, devendo ser em Madeirit, ou placa de compensado </w:t>
      </w:r>
      <w:r w:rsidR="00F5488E">
        <w:rPr>
          <w:rFonts w:ascii="Bookman Old Style" w:hAnsi="Bookman Old Style"/>
          <w:sz w:val="24"/>
          <w:szCs w:val="24"/>
          <w:lang w:val="pt-BR"/>
        </w:rPr>
        <w:t>equivalente</w:t>
      </w:r>
      <w:r w:rsidRPr="0064329C">
        <w:rPr>
          <w:rFonts w:ascii="Bookman Old Style" w:hAnsi="Bookman Old Style"/>
          <w:sz w:val="24"/>
          <w:szCs w:val="24"/>
          <w:lang w:val="pt-BR"/>
        </w:rPr>
        <w:t>, pintado interna e externamente com tinta PVA cor branco-gelo em duas demãos</w:t>
      </w:r>
      <w:r w:rsidR="00D843F6">
        <w:rPr>
          <w:rFonts w:ascii="Bookman Old Style" w:hAnsi="Bookman Old Style"/>
          <w:sz w:val="24"/>
          <w:szCs w:val="24"/>
          <w:lang w:val="pt-BR"/>
        </w:rPr>
        <w:t xml:space="preserve"> ou</w:t>
      </w:r>
      <w:r w:rsidRPr="0064329C">
        <w:rPr>
          <w:rFonts w:ascii="Bookman Old Style" w:hAnsi="Bookman Old Style"/>
          <w:sz w:val="24"/>
          <w:szCs w:val="24"/>
          <w:lang w:val="pt-BR"/>
        </w:rPr>
        <w:t xml:space="preserve"> em containers metálicos convenientemente adaptados.</w:t>
      </w:r>
    </w:p>
    <w:p w:rsidR="00A26D69" w:rsidRPr="008E1C35" w:rsidRDefault="00A26D69"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As atividades do canteiro de obras deverão ser processadas com todo o cuidado para não atingir as </w:t>
      </w:r>
      <w:r w:rsidRPr="00D843F6">
        <w:rPr>
          <w:rFonts w:ascii="Bookman Old Style" w:hAnsi="Bookman Old Style"/>
          <w:b/>
          <w:sz w:val="24"/>
          <w:szCs w:val="24"/>
          <w:lang w:val="pt-BR"/>
        </w:rPr>
        <w:t>Áreas de Proteção Ambiental</w:t>
      </w:r>
      <w:r w:rsidRPr="0064329C">
        <w:rPr>
          <w:rFonts w:ascii="Bookman Old Style" w:hAnsi="Bookman Old Style"/>
          <w:sz w:val="24"/>
          <w:szCs w:val="24"/>
          <w:lang w:val="pt-BR"/>
        </w:rPr>
        <w:t xml:space="preserve"> situadas no seu entorno. </w:t>
      </w:r>
      <w:r w:rsidRPr="008E1C35">
        <w:rPr>
          <w:rFonts w:ascii="Bookman Old Style" w:hAnsi="Bookman Old Style"/>
          <w:sz w:val="24"/>
          <w:szCs w:val="24"/>
          <w:lang w:val="pt-BR"/>
        </w:rPr>
        <w:t xml:space="preserve">Notadamente, deve-se procurar reduzir a geração de poeira e de ruídos, evitando-se também qualquer deposição de terra solta, lama ou entulhos sobre </w:t>
      </w:r>
      <w:r w:rsidR="00D843F6">
        <w:rPr>
          <w:rFonts w:ascii="Bookman Old Style" w:hAnsi="Bookman Old Style"/>
          <w:sz w:val="24"/>
          <w:szCs w:val="24"/>
          <w:lang w:val="pt-BR"/>
        </w:rPr>
        <w:t>o</w:t>
      </w:r>
      <w:r w:rsidRPr="008E1C35">
        <w:rPr>
          <w:rFonts w:ascii="Bookman Old Style" w:hAnsi="Bookman Old Style"/>
          <w:sz w:val="24"/>
          <w:szCs w:val="24"/>
          <w:lang w:val="pt-BR"/>
        </w:rPr>
        <w:t xml:space="preserve"> terreno.</w:t>
      </w:r>
    </w:p>
    <w:p w:rsidR="00A26D69" w:rsidRPr="008E1C35" w:rsidRDefault="00A26D69"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Todas as instalações e materiais, que compõem o canteiro de obras, serão mantidos em permanente estado de limpeza, higiene, conservação, organização e bem sinalizadas, de acordo com as normas de Segurança do Trabalho. </w:t>
      </w:r>
      <w:r w:rsidRPr="008E1C35">
        <w:rPr>
          <w:rFonts w:ascii="Bookman Old Style" w:hAnsi="Bookman Old Style"/>
          <w:sz w:val="24"/>
          <w:szCs w:val="24"/>
          <w:lang w:val="pt-BR"/>
        </w:rPr>
        <w:t xml:space="preserve">Logo após o término da obra, a Contratada deverá desmobilizar o canteiro de obra, entregar a </w:t>
      </w:r>
      <w:r w:rsidR="00FE29CE">
        <w:rPr>
          <w:rFonts w:ascii="Bookman Old Style" w:hAnsi="Bookman Old Style"/>
          <w:sz w:val="24"/>
          <w:szCs w:val="24"/>
          <w:lang w:val="pt-BR"/>
        </w:rPr>
        <w:t>UFVJM</w:t>
      </w:r>
      <w:r w:rsidRPr="008E1C35">
        <w:rPr>
          <w:rFonts w:ascii="Bookman Old Style" w:hAnsi="Bookman Old Style"/>
          <w:sz w:val="24"/>
          <w:szCs w:val="24"/>
          <w:lang w:val="pt-BR"/>
        </w:rPr>
        <w:t xml:space="preserve">, todos os materiais excedentes e perdas adquiridos por esta e </w:t>
      </w:r>
      <w:r w:rsidRPr="00D843F6">
        <w:rPr>
          <w:rFonts w:ascii="Bookman Old Style" w:hAnsi="Bookman Old Style"/>
          <w:b/>
          <w:sz w:val="24"/>
          <w:szCs w:val="24"/>
          <w:lang w:val="pt-BR"/>
        </w:rPr>
        <w:t>o local do canteiro deverá ser entregue limpo e reurbanizado</w:t>
      </w:r>
      <w:r w:rsidRPr="008E1C35">
        <w:rPr>
          <w:rFonts w:ascii="Bookman Old Style" w:hAnsi="Bookman Old Style"/>
          <w:sz w:val="24"/>
          <w:szCs w:val="24"/>
          <w:lang w:val="pt-BR"/>
        </w:rPr>
        <w:t>.</w:t>
      </w:r>
    </w:p>
    <w:p w:rsidR="00A26D69" w:rsidRPr="0064329C" w:rsidRDefault="00A26D69"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As despesas de manutenção, inclusive equipamentos e máquinas para a execução das atividades, correrão por conta da Contratada, bem como todas as outras despesas decorrentes das instalações provisórias.</w:t>
      </w:r>
    </w:p>
    <w:p w:rsidR="00A26D69" w:rsidRPr="0064329C" w:rsidRDefault="00A26D69"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A Contratada manterá na obra, mão-de-obra em número compatível com a natureza e com o Cronograma de obra atualizado, bem como materiais necessários e na quantidade requerida para a perfeita execução dos serviços.</w:t>
      </w:r>
    </w:p>
    <w:p w:rsidR="00A26D69" w:rsidRPr="0064329C" w:rsidRDefault="00A26D69"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É responsabilidade da Contratada tomar todas as precauções e cuidados no sentido de garantir a estabilidade canalizações e redes que possam ser atingidas e evitar acúmulo de entulhos, poeiras e barulho excessivo durante a execução das obras.</w:t>
      </w:r>
    </w:p>
    <w:p w:rsidR="00A26D69" w:rsidRPr="0064329C" w:rsidRDefault="00A26D69"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O canteiro da Contratada terá as instalações, acessórios e equipamentos necessários à proteção contra incêndio do conjunto, proteção e segurança contra roubo e vigilância noturna, bem como proteção, higiene e segurança de trabalhadores, de acordo com a legislação trabalhista em vigor. </w:t>
      </w:r>
    </w:p>
    <w:p w:rsidR="00A26D69" w:rsidRPr="008E1C35" w:rsidRDefault="00A26D69"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Também deverão ser adotados sistemas de proteção aos usuários com a instalação de tapumes herméticos, lonas plásticas para cobrir equipamentos ou elementos fixos, cortinas de isolamento, sinalizações, etc. </w:t>
      </w:r>
    </w:p>
    <w:p w:rsidR="00FB3D36" w:rsidRPr="0064329C" w:rsidRDefault="00A26D69"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O controle e fechamento da circulação de pessoas serão preferencialmente realizados com o uso de tela de PVC do tipo tapume cor laranja, com altura de 1,20m e os tapumes delimitadores das áreas em trabalho serão de altura até o teto feitos em compensado com espessura mínima de </w:t>
      </w:r>
      <w:smartTag w:uri="urn:schemas-microsoft-com:office:smarttags" w:element="metricconverter">
        <w:smartTagPr>
          <w:attr w:name="ProductID" w:val="12 mm"/>
        </w:smartTagPr>
        <w:r w:rsidRPr="0064329C">
          <w:rPr>
            <w:rFonts w:ascii="Bookman Old Style" w:hAnsi="Bookman Old Style"/>
            <w:sz w:val="24"/>
            <w:szCs w:val="24"/>
            <w:lang w:val="pt-BR"/>
          </w:rPr>
          <w:t>12 mm</w:t>
        </w:r>
      </w:smartTag>
      <w:r w:rsidRPr="0064329C">
        <w:rPr>
          <w:rFonts w:ascii="Bookman Old Style" w:hAnsi="Bookman Old Style"/>
          <w:sz w:val="24"/>
          <w:szCs w:val="24"/>
          <w:lang w:val="pt-BR"/>
        </w:rPr>
        <w:t xml:space="preserve"> e reforçado com peças de madeira, podendo ser mudado de posição a medida do avanço da obras e da necessidade de outras.</w:t>
      </w:r>
    </w:p>
    <w:p w:rsidR="00A26D69" w:rsidRPr="0064329C" w:rsidRDefault="00A26D69" w:rsidP="00AC418C">
      <w:pPr>
        <w:spacing w:after="0" w:line="312" w:lineRule="auto"/>
        <w:rPr>
          <w:rFonts w:ascii="Bookman Old Style" w:hAnsi="Bookman Old Style"/>
          <w:sz w:val="24"/>
          <w:szCs w:val="24"/>
          <w:lang w:val="pt-BR"/>
        </w:rPr>
      </w:pPr>
      <w:r w:rsidRPr="0064329C">
        <w:rPr>
          <w:rFonts w:ascii="Bookman Old Style" w:hAnsi="Bookman Old Style"/>
          <w:sz w:val="24"/>
          <w:szCs w:val="24"/>
          <w:lang w:val="pt-BR"/>
        </w:rPr>
        <w:t xml:space="preserve">Toda e qualquer alternativa adotada para a proteção e vedação das áreas externas ao local dos serviços deverão garantir lacre </w:t>
      </w:r>
      <w:r w:rsidR="00E9391D">
        <w:rPr>
          <w:rFonts w:ascii="Bookman Old Style" w:hAnsi="Bookman Old Style"/>
          <w:sz w:val="24"/>
          <w:szCs w:val="24"/>
          <w:lang w:val="pt-BR"/>
        </w:rPr>
        <w:t>n</w:t>
      </w:r>
      <w:r w:rsidRPr="0064329C">
        <w:rPr>
          <w:rFonts w:ascii="Bookman Old Style" w:hAnsi="Bookman Old Style"/>
          <w:sz w:val="24"/>
          <w:szCs w:val="24"/>
          <w:lang w:val="pt-BR"/>
        </w:rPr>
        <w:t xml:space="preserve">a área de trabalho da obra. </w:t>
      </w:r>
    </w:p>
    <w:p w:rsidR="00A26D69" w:rsidRPr="0064329C" w:rsidRDefault="00A26D69"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As demolições de obstáculos porventura existentes no local da obra deverão ser processadas com todo o cuidado para evitar danos a qualquer peça ou superfície nas redondezas deste.</w:t>
      </w:r>
    </w:p>
    <w:p w:rsidR="00A26D69" w:rsidRPr="008E1C35" w:rsidRDefault="00A26D69"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O entulho será colocado em local indicado pela Fiscalização e retirado constantemente, evitando seu acúmulo. </w:t>
      </w:r>
      <w:r w:rsidRPr="008E1C35">
        <w:rPr>
          <w:rFonts w:ascii="Bookman Old Style" w:hAnsi="Bookman Old Style"/>
          <w:sz w:val="24"/>
          <w:szCs w:val="24"/>
          <w:lang w:val="pt-BR"/>
        </w:rPr>
        <w:t>A retirada de entulhos e desaterro, bem como o local de sua deposição final, será de exclusiva responsabilidade do executor da obra.</w:t>
      </w:r>
    </w:p>
    <w:p w:rsidR="00A26D69" w:rsidRPr="008E1C35" w:rsidRDefault="001618AB"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2.1.2 - </w:t>
      </w:r>
      <w:r w:rsidR="00FB3D36" w:rsidRPr="008E1C35">
        <w:rPr>
          <w:rFonts w:ascii="Bookman Old Style" w:hAnsi="Bookman Old Style"/>
          <w:sz w:val="24"/>
          <w:szCs w:val="24"/>
          <w:lang w:val="pt-BR"/>
        </w:rPr>
        <w:t>Instalação Provisória de Água, Esgoto e Luz</w:t>
      </w:r>
    </w:p>
    <w:p w:rsidR="00A26D69" w:rsidRPr="008E1C35" w:rsidRDefault="00A26D69"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A instalação provisória de água e esgoto do canteiro de serviços deverá atender às necessidades da obra a ser executada. </w:t>
      </w:r>
      <w:r w:rsidRPr="008E1C35">
        <w:rPr>
          <w:rFonts w:ascii="Bookman Old Style" w:hAnsi="Bookman Old Style"/>
          <w:sz w:val="24"/>
          <w:szCs w:val="24"/>
          <w:lang w:val="pt-BR"/>
        </w:rPr>
        <w:t xml:space="preserve">Seu ponto de consumo ficará a cargo da empreiteira. </w:t>
      </w:r>
    </w:p>
    <w:p w:rsidR="00A26D69" w:rsidRPr="0064329C" w:rsidRDefault="00A26D69"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A energia será requisitada pela empreiteira em um ponto indicado pela Fiscalização, sendo que a tomada de energia deve ser feita por conta do Empreiteiro, instalando-se chave termomagnética e, se necessário, linha aérea, esta obedecerá à PB 45/46 da ABNT.</w:t>
      </w:r>
    </w:p>
    <w:p w:rsidR="00A26D69" w:rsidRPr="008E1C35" w:rsidRDefault="001618AB"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2.1.3 - </w:t>
      </w:r>
      <w:r w:rsidR="00FB3D36" w:rsidRPr="008E1C35">
        <w:rPr>
          <w:rFonts w:ascii="Bookman Old Style" w:hAnsi="Bookman Old Style"/>
          <w:sz w:val="24"/>
          <w:szCs w:val="24"/>
          <w:lang w:val="pt-BR"/>
        </w:rPr>
        <w:t>Placas da Obra</w:t>
      </w:r>
    </w:p>
    <w:p w:rsidR="004C4ED6" w:rsidRPr="0064329C" w:rsidRDefault="00A26D69" w:rsidP="004C4ED6">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Deverão ser colocadas em local visível, de acordo com a Fi</w:t>
      </w:r>
      <w:r w:rsidR="0064329C">
        <w:rPr>
          <w:rFonts w:ascii="Bookman Old Style" w:hAnsi="Bookman Old Style"/>
          <w:sz w:val="24"/>
          <w:szCs w:val="24"/>
          <w:lang w:val="pt-BR"/>
        </w:rPr>
        <w:t>scalização, as seguintes placas:</w:t>
      </w:r>
    </w:p>
    <w:p w:rsidR="004C4ED6" w:rsidRPr="004C4ED6" w:rsidRDefault="004C4ED6" w:rsidP="004C4ED6">
      <w:pPr>
        <w:numPr>
          <w:ilvl w:val="0"/>
          <w:numId w:val="5"/>
        </w:numPr>
        <w:spacing w:after="0" w:line="312" w:lineRule="auto"/>
        <w:rPr>
          <w:rFonts w:ascii="Bookman Old Style" w:hAnsi="Bookman Old Style"/>
          <w:sz w:val="24"/>
          <w:szCs w:val="24"/>
          <w:lang w:val="pt-BR"/>
        </w:rPr>
      </w:pPr>
      <w:r>
        <w:rPr>
          <w:rFonts w:ascii="Bookman Old Style" w:hAnsi="Bookman Old Style"/>
          <w:sz w:val="24"/>
          <w:szCs w:val="24"/>
          <w:lang w:val="pt-BR"/>
        </w:rPr>
        <w:t>Placa do Arquiteto autor do Projeto;</w:t>
      </w:r>
    </w:p>
    <w:p w:rsidR="004C4ED6" w:rsidRDefault="004C4ED6" w:rsidP="004C4ED6">
      <w:pPr>
        <w:numPr>
          <w:ilvl w:val="0"/>
          <w:numId w:val="5"/>
        </w:numPr>
        <w:spacing w:after="0" w:line="312" w:lineRule="auto"/>
        <w:rPr>
          <w:rFonts w:ascii="Bookman Old Style" w:hAnsi="Bookman Old Style"/>
          <w:sz w:val="24"/>
          <w:szCs w:val="24"/>
          <w:lang w:val="pt-BR"/>
        </w:rPr>
      </w:pPr>
      <w:r w:rsidRPr="0064329C">
        <w:rPr>
          <w:rFonts w:ascii="Bookman Old Style" w:hAnsi="Bookman Old Style"/>
          <w:sz w:val="24"/>
          <w:szCs w:val="24"/>
          <w:lang w:val="pt-BR"/>
        </w:rPr>
        <w:t xml:space="preserve">Placa da firma construtora conforme modelo da mesma e deverão ser afixadas em local visível, tendo suas dimensões e descrições de acordo com as normas do CREA/MG; </w:t>
      </w:r>
    </w:p>
    <w:p w:rsidR="00A26D69" w:rsidRPr="008E1C35" w:rsidRDefault="00A26D69" w:rsidP="00AC418C">
      <w:pPr>
        <w:numPr>
          <w:ilvl w:val="0"/>
          <w:numId w:val="5"/>
        </w:num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Placa de segurança do trabalho;</w:t>
      </w:r>
    </w:p>
    <w:p w:rsidR="00A26D69" w:rsidRPr="00424747" w:rsidRDefault="00A26D69" w:rsidP="00AC418C">
      <w:pPr>
        <w:numPr>
          <w:ilvl w:val="0"/>
          <w:numId w:val="5"/>
        </w:numPr>
        <w:spacing w:after="0" w:line="312" w:lineRule="auto"/>
        <w:rPr>
          <w:rFonts w:ascii="Bookman Old Style" w:hAnsi="Bookman Old Style"/>
          <w:sz w:val="24"/>
          <w:szCs w:val="24"/>
        </w:rPr>
      </w:pPr>
      <w:r w:rsidRPr="00424747">
        <w:rPr>
          <w:rFonts w:ascii="Bookman Old Style" w:hAnsi="Bookman Old Style"/>
          <w:sz w:val="24"/>
          <w:szCs w:val="24"/>
        </w:rPr>
        <w:t xml:space="preserve">Placa da </w:t>
      </w:r>
      <w:r w:rsidR="00FE29CE">
        <w:rPr>
          <w:rFonts w:ascii="Bookman Old Style" w:hAnsi="Bookman Old Style"/>
          <w:sz w:val="24"/>
          <w:szCs w:val="24"/>
        </w:rPr>
        <w:t>UFVJM</w:t>
      </w:r>
      <w:r w:rsidRPr="00424747">
        <w:rPr>
          <w:rFonts w:ascii="Bookman Old Style" w:hAnsi="Bookman Old Style"/>
          <w:sz w:val="24"/>
          <w:szCs w:val="24"/>
        </w:rPr>
        <w:t>.</w:t>
      </w:r>
    </w:p>
    <w:p w:rsidR="00A26D69" w:rsidRPr="00424747" w:rsidRDefault="001618AB" w:rsidP="00AC418C">
      <w:pPr>
        <w:spacing w:after="0" w:line="312" w:lineRule="auto"/>
        <w:rPr>
          <w:rFonts w:ascii="Bookman Old Style" w:hAnsi="Bookman Old Style"/>
          <w:sz w:val="24"/>
          <w:szCs w:val="24"/>
        </w:rPr>
      </w:pPr>
      <w:r w:rsidRPr="00424747">
        <w:rPr>
          <w:rFonts w:ascii="Bookman Old Style" w:hAnsi="Bookman Old Style"/>
          <w:sz w:val="24"/>
          <w:szCs w:val="24"/>
        </w:rPr>
        <w:t xml:space="preserve">2.1.4 - </w:t>
      </w:r>
      <w:r w:rsidR="00FB3D36" w:rsidRPr="00424747">
        <w:rPr>
          <w:rFonts w:ascii="Bookman Old Style" w:hAnsi="Bookman Old Style"/>
          <w:sz w:val="24"/>
          <w:szCs w:val="24"/>
        </w:rPr>
        <w:t>Equipamentos de Segurança</w:t>
      </w:r>
    </w:p>
    <w:p w:rsidR="00A26D69" w:rsidRPr="008E1C35" w:rsidRDefault="00A26D69"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ab/>
        <w:t>A Contratada fornecerá todo equipamento necessário à segurança dos serviços, de acordo com as Normas de Segurança no Trabalho.</w:t>
      </w:r>
    </w:p>
    <w:p w:rsidR="00A26D69" w:rsidRPr="0064329C" w:rsidRDefault="00A26D69"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Os serviços serão também supervisionados pela equipe de segurança do trabalho da </w:t>
      </w:r>
      <w:r w:rsidR="00FE29CE">
        <w:rPr>
          <w:rFonts w:ascii="Bookman Old Style" w:hAnsi="Bookman Old Style"/>
          <w:sz w:val="24"/>
          <w:szCs w:val="24"/>
          <w:lang w:val="pt-BR"/>
        </w:rPr>
        <w:t>UFVJM</w:t>
      </w:r>
      <w:r w:rsidRPr="0064329C">
        <w:rPr>
          <w:rFonts w:ascii="Bookman Old Style" w:hAnsi="Bookman Old Style"/>
          <w:sz w:val="24"/>
          <w:szCs w:val="24"/>
          <w:lang w:val="pt-BR"/>
        </w:rPr>
        <w:t>, podendo a mesma solicitar a presença dos fiscais do Ministério do Trabalho ou anotarem observações no diário de obras se for o caso.</w:t>
      </w:r>
    </w:p>
    <w:p w:rsidR="00A26D69" w:rsidRPr="008E1C35" w:rsidRDefault="001618AB"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2.1.5 - </w:t>
      </w:r>
      <w:r w:rsidR="00FB3D36" w:rsidRPr="008E1C35">
        <w:rPr>
          <w:rFonts w:ascii="Bookman Old Style" w:hAnsi="Bookman Old Style"/>
          <w:sz w:val="24"/>
          <w:szCs w:val="24"/>
          <w:lang w:val="pt-BR"/>
        </w:rPr>
        <w:t>Locação de Andaime Metálico</w:t>
      </w:r>
    </w:p>
    <w:p w:rsidR="00A26D69" w:rsidRPr="008E1C35" w:rsidRDefault="00A26D69"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Será de responsabilidade da Contratada, quando a atividade demandar, o fornecimento de andaime metálico de encaixe para fachadas do tipo fachadeiro em condições e meio de trabalho na construção civil de acordo com a NR 18. </w:t>
      </w:r>
      <w:r w:rsidRPr="008E1C35">
        <w:rPr>
          <w:rFonts w:ascii="Bookman Old Style" w:hAnsi="Bookman Old Style"/>
          <w:sz w:val="24"/>
          <w:szCs w:val="24"/>
          <w:lang w:val="pt-BR"/>
        </w:rPr>
        <w:t xml:space="preserve">O assoalho e proteção lateral deverão se mantidos conservados, seguros e perfeitamente adequados as atividades a serem executadas. </w:t>
      </w:r>
    </w:p>
    <w:p w:rsidR="00A26D69" w:rsidRPr="008E1C35" w:rsidRDefault="001618AB"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2.1.6 - </w:t>
      </w:r>
      <w:r w:rsidR="00FB3D36" w:rsidRPr="008E1C35">
        <w:rPr>
          <w:rFonts w:ascii="Bookman Old Style" w:hAnsi="Bookman Old Style"/>
          <w:sz w:val="24"/>
          <w:szCs w:val="24"/>
          <w:lang w:val="pt-BR"/>
        </w:rPr>
        <w:t>Locação de Obra</w:t>
      </w:r>
    </w:p>
    <w:p w:rsidR="00566D77" w:rsidRPr="008E1C35" w:rsidRDefault="00A26D69"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A locação deverá ser executada somente por profissional habilitado (utilizando instrumentos e métodos adequados), que deverá implantar marcos (estacas de posição) com cotas de nível perfeitamente definidas para demarcação dos eixos. </w:t>
      </w:r>
      <w:r w:rsidRPr="008E1C35">
        <w:rPr>
          <w:rFonts w:ascii="Bookman Old Style" w:hAnsi="Bookman Old Style"/>
          <w:sz w:val="24"/>
          <w:szCs w:val="24"/>
          <w:lang w:val="pt-BR"/>
        </w:rPr>
        <w:t xml:space="preserve">A locação terá de ser global, sobre um ou mais quadros de madeira (gabaritos), que envolvam o perímetro da obra. </w:t>
      </w:r>
    </w:p>
    <w:p w:rsidR="00566D77" w:rsidRPr="0064329C" w:rsidRDefault="00A26D69"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As tábuas que compõem esses quadros precisam ser niveladas, bem fixadas e travadas, para resistirem à tensão dos fios de demarcação, sem oscilar nem fugir da posição correta.</w:t>
      </w:r>
    </w:p>
    <w:p w:rsidR="00A26D69" w:rsidRPr="008E1C35" w:rsidRDefault="00A26D69"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É necessário fazer a verificação das estacas de posição (piquetes) das fundações, por meio da medida de diagonais (linhas traçadas para permitir a verificação, com o propósito de constituir-se hipotenusa de triângulos retângulos, cujos catetos se situam nos eixos da locação), da precisão da locação dentro dos limites aceitáveis pelas normas usuais. </w:t>
      </w:r>
      <w:r w:rsidRPr="0064329C">
        <w:rPr>
          <w:rFonts w:ascii="Bookman Old Style" w:hAnsi="Bookman Old Style"/>
          <w:sz w:val="24"/>
          <w:szCs w:val="24"/>
          <w:lang w:val="pt-BR"/>
        </w:rPr>
        <w:br/>
      </w:r>
      <w:r w:rsidRPr="008E1C35">
        <w:rPr>
          <w:rFonts w:ascii="Bookman Old Style" w:hAnsi="Bookman Old Style"/>
          <w:sz w:val="24"/>
          <w:szCs w:val="24"/>
          <w:lang w:val="pt-BR"/>
        </w:rPr>
        <w:t xml:space="preserve">2.1.7 - </w:t>
      </w:r>
      <w:r w:rsidR="00FB3D36" w:rsidRPr="008E1C35">
        <w:rPr>
          <w:rFonts w:ascii="Bookman Old Style" w:hAnsi="Bookman Old Style"/>
          <w:sz w:val="24"/>
          <w:szCs w:val="24"/>
          <w:lang w:val="pt-BR"/>
        </w:rPr>
        <w:t>Equipamentos e Ferramentas</w:t>
      </w:r>
    </w:p>
    <w:p w:rsidR="00EC74CD" w:rsidRPr="0064329C" w:rsidRDefault="00A26D69"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É responsabilidade da Contratada fornecer todos os equipamentos e ferramentas necessários a perfeita execução dos serviços com produtividade e qualidade. </w:t>
      </w:r>
    </w:p>
    <w:p w:rsidR="00A26D69" w:rsidRPr="0064329C" w:rsidRDefault="00A26D69"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Dentre os equipamentos podemos destacar betoneira, vibradores, bancada para serra de corte e furadeira fixa, furadeiras, serras elétrica, martelos pneumáticos e outros equipamentos, sempre a critério da fiscalização da </w:t>
      </w:r>
      <w:r w:rsidR="00FE29CE">
        <w:rPr>
          <w:rFonts w:ascii="Bookman Old Style" w:hAnsi="Bookman Old Style"/>
          <w:sz w:val="24"/>
          <w:szCs w:val="24"/>
          <w:lang w:val="pt-BR"/>
        </w:rPr>
        <w:t>UFVJM</w:t>
      </w:r>
      <w:r w:rsidRPr="0064329C">
        <w:rPr>
          <w:rFonts w:ascii="Bookman Old Style" w:hAnsi="Bookman Old Style"/>
          <w:sz w:val="24"/>
          <w:szCs w:val="24"/>
          <w:lang w:val="pt-BR"/>
        </w:rPr>
        <w:t>, que determinará os equipamentos para as atividades, bem como aprovará aqueles equipamentos que serão usados pela Contratada.</w:t>
      </w:r>
    </w:p>
    <w:p w:rsidR="00A26D69" w:rsidRPr="008E1C35" w:rsidRDefault="00A26D69"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2.1.8 - </w:t>
      </w:r>
      <w:r w:rsidR="00FB3D36" w:rsidRPr="008E1C35">
        <w:rPr>
          <w:rFonts w:ascii="Bookman Old Style" w:hAnsi="Bookman Old Style"/>
          <w:sz w:val="24"/>
          <w:szCs w:val="24"/>
          <w:lang w:val="pt-BR"/>
        </w:rPr>
        <w:t>Material de Primeiros Socorros</w:t>
      </w:r>
    </w:p>
    <w:p w:rsidR="00A26D69" w:rsidRPr="0064329C" w:rsidRDefault="00A26D69"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A Contratada deverá manter em locais adequado e visível de seu canteiro de obra materiais de primeiros socorros, materiais estes que deverão seguir as recomendações do ministério do trabalho.</w:t>
      </w:r>
    </w:p>
    <w:p w:rsidR="00A26D69" w:rsidRPr="008E1C35" w:rsidRDefault="00A26D69"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2.1.9 </w:t>
      </w:r>
      <w:r w:rsidR="00FB3D36" w:rsidRPr="008E1C35">
        <w:rPr>
          <w:rFonts w:ascii="Bookman Old Style" w:hAnsi="Bookman Old Style"/>
          <w:sz w:val="24"/>
          <w:szCs w:val="24"/>
          <w:lang w:val="pt-BR"/>
        </w:rPr>
        <w:t>- Vigia da Obra</w:t>
      </w:r>
    </w:p>
    <w:p w:rsidR="00EC74CD" w:rsidRPr="0064329C" w:rsidRDefault="00A26D69"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Será de total responsabilidade da Contratada a segurança do canteiro e dos locais em obra, assim como, pela guarda dos equipamentos, ferramentas e materiais depositados no canteiro.</w:t>
      </w:r>
    </w:p>
    <w:p w:rsidR="00A26D69" w:rsidRDefault="00A26D69"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Esta vigilância será uniformizada, não armada e trabalhará em parceria com a vigilância patrimonial da </w:t>
      </w:r>
      <w:r w:rsidR="00FE29CE">
        <w:rPr>
          <w:rFonts w:ascii="Bookman Old Style" w:hAnsi="Bookman Old Style"/>
          <w:sz w:val="24"/>
          <w:szCs w:val="24"/>
          <w:lang w:val="pt-BR"/>
        </w:rPr>
        <w:t>UFVJM</w:t>
      </w:r>
      <w:r w:rsidRPr="0064329C">
        <w:rPr>
          <w:rFonts w:ascii="Bookman Old Style" w:hAnsi="Bookman Old Style"/>
          <w:sz w:val="24"/>
          <w:szCs w:val="24"/>
          <w:lang w:val="pt-BR"/>
        </w:rPr>
        <w:t xml:space="preserve"> e com horário compatível com suas atividades.</w:t>
      </w:r>
    </w:p>
    <w:p w:rsidR="00A26D69" w:rsidRPr="008E1C35" w:rsidRDefault="00A26D69"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2.1.10 - </w:t>
      </w:r>
      <w:r w:rsidR="00FB3D36" w:rsidRPr="008E1C35">
        <w:rPr>
          <w:rFonts w:ascii="Bookman Old Style" w:hAnsi="Bookman Old Style"/>
          <w:sz w:val="24"/>
          <w:szCs w:val="24"/>
          <w:lang w:val="pt-BR"/>
        </w:rPr>
        <w:t xml:space="preserve">Limpeza </w:t>
      </w:r>
      <w:r w:rsidR="00D843F6">
        <w:rPr>
          <w:rFonts w:ascii="Bookman Old Style" w:hAnsi="Bookman Old Style"/>
          <w:sz w:val="24"/>
          <w:szCs w:val="24"/>
          <w:lang w:val="pt-BR"/>
        </w:rPr>
        <w:t>e</w:t>
      </w:r>
      <w:r w:rsidR="00FB3D36" w:rsidRPr="008E1C35">
        <w:rPr>
          <w:rFonts w:ascii="Bookman Old Style" w:hAnsi="Bookman Old Style"/>
          <w:sz w:val="24"/>
          <w:szCs w:val="24"/>
          <w:lang w:val="pt-BR"/>
        </w:rPr>
        <w:t xml:space="preserve"> Preparo </w:t>
      </w:r>
      <w:r w:rsidR="00D843F6">
        <w:rPr>
          <w:rFonts w:ascii="Bookman Old Style" w:hAnsi="Bookman Old Style"/>
          <w:sz w:val="24"/>
          <w:szCs w:val="24"/>
          <w:lang w:val="pt-BR"/>
        </w:rPr>
        <w:t>d</w:t>
      </w:r>
      <w:r w:rsidR="00FB3D36" w:rsidRPr="008E1C35">
        <w:rPr>
          <w:rFonts w:ascii="Bookman Old Style" w:hAnsi="Bookman Old Style"/>
          <w:sz w:val="24"/>
          <w:szCs w:val="24"/>
          <w:lang w:val="pt-BR"/>
        </w:rPr>
        <w:t>a Área</w:t>
      </w:r>
    </w:p>
    <w:p w:rsidR="00EC74CD" w:rsidRDefault="00A26D69"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A Contratada providenciará a limpeza do local com imediata remoção do entulho resultante no canteiro de serviço, cabendo-lhe ainda efetuar a limpeza periódica da obra. </w:t>
      </w:r>
    </w:p>
    <w:p w:rsidR="00D843F6" w:rsidRPr="0064329C" w:rsidRDefault="00D843F6" w:rsidP="00AC418C">
      <w:pPr>
        <w:spacing w:after="0" w:line="312" w:lineRule="auto"/>
        <w:ind w:firstLine="709"/>
        <w:rPr>
          <w:rFonts w:ascii="Bookman Old Style" w:hAnsi="Bookman Old Style"/>
          <w:sz w:val="24"/>
          <w:szCs w:val="24"/>
          <w:lang w:val="pt-BR"/>
        </w:rPr>
      </w:pPr>
      <w:r>
        <w:rPr>
          <w:rFonts w:ascii="Bookman Old Style" w:hAnsi="Bookman Old Style"/>
          <w:sz w:val="24"/>
          <w:szCs w:val="24"/>
          <w:lang w:val="pt-BR"/>
        </w:rPr>
        <w:t xml:space="preserve">A Contratada será responsável pelo Bota Fora, obtendo junto com a Prefeitura Municipal de </w:t>
      </w:r>
      <w:r w:rsidR="00F5488E">
        <w:rPr>
          <w:rFonts w:ascii="Bookman Old Style" w:hAnsi="Bookman Old Style"/>
          <w:sz w:val="24"/>
          <w:szCs w:val="24"/>
          <w:lang w:val="pt-BR"/>
        </w:rPr>
        <w:t>Diamantina</w:t>
      </w:r>
      <w:r>
        <w:rPr>
          <w:rFonts w:ascii="Bookman Old Style" w:hAnsi="Bookman Old Style"/>
          <w:sz w:val="24"/>
          <w:szCs w:val="24"/>
          <w:lang w:val="pt-BR"/>
        </w:rPr>
        <w:t xml:space="preserve"> a licença ambiental respectiva, cuja cópia deverá ser entregue à Fiscalização para arquivo e controle.</w:t>
      </w:r>
    </w:p>
    <w:p w:rsidR="00A26D69" w:rsidRPr="0064329C" w:rsidRDefault="00A26D69"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Todo material aproveitável, a juízo da fiscalização, </w:t>
      </w:r>
      <w:r w:rsidR="00D843F6">
        <w:rPr>
          <w:rFonts w:ascii="Bookman Old Style" w:hAnsi="Bookman Old Style"/>
          <w:sz w:val="24"/>
          <w:szCs w:val="24"/>
          <w:lang w:val="pt-BR"/>
        </w:rPr>
        <w:t>deverá ser recolhido e entregue</w:t>
      </w:r>
      <w:r w:rsidRPr="0064329C">
        <w:rPr>
          <w:rFonts w:ascii="Bookman Old Style" w:hAnsi="Bookman Old Style"/>
          <w:sz w:val="24"/>
          <w:szCs w:val="24"/>
          <w:lang w:val="pt-BR"/>
        </w:rPr>
        <w:t xml:space="preserve"> ao serviço de manutenção, e o restante (entulho) será retirado da obra após vistoria de fiscalização.</w:t>
      </w:r>
    </w:p>
    <w:p w:rsidR="00A26D69" w:rsidRPr="0064329C" w:rsidRDefault="00A26D69" w:rsidP="00AC418C">
      <w:pPr>
        <w:spacing w:after="0" w:line="312" w:lineRule="auto"/>
        <w:rPr>
          <w:rFonts w:ascii="Bookman Old Style" w:hAnsi="Bookman Old Style"/>
          <w:sz w:val="24"/>
          <w:szCs w:val="24"/>
          <w:lang w:val="pt-BR"/>
        </w:rPr>
      </w:pPr>
    </w:p>
    <w:p w:rsidR="001618AB" w:rsidRPr="008E1C35" w:rsidRDefault="001618AB" w:rsidP="00AC418C">
      <w:pPr>
        <w:pStyle w:val="Ttulo3"/>
        <w:spacing w:line="312" w:lineRule="auto"/>
        <w:rPr>
          <w:lang w:val="pt-BR"/>
        </w:rPr>
      </w:pPr>
      <w:bookmarkStart w:id="20" w:name="_Toc233692125"/>
      <w:bookmarkStart w:id="21" w:name="_Toc259702209"/>
      <w:r w:rsidRPr="008E1C35">
        <w:rPr>
          <w:lang w:val="pt-BR"/>
        </w:rPr>
        <w:t xml:space="preserve">2.2 – </w:t>
      </w:r>
      <w:r w:rsidR="005B7472" w:rsidRPr="008E1C35">
        <w:rPr>
          <w:lang w:val="pt-BR"/>
        </w:rPr>
        <w:t>Fundações</w:t>
      </w:r>
      <w:bookmarkEnd w:id="20"/>
      <w:bookmarkEnd w:id="21"/>
      <w:r w:rsidR="005B7472" w:rsidRPr="008E1C35">
        <w:rPr>
          <w:lang w:val="pt-BR"/>
        </w:rPr>
        <w:t xml:space="preserve"> </w:t>
      </w:r>
    </w:p>
    <w:p w:rsidR="0022786B" w:rsidRPr="008E1C35" w:rsidRDefault="001618AB"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2.2.1 - </w:t>
      </w:r>
      <w:r w:rsidR="00A26D69" w:rsidRPr="008E1C35">
        <w:rPr>
          <w:rFonts w:ascii="Bookman Old Style" w:hAnsi="Bookman Old Style"/>
          <w:sz w:val="24"/>
          <w:szCs w:val="24"/>
          <w:lang w:val="pt-BR"/>
        </w:rPr>
        <w:t>Deverão ser executadas a partir dos projetos e da memória de cálculo apresentados. Antes de iniciar uma concretagem, a Contratada deverá solicitar a vistoria da Fiscalização, a qual conferirá todas as formas e ferragens, liberando ou não a execução do serviço.</w:t>
      </w:r>
    </w:p>
    <w:p w:rsidR="0022786B" w:rsidRPr="0064329C" w:rsidRDefault="004701B3"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Serão</w:t>
      </w:r>
      <w:r w:rsidR="00A26D69" w:rsidRPr="0064329C">
        <w:rPr>
          <w:rFonts w:ascii="Bookman Old Style" w:hAnsi="Bookman Old Style"/>
          <w:sz w:val="24"/>
          <w:szCs w:val="24"/>
          <w:lang w:val="pt-BR"/>
        </w:rPr>
        <w:t xml:space="preserve"> </w:t>
      </w:r>
      <w:r w:rsidRPr="0064329C">
        <w:rPr>
          <w:rFonts w:ascii="Bookman Old Style" w:hAnsi="Bookman Old Style"/>
          <w:sz w:val="24"/>
          <w:szCs w:val="24"/>
          <w:lang w:val="pt-BR"/>
        </w:rPr>
        <w:t>verificadas</w:t>
      </w:r>
      <w:r w:rsidR="00A26D69" w:rsidRPr="0064329C">
        <w:rPr>
          <w:rFonts w:ascii="Bookman Old Style" w:hAnsi="Bookman Old Style"/>
          <w:sz w:val="24"/>
          <w:szCs w:val="24"/>
          <w:lang w:val="pt-BR"/>
        </w:rPr>
        <w:t xml:space="preserve"> também as instalações elétricas dos equipamentos. </w:t>
      </w:r>
    </w:p>
    <w:p w:rsidR="0022786B" w:rsidRPr="0064329C" w:rsidRDefault="00A26D69"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A princípio não serão permitidas concretagem nos fins de semana ou feriados, exceto em casos extremos e previamente acordados com a Fiscalização. </w:t>
      </w:r>
    </w:p>
    <w:p w:rsidR="00A26D69" w:rsidRPr="0064329C" w:rsidRDefault="00A26D69"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A estrutura será de concreto armado, obedecendo a todos os requisitos das Normas Brasileiras.</w:t>
      </w:r>
    </w:p>
    <w:p w:rsidR="00A26D69" w:rsidRPr="008E1C35" w:rsidRDefault="00A26D69"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As fundações serão projetadas de acordo com a Norma Brasileira NBR 6122/83, a qual fixa também as condições básicas a serem observadas na execução das mesmas. </w:t>
      </w:r>
      <w:r w:rsidRPr="008E1C35">
        <w:rPr>
          <w:rFonts w:ascii="Bookman Old Style" w:hAnsi="Bookman Old Style"/>
          <w:sz w:val="24"/>
          <w:szCs w:val="24"/>
          <w:lang w:val="pt-BR"/>
        </w:rPr>
        <w:t>Deverão ser obedecidas rigorosamente as cotas, níveis, dimensões e posições constantes no projeto, como também as especificações quanto ao material a ser empregado.</w:t>
      </w:r>
    </w:p>
    <w:p w:rsidR="00A26D69" w:rsidRPr="0064329C" w:rsidRDefault="00A26D69"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O controle tecnológico do concreto será realizado no primeiro traço rodado e nos demais traços de maneira aleatória através da moldagem de corpos de prova no momento da concretagem da base da fundação, das cintas, dos pilares, das vigas e lajes, conforme norma NBR - 12655.</w:t>
      </w:r>
    </w:p>
    <w:p w:rsidR="00A26D69" w:rsidRPr="008E1C35" w:rsidRDefault="00A26D69"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Durante a execução da concretagem será determinada a consistência do concreto pelo abatimento do tronco de cone (Slump Test), devendo de acordo com os resultados obtidos, ser realizada a correção do fator água-cimento, antes do seu lançamento. </w:t>
      </w:r>
      <w:r w:rsidRPr="008E1C35">
        <w:rPr>
          <w:rFonts w:ascii="Bookman Old Style" w:hAnsi="Bookman Old Style"/>
          <w:sz w:val="24"/>
          <w:szCs w:val="24"/>
          <w:lang w:val="pt-BR"/>
        </w:rPr>
        <w:t>O Slump Test deverá ser feito simultaneamente às moldagens dos corpos de prova para os ensaios de compressão.</w:t>
      </w:r>
    </w:p>
    <w:p w:rsidR="00A26D69" w:rsidRPr="008E1C35" w:rsidRDefault="00A26D69"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Deverão ser seguidas as determinações da ABNT para comprovar, mediante testes de compressão, uma tensão admissível mínima de cálculo (fck) aos 28 dias, considerando-se o concreto de controle regular. </w:t>
      </w:r>
      <w:r w:rsidRPr="008E1C35">
        <w:rPr>
          <w:rFonts w:ascii="Bookman Old Style" w:hAnsi="Bookman Old Style"/>
          <w:sz w:val="24"/>
          <w:szCs w:val="24"/>
          <w:lang w:val="pt-BR"/>
        </w:rPr>
        <w:t>Recomenda-se não utilizar aditivos do tipo aceleradores de pega, exceto em casos extremos e previamente acordados com a Fiscalização.</w:t>
      </w:r>
    </w:p>
    <w:p w:rsidR="001618AB" w:rsidRPr="008E1C35" w:rsidRDefault="001618AB" w:rsidP="00AC418C">
      <w:pPr>
        <w:spacing w:after="0" w:line="312" w:lineRule="auto"/>
        <w:rPr>
          <w:rFonts w:ascii="Bookman Old Style" w:hAnsi="Bookman Old Style"/>
          <w:sz w:val="24"/>
          <w:szCs w:val="24"/>
          <w:lang w:val="pt-BR"/>
        </w:rPr>
      </w:pPr>
    </w:p>
    <w:p w:rsidR="00A26D69" w:rsidRPr="008E1C35" w:rsidRDefault="001618AB" w:rsidP="00AC418C">
      <w:pPr>
        <w:pStyle w:val="Ttulo3"/>
        <w:spacing w:line="312" w:lineRule="auto"/>
        <w:rPr>
          <w:lang w:val="pt-BR"/>
        </w:rPr>
      </w:pPr>
      <w:bookmarkStart w:id="22" w:name="_Toc233692126"/>
      <w:bookmarkStart w:id="23" w:name="_Toc259702210"/>
      <w:r w:rsidRPr="008E1C35">
        <w:rPr>
          <w:lang w:val="pt-BR"/>
        </w:rPr>
        <w:t xml:space="preserve">2.3 </w:t>
      </w:r>
      <w:r w:rsidR="0022786B" w:rsidRPr="008E1C35">
        <w:rPr>
          <w:lang w:val="pt-BR"/>
        </w:rPr>
        <w:t>–</w:t>
      </w:r>
      <w:r w:rsidRPr="008E1C35">
        <w:rPr>
          <w:lang w:val="pt-BR"/>
        </w:rPr>
        <w:t xml:space="preserve"> </w:t>
      </w:r>
      <w:r w:rsidR="0022786B" w:rsidRPr="008E1C35">
        <w:rPr>
          <w:lang w:val="pt-BR"/>
        </w:rPr>
        <w:t>Escavação</w:t>
      </w:r>
      <w:bookmarkEnd w:id="22"/>
      <w:bookmarkEnd w:id="23"/>
    </w:p>
    <w:p w:rsidR="00A26D69" w:rsidRPr="008E1C35" w:rsidRDefault="001618AB"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2.3.1 - </w:t>
      </w:r>
      <w:bookmarkStart w:id="24" w:name="_Toc13043434"/>
      <w:bookmarkStart w:id="25" w:name="_Toc22617465"/>
      <w:r w:rsidR="00A26D69" w:rsidRPr="008E1C35">
        <w:rPr>
          <w:rFonts w:ascii="Bookman Old Style" w:hAnsi="Bookman Old Style"/>
          <w:sz w:val="24"/>
          <w:szCs w:val="24"/>
          <w:lang w:val="pt-BR"/>
        </w:rPr>
        <w:t>As paredes das cavas de fundação deverão ser convenientemente escoradas, sempre e quando apresente ou possa apresentar instabilidade, seja pela qualidade do solo escavado ou pela altura a escavar, colocando em risco a segurança dos operários, sempre em conformidade com as determinações das Normas regulamentadoras da Portaria 3214/78 para as atividades pertinentes.</w:t>
      </w:r>
    </w:p>
    <w:p w:rsidR="00A26D69" w:rsidRPr="0064329C" w:rsidRDefault="00A26D69"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Na escavação de material de 1ª categoria (em teor, na unidade de escavação em que se apresenta, compreende a terra em geral, piçarra ou argila, rochas em adiantado estado de decomposição e seixos, rolados ou não, com diâmetro máximo de </w:t>
      </w:r>
      <w:smartTag w:uri="urn:schemas-microsoft-com:office:smarttags" w:element="metricconverter">
        <w:smartTagPr>
          <w:attr w:name="ProductID" w:val="15 cm"/>
        </w:smartTagPr>
        <w:r w:rsidRPr="0064329C">
          <w:rPr>
            <w:rFonts w:ascii="Bookman Old Style" w:hAnsi="Bookman Old Style"/>
            <w:sz w:val="24"/>
            <w:szCs w:val="24"/>
            <w:lang w:val="pt-BR"/>
          </w:rPr>
          <w:t>15 cm</w:t>
        </w:r>
      </w:smartTag>
      <w:r w:rsidRPr="0064329C">
        <w:rPr>
          <w:rFonts w:ascii="Bookman Old Style" w:hAnsi="Bookman Old Style"/>
          <w:sz w:val="24"/>
          <w:szCs w:val="24"/>
          <w:lang w:val="pt-BR"/>
        </w:rPr>
        <w:t>) serão empregados métodos de trabalho que evitem ocorrências de qualquer perturbação oriundas dos fenômenos de deslocamento, tais como: escoamento ou ruptura do terreno das fundações, descompressão do terreno da fundação, descompressão do terreno pela água.</w:t>
      </w:r>
    </w:p>
    <w:p w:rsidR="00A26D69" w:rsidRPr="0064329C" w:rsidRDefault="00A26D69"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As cavas para fundações e outras partes da obra previstas abaixo do nível do solo serão executadas em obediência restrita e rigorosa ao projeto, de acordo com a natureza do terreno encontrado e o volume de trabalho a ser realizado.</w:t>
      </w:r>
    </w:p>
    <w:p w:rsidR="00A26D69" w:rsidRPr="008E1C35" w:rsidRDefault="00A26D69"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O fundo das valas será isento de pedras soltas e detritos orgânicos. </w:t>
      </w:r>
      <w:r w:rsidRPr="008E1C35">
        <w:rPr>
          <w:rFonts w:ascii="Bookman Old Style" w:hAnsi="Bookman Old Style"/>
          <w:sz w:val="24"/>
          <w:szCs w:val="24"/>
          <w:lang w:val="pt-BR"/>
        </w:rPr>
        <w:t>Após a execução da limpeza e antes de lançar qualquer lastro, o solo será fortemente apiloado.</w:t>
      </w:r>
    </w:p>
    <w:p w:rsidR="00A26D69" w:rsidRPr="008E1C35" w:rsidRDefault="00A26D69"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Em nenhuma hipótese serão permitidos cortes no terreno, escavação, esgotamento ou rebaixamento que possam afetar ou alterar a estabilidade dos taludes existentes nas adjacências da obra. </w:t>
      </w:r>
      <w:r w:rsidRPr="008E1C35">
        <w:rPr>
          <w:rFonts w:ascii="Bookman Old Style" w:hAnsi="Bookman Old Style"/>
          <w:sz w:val="24"/>
          <w:szCs w:val="24"/>
          <w:lang w:val="pt-BR"/>
        </w:rPr>
        <w:t>A execução das escavações, pela sua resistência e estabilidade, implicará na responsabilidade integral da Construtora.</w:t>
      </w:r>
    </w:p>
    <w:p w:rsidR="00A26D69" w:rsidRDefault="00A26D69"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Todo o fundo de cava só será liberado após a aprovação da Fiscalização. </w:t>
      </w:r>
    </w:p>
    <w:p w:rsidR="009C45EC" w:rsidRDefault="009C45EC" w:rsidP="00AC418C">
      <w:pPr>
        <w:spacing w:after="0" w:line="312" w:lineRule="auto"/>
        <w:ind w:firstLine="709"/>
        <w:rPr>
          <w:rFonts w:ascii="Bookman Old Style" w:hAnsi="Bookman Old Style"/>
          <w:sz w:val="24"/>
          <w:szCs w:val="24"/>
          <w:lang w:val="pt-BR"/>
        </w:rPr>
      </w:pPr>
    </w:p>
    <w:p w:rsidR="00C76E5D" w:rsidRPr="008E1C35" w:rsidRDefault="00C76E5D"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2.3.2 - Reaterro Compactado</w:t>
      </w:r>
    </w:p>
    <w:p w:rsidR="00C76E5D" w:rsidRPr="008E1C35" w:rsidRDefault="00C76E5D"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Os trabalhos de reaterro das cavas de fundação, assim como de outras partes da obra, onde necessários serão executados com materiais de boa qualidade. </w:t>
      </w:r>
    </w:p>
    <w:p w:rsidR="00C76E5D" w:rsidRPr="0064329C" w:rsidRDefault="00C76E5D"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Quando executados com terra, deverá ser terra sem detritos vegetais, em camadas de </w:t>
      </w:r>
      <w:smartTag w:uri="urn:schemas-microsoft-com:office:smarttags" w:element="metricconverter">
        <w:smartTagPr>
          <w:attr w:name="ProductID" w:val="20 cm"/>
        </w:smartTagPr>
        <w:r w:rsidRPr="0064329C">
          <w:rPr>
            <w:rFonts w:ascii="Bookman Old Style" w:hAnsi="Bookman Old Style"/>
            <w:sz w:val="24"/>
            <w:szCs w:val="24"/>
            <w:lang w:val="pt-BR"/>
          </w:rPr>
          <w:t>20 cm</w:t>
        </w:r>
      </w:smartTag>
      <w:r w:rsidRPr="0064329C">
        <w:rPr>
          <w:rFonts w:ascii="Bookman Old Style" w:hAnsi="Bookman Old Style"/>
          <w:sz w:val="24"/>
          <w:szCs w:val="24"/>
          <w:lang w:val="pt-BR"/>
        </w:rPr>
        <w:t>, convenientemente molhadas e apiloadas de modo a serem evitados trincas ou desníveis em virtude de recalque das camadas aterradas.</w:t>
      </w:r>
    </w:p>
    <w:p w:rsidR="00C85B5A" w:rsidRPr="0064329C" w:rsidRDefault="00C85B5A" w:rsidP="00AC418C">
      <w:pPr>
        <w:spacing w:after="0" w:line="312" w:lineRule="auto"/>
        <w:rPr>
          <w:rFonts w:ascii="Bookman Old Style" w:hAnsi="Bookman Old Style"/>
          <w:sz w:val="24"/>
          <w:szCs w:val="24"/>
          <w:lang w:val="pt-BR"/>
        </w:rPr>
      </w:pPr>
    </w:p>
    <w:p w:rsidR="001618AB" w:rsidRPr="008E1C35" w:rsidRDefault="001618AB" w:rsidP="00AC418C">
      <w:pPr>
        <w:pStyle w:val="Ttulo2"/>
        <w:spacing w:before="0" w:after="0" w:line="312" w:lineRule="auto"/>
        <w:rPr>
          <w:sz w:val="28"/>
          <w:lang w:val="pt-BR"/>
        </w:rPr>
      </w:pPr>
      <w:bookmarkStart w:id="26" w:name="_Toc233692127"/>
      <w:bookmarkStart w:id="27" w:name="_Toc259702211"/>
      <w:r w:rsidRPr="008E1C35">
        <w:rPr>
          <w:sz w:val="28"/>
          <w:lang w:val="pt-BR"/>
        </w:rPr>
        <w:t>3 - ESTRUTURA</w:t>
      </w:r>
      <w:bookmarkEnd w:id="24"/>
      <w:bookmarkEnd w:id="25"/>
      <w:r w:rsidRPr="008E1C35">
        <w:rPr>
          <w:sz w:val="28"/>
          <w:lang w:val="pt-BR"/>
        </w:rPr>
        <w:t>S</w:t>
      </w:r>
      <w:bookmarkEnd w:id="26"/>
      <w:bookmarkEnd w:id="27"/>
    </w:p>
    <w:p w:rsidR="000F2C06" w:rsidRPr="008E1C35" w:rsidRDefault="000F2C06" w:rsidP="00AC418C">
      <w:pPr>
        <w:spacing w:after="0" w:line="312" w:lineRule="auto"/>
        <w:rPr>
          <w:rFonts w:ascii="Bookman Old Style" w:hAnsi="Bookman Old Style"/>
          <w:sz w:val="24"/>
          <w:szCs w:val="24"/>
          <w:lang w:val="pt-BR"/>
        </w:rPr>
      </w:pPr>
    </w:p>
    <w:p w:rsidR="001618AB" w:rsidRPr="008E1C35" w:rsidRDefault="001618AB" w:rsidP="00AC418C">
      <w:pPr>
        <w:pStyle w:val="Ttulo3"/>
        <w:spacing w:line="312" w:lineRule="auto"/>
        <w:rPr>
          <w:lang w:val="pt-BR"/>
        </w:rPr>
      </w:pPr>
      <w:bookmarkStart w:id="28" w:name="_Toc233692128"/>
      <w:bookmarkStart w:id="29" w:name="_Toc259702212"/>
      <w:r w:rsidRPr="008E1C35">
        <w:rPr>
          <w:lang w:val="pt-BR"/>
        </w:rPr>
        <w:t xml:space="preserve">3.1 – </w:t>
      </w:r>
      <w:r w:rsidR="000F2C06" w:rsidRPr="008E1C35">
        <w:rPr>
          <w:lang w:val="pt-BR"/>
        </w:rPr>
        <w:t xml:space="preserve">Estrutura </w:t>
      </w:r>
      <w:r w:rsidR="00E12FDB" w:rsidRPr="008E1C35">
        <w:rPr>
          <w:lang w:val="pt-BR"/>
        </w:rPr>
        <w:t>em Concreto</w:t>
      </w:r>
      <w:bookmarkEnd w:id="28"/>
      <w:bookmarkEnd w:id="29"/>
    </w:p>
    <w:p w:rsidR="00E12FDB" w:rsidRPr="0064329C" w:rsidRDefault="00E12FDB"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Todos os materiais componentes do concreto serão dosados ou proporcionados de maneira a produzir uma mistura trabalhável em que as quantidades de cimento e água sejam as mínimas necessárias para obtenção de um concreto denso, resistente e durável. </w:t>
      </w:r>
    </w:p>
    <w:p w:rsidR="00035BA9" w:rsidRPr="0064329C" w:rsidRDefault="00E12FDB"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Os serviços em concreto armado serão executados em estrita observância às disposições do projeto estrutural.</w:t>
      </w:r>
    </w:p>
    <w:p w:rsidR="00E12FDB" w:rsidRPr="008E1C35" w:rsidRDefault="00E12FDB"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Todas as concretagens devem, obrigatoriamente, ter a liberação prévia da Fiscalização. </w:t>
      </w:r>
      <w:r w:rsidRPr="008E1C35">
        <w:rPr>
          <w:rFonts w:ascii="Bookman Old Style" w:hAnsi="Bookman Old Style"/>
          <w:sz w:val="24"/>
          <w:szCs w:val="24"/>
          <w:lang w:val="pt-BR"/>
        </w:rPr>
        <w:t xml:space="preserve">Nenhum conjunto de elementos estruturais poderá ser concretado sem a prévia e minuciosa verificação, por parte da Construtora e da Fiscalização da </w:t>
      </w:r>
      <w:r w:rsidR="00FE29CE">
        <w:rPr>
          <w:rFonts w:ascii="Bookman Old Style" w:hAnsi="Bookman Old Style"/>
          <w:sz w:val="24"/>
          <w:szCs w:val="24"/>
          <w:lang w:val="pt-BR"/>
        </w:rPr>
        <w:t>UFVJM</w:t>
      </w:r>
      <w:r w:rsidRPr="008E1C35">
        <w:rPr>
          <w:rFonts w:ascii="Bookman Old Style" w:hAnsi="Bookman Old Style"/>
          <w:sz w:val="24"/>
          <w:szCs w:val="24"/>
          <w:lang w:val="pt-BR"/>
        </w:rPr>
        <w:t xml:space="preserve">, das fôrmas e armaduras, bem como do exame da </w:t>
      </w:r>
      <w:smartTag w:uri="urn:schemas-microsoft-com:office:smarttags" w:element="PersonName">
        <w:smartTagPr>
          <w:attr w:name="ProductID" w:val="correta coloca￧￣o"/>
        </w:smartTagPr>
        <w:r w:rsidRPr="008E1C35">
          <w:rPr>
            <w:rFonts w:ascii="Bookman Old Style" w:hAnsi="Bookman Old Style"/>
            <w:sz w:val="24"/>
            <w:szCs w:val="24"/>
            <w:lang w:val="pt-BR"/>
          </w:rPr>
          <w:t>correta colocação</w:t>
        </w:r>
      </w:smartTag>
      <w:r w:rsidRPr="008E1C35">
        <w:rPr>
          <w:rFonts w:ascii="Bookman Old Style" w:hAnsi="Bookman Old Style"/>
          <w:sz w:val="24"/>
          <w:szCs w:val="24"/>
          <w:lang w:val="pt-BR"/>
        </w:rPr>
        <w:t xml:space="preserve"> de tubulação elétrica, hidráulica e outras que, eventualmente, sejam embutidas nas peças de concreto.</w:t>
      </w:r>
    </w:p>
    <w:p w:rsidR="00035BA9" w:rsidRPr="0064329C" w:rsidRDefault="00E12FDB"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Caso a Contratada não utilize o concreto </w:t>
      </w:r>
      <w:r w:rsidR="00D843F6">
        <w:rPr>
          <w:rFonts w:ascii="Bookman Old Style" w:hAnsi="Bookman Old Style"/>
          <w:sz w:val="24"/>
          <w:szCs w:val="24"/>
          <w:lang w:val="pt-BR"/>
        </w:rPr>
        <w:t>usinado</w:t>
      </w:r>
      <w:r w:rsidRPr="0064329C">
        <w:rPr>
          <w:rFonts w:ascii="Bookman Old Style" w:hAnsi="Bookman Old Style"/>
          <w:sz w:val="24"/>
          <w:szCs w:val="24"/>
          <w:lang w:val="pt-BR"/>
        </w:rPr>
        <w:t xml:space="preserve">, o controle de materiais para execução do traço de concreto será feito utilizando-se padiolas, com inscrições em ambas as faces, contendo o nome do material e o número de vezes que o mesmo entra no traço. </w:t>
      </w:r>
    </w:p>
    <w:p w:rsidR="00E12FDB" w:rsidRPr="008E1C35" w:rsidRDefault="00E12FDB"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O concreto, quando preparado no canteiro de obras, deverá ser obrigatoriamente misturado </w:t>
      </w:r>
      <w:smartTag w:uri="urn:schemas-microsoft-com:office:smarttags" w:element="PersonName">
        <w:smartTagPr>
          <w:attr w:name="ProductID" w:val="em betoneiras mec￢nicas. O"/>
        </w:smartTagPr>
        <w:r w:rsidRPr="0064329C">
          <w:rPr>
            <w:rFonts w:ascii="Bookman Old Style" w:hAnsi="Bookman Old Style"/>
            <w:sz w:val="24"/>
            <w:szCs w:val="24"/>
            <w:lang w:val="pt-BR"/>
          </w:rPr>
          <w:t xml:space="preserve">em betoneiras mecânicas. </w:t>
        </w:r>
        <w:r w:rsidRPr="008E1C35">
          <w:rPr>
            <w:rFonts w:ascii="Bookman Old Style" w:hAnsi="Bookman Old Style"/>
            <w:sz w:val="24"/>
            <w:szCs w:val="24"/>
            <w:lang w:val="pt-BR"/>
          </w:rPr>
          <w:t>O</w:t>
        </w:r>
      </w:smartTag>
      <w:r w:rsidRPr="008E1C35">
        <w:rPr>
          <w:rFonts w:ascii="Bookman Old Style" w:hAnsi="Bookman Old Style"/>
          <w:sz w:val="24"/>
          <w:szCs w:val="24"/>
          <w:lang w:val="pt-BR"/>
        </w:rPr>
        <w:t xml:space="preserve"> tempo mínimo para o amassamento deverá atender ao item 12.4 da NB-1/78. </w:t>
      </w:r>
    </w:p>
    <w:p w:rsidR="00E12FDB" w:rsidRPr="008E1C35" w:rsidRDefault="00E12FDB"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O concreto será transportado até as formas no menor intervalo de tempo possível. </w:t>
      </w:r>
      <w:r w:rsidRPr="008E1C35">
        <w:rPr>
          <w:rFonts w:ascii="Bookman Old Style" w:hAnsi="Bookman Old Style"/>
          <w:sz w:val="24"/>
          <w:szCs w:val="24"/>
          <w:lang w:val="pt-BR"/>
        </w:rPr>
        <w:t>Os meios de transporte serão tais que se evite a segregação dos agregados ou uma variação na trabalhabilidade da mistura. Seguir-se-á o disposto no item 13,1 da NB-1/78.</w:t>
      </w:r>
    </w:p>
    <w:p w:rsidR="00E12FDB" w:rsidRPr="0064329C" w:rsidRDefault="00E12FDB"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Deve ser estritamente observado o fator água/cimento recomendado para o traço indicado, segundo tabelas conhecidas e aprovadas pela fiscalização.</w:t>
      </w:r>
    </w:p>
    <w:p w:rsidR="00E12FDB" w:rsidRPr="008E1C35" w:rsidRDefault="00E12FDB"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O traço de concreto deverá ser dosado racionalmente e controlada a sua execução, permitindo-se como mínimo consumo de cimento o de 350Kg/m³. </w:t>
      </w:r>
      <w:r w:rsidRPr="008E1C35">
        <w:rPr>
          <w:rFonts w:ascii="Bookman Old Style" w:hAnsi="Bookman Old Style"/>
          <w:sz w:val="24"/>
          <w:szCs w:val="24"/>
          <w:lang w:val="pt-BR"/>
        </w:rPr>
        <w:t>Em todas as atividades da construção e o cálculo de estrutural, serão rigorosamente obedecidas as determinações da ABNT pertinentes ao assunto. As armaduras serão fabricadas com aço CA-50 ou CA-60, conforme especificação do projeto de cálculo estrutural.</w:t>
      </w:r>
    </w:p>
    <w:p w:rsidR="00E12FDB" w:rsidRPr="008E1C35" w:rsidRDefault="00E12FDB"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As passagens das tubulações através de vigas e outros elementos estruturais deverão obedecer ao projeto, não sendo permitidas mudanças em suas posições, a não ser com autorização do autor do projeto. </w:t>
      </w:r>
      <w:r w:rsidRPr="008E1C35">
        <w:rPr>
          <w:rFonts w:ascii="Bookman Old Style" w:hAnsi="Bookman Old Style"/>
          <w:sz w:val="24"/>
          <w:szCs w:val="24"/>
          <w:lang w:val="pt-BR"/>
        </w:rPr>
        <w:t>Deverá ser verificada a perfeita calafetação das juntas nos elementos embutidos.</w:t>
      </w:r>
    </w:p>
    <w:p w:rsidR="00E12FDB" w:rsidRPr="0064329C" w:rsidRDefault="00E12FDB"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Sempre que a Fiscalização tiver dúvida a respeito da estabilidade dos elementos da estrutura, poderão solicitar provas de carga para se avaliar a qualidade e resistência das peças, custos este que ficarão a cargo da Construtora.</w:t>
      </w:r>
    </w:p>
    <w:p w:rsidR="00E12FDB" w:rsidRPr="008E1C35" w:rsidRDefault="00E12FDB"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A Construtora locará a estrutura com todo o rigor, sendo responsável por qualquer desvio de alinhamento, prumo ou nível, correndo por sua conta a demolição, bem como a reconstrução dos serviços julgados imperfeitos pela Fiscalização. </w:t>
      </w:r>
      <w:r w:rsidRPr="008E1C35">
        <w:rPr>
          <w:rFonts w:ascii="Bookman Old Style" w:hAnsi="Bookman Old Style"/>
          <w:sz w:val="24"/>
          <w:szCs w:val="24"/>
          <w:lang w:val="pt-BR"/>
        </w:rPr>
        <w:t>A referência de nível para a definição dos pisos deverá ser tomada no local juntamente com a Fiscalização.</w:t>
      </w:r>
    </w:p>
    <w:p w:rsidR="00035BA9" w:rsidRPr="0064329C" w:rsidRDefault="00E12FDB"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Materiais e Componentes para Concreto Armado: os tipos e marcas comerciais de aditivos químicos para concreto, bem como as suas proporções na mistura e os locais de utilização serão definidos após a realização de ensaios e aprovação da Fiscalização; a água usada no amassamento do concreto será limpa e isenta de siltes, sais, álcalis, ácidos, óleos, matérias orgânicas ou qualquer outra substancia prejudicial à mistura.</w:t>
      </w:r>
    </w:p>
    <w:p w:rsidR="00E12FDB" w:rsidRPr="0064329C" w:rsidRDefault="00E12FDB"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Deverá atender ao item 8.1.3 da NB-1 e à EB-19; o cimento hidráulico empregado no preparo do concreto satisfará necessariamente as especificações e os ensaios da ABNT (o cimento Portland CP-32 comum atenderá à EB-1 e o ARI -alta resistência inicial, à EB-2; o cimento deverá atender ao item 8.1 da NB-1;o  armazenamento do cimento na obra será feito de modo a eliminar a possibilidade de danos à vedação das embalagens, ou ainda a mistura de cimento de diversas procedências ou idades; o prazo máximo para armazenamento em locais secos e ventilados é de 30 (trinta) dias, vencido esse prazo, o cimento somente poderá ser usado com a aprovação da Fiscalização, que indicará as peças (se houver) que receberão concreto com cimento fora da validade.</w:t>
      </w:r>
    </w:p>
    <w:p w:rsidR="00E12FDB" w:rsidRPr="008E1C35" w:rsidRDefault="00E12FDB"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O início de cada operação de lançamento está condicionado à realização de ensaio de abatimento (slump test), pela Contratada, na presença da Fiscalização, em cada betonada ou carga de caminhão-betoneira. </w:t>
      </w:r>
      <w:r w:rsidRPr="008E1C35">
        <w:rPr>
          <w:rFonts w:ascii="Bookman Old Style" w:hAnsi="Bookman Old Style"/>
          <w:sz w:val="24"/>
          <w:szCs w:val="24"/>
          <w:lang w:val="pt-BR"/>
        </w:rPr>
        <w:t xml:space="preserve">Para todo o concreto estrutural o slump admitido estará compreendido entre 5 e </w:t>
      </w:r>
      <w:smartTag w:uri="urn:schemas-microsoft-com:office:smarttags" w:element="metricconverter">
        <w:smartTagPr>
          <w:attr w:name="ProductID" w:val="10 cm"/>
        </w:smartTagPr>
        <w:r w:rsidRPr="008E1C35">
          <w:rPr>
            <w:rFonts w:ascii="Bookman Old Style" w:hAnsi="Bookman Old Style"/>
            <w:sz w:val="24"/>
            <w:szCs w:val="24"/>
            <w:lang w:val="pt-BR"/>
          </w:rPr>
          <w:t>10 cm</w:t>
        </w:r>
      </w:smartTag>
      <w:r w:rsidRPr="008E1C35">
        <w:rPr>
          <w:rFonts w:ascii="Bookman Old Style" w:hAnsi="Bookman Old Style"/>
          <w:sz w:val="24"/>
          <w:szCs w:val="24"/>
          <w:lang w:val="pt-BR"/>
        </w:rPr>
        <w:t xml:space="preserve">. </w:t>
      </w:r>
    </w:p>
    <w:p w:rsidR="00E12FDB" w:rsidRPr="008E1C35" w:rsidRDefault="00E12FDB"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Cada camada de concreto deverá ser consolidada até o máximo praticável em termos de densidade e deverão ser evitados vazios ou ninhos de tal maneira que o concreto seja perfeitamente confinado junto às formas e peças embutidas. </w:t>
      </w:r>
      <w:r w:rsidRPr="008E1C35">
        <w:rPr>
          <w:rFonts w:ascii="Bookman Old Style" w:hAnsi="Bookman Old Style"/>
          <w:sz w:val="24"/>
          <w:szCs w:val="24"/>
          <w:lang w:val="pt-BR"/>
        </w:rPr>
        <w:t xml:space="preserve">Para tal, durante e imediatamente após o lançamento, o concreto deverá ser vibrado mecanicamente. </w:t>
      </w:r>
    </w:p>
    <w:p w:rsidR="00E12FDB" w:rsidRPr="0064329C" w:rsidRDefault="00E12FDB"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Satisfeitas as condições do projeto e destas especificações, a aceitação da estrutura far-se-á mediante as prescrições do item 16 da NB-1/78.</w:t>
      </w:r>
    </w:p>
    <w:p w:rsidR="00E12FDB" w:rsidRPr="0064329C" w:rsidRDefault="00E12FDB"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Na construção da superestrutura em concreto armado </w:t>
      </w:r>
      <w:r w:rsidRPr="00D843F6">
        <w:rPr>
          <w:rFonts w:ascii="Bookman Old Style" w:hAnsi="Bookman Old Style"/>
          <w:b/>
          <w:sz w:val="24"/>
          <w:szCs w:val="24"/>
          <w:lang w:val="pt-BR"/>
        </w:rPr>
        <w:t>não serão tolerados desvios dos alinhamentos, níveis e dimensões</w:t>
      </w:r>
      <w:r w:rsidRPr="0064329C">
        <w:rPr>
          <w:rFonts w:ascii="Bookman Old Style" w:hAnsi="Bookman Old Style"/>
          <w:sz w:val="24"/>
          <w:szCs w:val="24"/>
          <w:lang w:val="pt-BR"/>
        </w:rPr>
        <w:t>, fixadas nos desenhos de formas, que excedam os limites indicados a seguir:</w:t>
      </w:r>
    </w:p>
    <w:p w:rsidR="00E12FDB" w:rsidRPr="0064329C" w:rsidRDefault="00E12FDB" w:rsidP="00AC418C">
      <w:pPr>
        <w:numPr>
          <w:ilvl w:val="0"/>
          <w:numId w:val="6"/>
        </w:numPr>
        <w:spacing w:after="0" w:line="312" w:lineRule="auto"/>
        <w:rPr>
          <w:rFonts w:ascii="Bookman Old Style" w:hAnsi="Bookman Old Style"/>
          <w:sz w:val="24"/>
          <w:szCs w:val="24"/>
          <w:lang w:val="pt-BR"/>
        </w:rPr>
      </w:pPr>
      <w:r w:rsidRPr="0064329C">
        <w:rPr>
          <w:rFonts w:ascii="Bookman Old Style" w:hAnsi="Bookman Old Style"/>
          <w:sz w:val="24"/>
          <w:szCs w:val="24"/>
          <w:lang w:val="pt-BR"/>
        </w:rPr>
        <w:t xml:space="preserve"> Dimensões de pilares, vigas e </w:t>
      </w:r>
      <w:smartTag w:uri="urn:schemas-microsoft-com:office:smarttags" w:element="PersonName">
        <w:smartTagPr>
          <w:attr w:name="ProductID" w:val="lajes - 5"/>
        </w:smartTagPr>
        <w:r w:rsidRPr="0064329C">
          <w:rPr>
            <w:rFonts w:ascii="Bookman Old Style" w:hAnsi="Bookman Old Style"/>
            <w:sz w:val="24"/>
            <w:szCs w:val="24"/>
            <w:lang w:val="pt-BR"/>
          </w:rPr>
          <w:t xml:space="preserve">lajes - </w:t>
        </w:r>
        <w:smartTag w:uri="urn:schemas-microsoft-com:office:smarttags" w:element="metricconverter">
          <w:smartTagPr>
            <w:attr w:name="ProductID" w:val="5 mm"/>
          </w:smartTagPr>
          <w:r w:rsidRPr="0064329C">
            <w:rPr>
              <w:rFonts w:ascii="Bookman Old Style" w:hAnsi="Bookman Old Style"/>
              <w:sz w:val="24"/>
              <w:szCs w:val="24"/>
              <w:lang w:val="pt-BR"/>
            </w:rPr>
            <w:t>5</w:t>
          </w:r>
        </w:smartTag>
      </w:smartTag>
      <w:r w:rsidRPr="0064329C">
        <w:rPr>
          <w:rFonts w:ascii="Bookman Old Style" w:hAnsi="Bookman Old Style"/>
          <w:sz w:val="24"/>
          <w:szCs w:val="24"/>
          <w:lang w:val="pt-BR"/>
        </w:rPr>
        <w:t xml:space="preserve"> mm por falta, </w:t>
      </w:r>
      <w:smartTag w:uri="urn:schemas-microsoft-com:office:smarttags" w:element="metricconverter">
        <w:smartTagPr>
          <w:attr w:name="ProductID" w:val="10 mm"/>
        </w:smartTagPr>
        <w:r w:rsidRPr="0064329C">
          <w:rPr>
            <w:rFonts w:ascii="Bookman Old Style" w:hAnsi="Bookman Old Style"/>
            <w:sz w:val="24"/>
            <w:szCs w:val="24"/>
            <w:lang w:val="pt-BR"/>
          </w:rPr>
          <w:t>10 mm</w:t>
        </w:r>
      </w:smartTag>
      <w:r w:rsidRPr="0064329C">
        <w:rPr>
          <w:rFonts w:ascii="Bookman Old Style" w:hAnsi="Bookman Old Style"/>
          <w:sz w:val="24"/>
          <w:szCs w:val="24"/>
          <w:lang w:val="pt-BR"/>
        </w:rPr>
        <w:t xml:space="preserve"> por excesso;</w:t>
      </w:r>
    </w:p>
    <w:p w:rsidR="00E12FDB" w:rsidRPr="0064329C" w:rsidRDefault="00E12FDB" w:rsidP="00AC418C">
      <w:pPr>
        <w:numPr>
          <w:ilvl w:val="0"/>
          <w:numId w:val="6"/>
        </w:numPr>
        <w:spacing w:after="0" w:line="312" w:lineRule="auto"/>
        <w:rPr>
          <w:rFonts w:ascii="Bookman Old Style" w:hAnsi="Bookman Old Style"/>
          <w:sz w:val="24"/>
          <w:szCs w:val="24"/>
          <w:lang w:val="pt-BR"/>
        </w:rPr>
      </w:pPr>
      <w:r w:rsidRPr="0064329C">
        <w:rPr>
          <w:rFonts w:ascii="Bookman Old Style" w:hAnsi="Bookman Old Style"/>
          <w:sz w:val="24"/>
          <w:szCs w:val="24"/>
          <w:lang w:val="pt-BR"/>
        </w:rPr>
        <w:t xml:space="preserve"> Dimensões de fundações (em planta) - </w:t>
      </w:r>
      <w:smartTag w:uri="urn:schemas-microsoft-com:office:smarttags" w:element="metricconverter">
        <w:smartTagPr>
          <w:attr w:name="ProductID" w:val="10 mm"/>
        </w:smartTagPr>
        <w:r w:rsidRPr="0064329C">
          <w:rPr>
            <w:rFonts w:ascii="Bookman Old Style" w:hAnsi="Bookman Old Style"/>
            <w:sz w:val="24"/>
            <w:szCs w:val="24"/>
            <w:lang w:val="pt-BR"/>
          </w:rPr>
          <w:t>10 mm</w:t>
        </w:r>
      </w:smartTag>
      <w:r w:rsidRPr="0064329C">
        <w:rPr>
          <w:rFonts w:ascii="Bookman Old Style" w:hAnsi="Bookman Old Style"/>
          <w:sz w:val="24"/>
          <w:szCs w:val="24"/>
          <w:lang w:val="pt-BR"/>
        </w:rPr>
        <w:t xml:space="preserve"> por falta, </w:t>
      </w:r>
      <w:smartTag w:uri="urn:schemas-microsoft-com:office:smarttags" w:element="metricconverter">
        <w:smartTagPr>
          <w:attr w:name="ProductID" w:val="30 mm"/>
        </w:smartTagPr>
        <w:r w:rsidRPr="0064329C">
          <w:rPr>
            <w:rFonts w:ascii="Bookman Old Style" w:hAnsi="Bookman Old Style"/>
            <w:sz w:val="24"/>
            <w:szCs w:val="24"/>
            <w:lang w:val="pt-BR"/>
          </w:rPr>
          <w:t>30 mm</w:t>
        </w:r>
      </w:smartTag>
      <w:r w:rsidRPr="0064329C">
        <w:rPr>
          <w:rFonts w:ascii="Bookman Old Style" w:hAnsi="Bookman Old Style"/>
          <w:sz w:val="24"/>
          <w:szCs w:val="24"/>
          <w:lang w:val="pt-BR"/>
        </w:rPr>
        <w:t xml:space="preserve"> por excesso.</w:t>
      </w:r>
    </w:p>
    <w:p w:rsidR="00E12FDB" w:rsidRPr="008E1C35" w:rsidRDefault="001618AB"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3.1.1 - </w:t>
      </w:r>
      <w:r w:rsidR="00035BA9" w:rsidRPr="008E1C35">
        <w:rPr>
          <w:rFonts w:ascii="Bookman Old Style" w:hAnsi="Bookman Old Style"/>
          <w:sz w:val="24"/>
          <w:szCs w:val="24"/>
          <w:lang w:val="pt-BR"/>
        </w:rPr>
        <w:t>Concreto de Regularização</w:t>
      </w:r>
    </w:p>
    <w:p w:rsidR="00035BA9" w:rsidRPr="0064329C" w:rsidRDefault="00E12FDB"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O lastro de regularização das armadas será em concreto magro com, no mínimo, </w:t>
      </w:r>
      <w:smartTag w:uri="urn:schemas-microsoft-com:office:smarttags" w:element="metricconverter">
        <w:smartTagPr>
          <w:attr w:name="ProductID" w:val="5 cm"/>
        </w:smartTagPr>
        <w:r w:rsidRPr="0064329C">
          <w:rPr>
            <w:rFonts w:ascii="Bookman Old Style" w:hAnsi="Bookman Old Style"/>
            <w:sz w:val="24"/>
            <w:szCs w:val="24"/>
            <w:lang w:val="pt-BR"/>
          </w:rPr>
          <w:t>5 cm</w:t>
        </w:r>
      </w:smartTag>
      <w:r w:rsidRPr="0064329C">
        <w:rPr>
          <w:rFonts w:ascii="Bookman Old Style" w:hAnsi="Bookman Old Style"/>
          <w:sz w:val="24"/>
          <w:szCs w:val="24"/>
          <w:lang w:val="pt-BR"/>
        </w:rPr>
        <w:t xml:space="preserve"> de espessura no traço que atenda o fck mínimo de 10Mp² sobre o qual repousará a armadura inferior da fundação. </w:t>
      </w:r>
    </w:p>
    <w:p w:rsidR="00E12FDB" w:rsidRPr="008E1C35" w:rsidRDefault="00E12FDB"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Esta camada visa impedir a contaminação da armadura inferior da fundação. </w:t>
      </w:r>
      <w:r w:rsidRPr="008E1C35">
        <w:rPr>
          <w:rFonts w:ascii="Bookman Old Style" w:hAnsi="Bookman Old Style"/>
          <w:sz w:val="24"/>
          <w:szCs w:val="24"/>
          <w:lang w:val="pt-BR"/>
        </w:rPr>
        <w:t>Toda e qualquer armadura inferior deve ser posicionada utilizando espaçadores de concreto de altura compatível com a espessura mínima de recobrimento especificado em Norma.</w:t>
      </w:r>
    </w:p>
    <w:p w:rsidR="00E12FDB" w:rsidRPr="0064329C" w:rsidRDefault="00E12FDB"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No concreto não serão permitidos detritos ou elementos estranhos que possam prejudicar a sua qualidade.</w:t>
      </w:r>
    </w:p>
    <w:p w:rsidR="00E12FDB" w:rsidRPr="008E1C35" w:rsidRDefault="001618AB"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3.1.2 – </w:t>
      </w:r>
      <w:r w:rsidR="00035BA9" w:rsidRPr="008E1C35">
        <w:rPr>
          <w:rFonts w:ascii="Bookman Old Style" w:hAnsi="Bookman Old Style"/>
          <w:sz w:val="24"/>
          <w:szCs w:val="24"/>
          <w:lang w:val="pt-BR"/>
        </w:rPr>
        <w:t>Lançamento</w:t>
      </w:r>
    </w:p>
    <w:p w:rsidR="00E12FDB" w:rsidRPr="008E1C35" w:rsidRDefault="00E12FDB"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O lançamento do concreto obedecerá ao plano prévio específico e aprovado pela Fiscalização, não se tolerando juntas de concretagem não previstas no referido plano. </w:t>
      </w:r>
      <w:r w:rsidRPr="008E1C35">
        <w:rPr>
          <w:rFonts w:ascii="Bookman Old Style" w:hAnsi="Bookman Old Style"/>
          <w:sz w:val="24"/>
          <w:szCs w:val="24"/>
          <w:lang w:val="pt-BR"/>
        </w:rPr>
        <w:t xml:space="preserve">A Construtora comunicará previamente o início de toda e qualquer operação de concretagem à Fiscalização. </w:t>
      </w:r>
    </w:p>
    <w:p w:rsidR="00E12FDB" w:rsidRPr="008E1C35" w:rsidRDefault="00E12FDB"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O concreto deverá ser lançado de forma contínua sobre a peça, em camadas não superiores a 0,50m de modo a facilitar o trabalho e aderência entre as diversas camadas com o uso de vibradores elétricos apropriados. </w:t>
      </w:r>
      <w:r w:rsidRPr="008E1C35">
        <w:rPr>
          <w:rFonts w:ascii="Bookman Old Style" w:hAnsi="Bookman Old Style"/>
          <w:sz w:val="24"/>
          <w:szCs w:val="24"/>
          <w:lang w:val="pt-BR"/>
        </w:rPr>
        <w:t>Não será permitido intervalos no lançamento do concreto superior a 1 (uma) hora.</w:t>
      </w:r>
    </w:p>
    <w:p w:rsidR="00E12FDB" w:rsidRPr="0064329C" w:rsidRDefault="00E12FDB"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Em hipótese alguma será permitido lançamento após o início de Pega.</w:t>
      </w:r>
    </w:p>
    <w:p w:rsidR="00E12FDB" w:rsidRPr="008E1C35" w:rsidRDefault="00E12FDB"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Todo o concreto a ser lançado deverá ter sua consistência medida pelo abatimento do tronco de cone, segundo a NBR - 6118.</w:t>
      </w:r>
    </w:p>
    <w:p w:rsidR="00E12FDB" w:rsidRPr="0064329C" w:rsidRDefault="00E12FDB"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O lançamento do concreto deve ser aplicado, sempre que possível, de uma altura livre não superior a 2,5m, no caso desta impossibilidade, a altura de lançamento será adequada com o uso obrigatório de funil, tremonha ou calha, entre outros, devidamente aprovado pela fiscalização.</w:t>
      </w:r>
    </w:p>
    <w:p w:rsidR="00E12FDB" w:rsidRPr="0064329C" w:rsidRDefault="001618AB" w:rsidP="00AC418C">
      <w:pPr>
        <w:spacing w:after="0" w:line="312" w:lineRule="auto"/>
        <w:rPr>
          <w:rFonts w:ascii="Bookman Old Style" w:hAnsi="Bookman Old Style"/>
          <w:sz w:val="24"/>
          <w:szCs w:val="24"/>
          <w:lang w:val="pt-BR"/>
        </w:rPr>
      </w:pPr>
      <w:r w:rsidRPr="0064329C">
        <w:rPr>
          <w:rFonts w:ascii="Bookman Old Style" w:hAnsi="Bookman Old Style"/>
          <w:sz w:val="24"/>
          <w:szCs w:val="24"/>
          <w:lang w:val="pt-BR"/>
        </w:rPr>
        <w:t xml:space="preserve">3.1.3 - </w:t>
      </w:r>
      <w:r w:rsidR="005832B0" w:rsidRPr="0064329C">
        <w:rPr>
          <w:rFonts w:ascii="Bookman Old Style" w:hAnsi="Bookman Old Style"/>
          <w:sz w:val="24"/>
          <w:szCs w:val="24"/>
          <w:lang w:val="pt-BR"/>
        </w:rPr>
        <w:t>Dosagem, Adensamento, Controle Tecnológico e cura do Concreto</w:t>
      </w:r>
    </w:p>
    <w:p w:rsidR="00E12FDB" w:rsidRPr="008E1C35" w:rsidRDefault="00E12FDB"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Durante o adensamento tomar-se-ão as precauções necessárias para que não haja segregação dos materiais, devendo-se evitar a vibração da armadura para que não se formem vazios ao seu redor, com prejuízo da aderência. </w:t>
      </w:r>
      <w:r w:rsidRPr="008E1C35">
        <w:rPr>
          <w:rFonts w:ascii="Bookman Old Style" w:hAnsi="Bookman Old Style"/>
          <w:sz w:val="24"/>
          <w:szCs w:val="24"/>
          <w:lang w:val="pt-BR"/>
        </w:rPr>
        <w:t>Observar-se-ão as prescrições do item 13.2.2 da NB-1/78.</w:t>
      </w:r>
    </w:p>
    <w:p w:rsidR="00E12FDB" w:rsidRPr="0064329C" w:rsidRDefault="00E12FDB"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Será cuidadosamente executada a cura de todas as superfícies expostas, com o objetivo de impedir a perda da água destinada à hidratação do cimento. </w:t>
      </w:r>
    </w:p>
    <w:p w:rsidR="00E12FDB" w:rsidRPr="0064329C" w:rsidRDefault="00E12FDB"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Durante o período de endurecimento do concreto, suas superfícies deverão ser protegidas contra chuvas, secagem, mudanças bruscas de temperatura, choques e vibrações que possam produzir fissuras ou prejudicar a aderência com a armadura. </w:t>
      </w:r>
    </w:p>
    <w:p w:rsidR="00E12FDB" w:rsidRPr="0064329C" w:rsidRDefault="00E12FDB"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Para impedir a secagem prematura, </w:t>
      </w:r>
      <w:r w:rsidRPr="00D843F6">
        <w:rPr>
          <w:rFonts w:ascii="Bookman Old Style" w:hAnsi="Bookman Old Style"/>
          <w:b/>
          <w:sz w:val="24"/>
          <w:szCs w:val="24"/>
          <w:lang w:val="pt-BR"/>
        </w:rPr>
        <w:t>as superfícies de concreto serão abundantemente umedecidas com água, durante pelo menos 7 dias após o lançamento</w:t>
      </w:r>
      <w:r w:rsidRPr="0064329C">
        <w:rPr>
          <w:rFonts w:ascii="Bookman Old Style" w:hAnsi="Bookman Old Style"/>
          <w:sz w:val="24"/>
          <w:szCs w:val="24"/>
          <w:lang w:val="pt-BR"/>
        </w:rPr>
        <w:t>.</w:t>
      </w:r>
    </w:p>
    <w:p w:rsidR="00E12FDB" w:rsidRPr="0064329C" w:rsidRDefault="00E12FDB"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O concreto dosado executado em central deve atender às definições de projeto relativas quanto à resistência característica do concreto à compressão aos 28 dias ou outras idades consideradas críticas; ao módulo de elasticidade; à consistência expressa pelo abatimento do tronco de cone; à dimensão máxima característica do agregado graúdo; ao teor de argamassa do concreto; ao tipo e consumo mínimo de cimento; ao fator água/cimento máximo; à presença de aditivos. </w:t>
      </w:r>
    </w:p>
    <w:p w:rsidR="005832B0" w:rsidRPr="0064329C" w:rsidRDefault="00E12FDB"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Para a formação de lotes de concreto para extração de corpos de prova, têm de ser observadas as disposições das normas técnicas, conforme discriminado na tabela a seguir (limites máximos para a definição do número de lotes): a cada lote formado é necessário corresponder uma amostra de no mínimo seis exemplares, coletados aleatoriamente durante a operação de concretagem e extraídos de caminhões diferentes; cada exemplar é constituído por dois corpos de prova de todos os caminhões recebidos, visando a facilitar eventuais ações de rastreamento de concreto com desempenho inadequado). </w:t>
      </w:r>
    </w:p>
    <w:p w:rsidR="00E12FDB" w:rsidRPr="0064329C" w:rsidRDefault="00E12FDB"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Para cada caminhão entregue será verificado o abatimento do tronco de cone (a fim de controlar a trabalhabilidade e a quantidade de água do concreto). </w:t>
      </w:r>
    </w:p>
    <w:p w:rsidR="00E12FDB" w:rsidRPr="008E1C35" w:rsidRDefault="00E12FDB"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O ensaio de resistência à compressão do concreto necessita ser feito por laboratório especializado. </w:t>
      </w:r>
      <w:r w:rsidRPr="008E1C35">
        <w:rPr>
          <w:rFonts w:ascii="Bookman Old Style" w:hAnsi="Bookman Old Style"/>
          <w:sz w:val="24"/>
          <w:szCs w:val="24"/>
          <w:lang w:val="pt-BR"/>
        </w:rPr>
        <w:t xml:space="preserve">A moldagem dos corpos de prova cilíndricos poderá ser feita pelo laboratório ou por pessoal da obra. A aceitação do concreto pela obra está vinculada à condição de que o tempo decorrido desde o carregamento do caminhão até o lançamento e adensamento do concreto não pode ultrapassar 2 h 30 min. Não sendo possível aplicar o concreto dentro desse prazo, o material terá de ser rejeitado. </w:t>
      </w:r>
    </w:p>
    <w:p w:rsidR="00E12FDB" w:rsidRPr="008E1C35" w:rsidRDefault="00E12FDB" w:rsidP="00AC418C">
      <w:pPr>
        <w:spacing w:after="0" w:line="312" w:lineRule="auto"/>
        <w:ind w:firstLine="709"/>
        <w:rPr>
          <w:rFonts w:ascii="Bookman Old Style" w:hAnsi="Bookman Old Style"/>
          <w:sz w:val="24"/>
          <w:szCs w:val="24"/>
          <w:lang w:val="pt-BR"/>
        </w:rPr>
      </w:pPr>
      <w:r w:rsidRPr="0064329C">
        <w:rPr>
          <w:rFonts w:ascii="Bookman Old Style" w:hAnsi="Bookman Old Style"/>
          <w:sz w:val="24"/>
          <w:szCs w:val="24"/>
          <w:lang w:val="pt-BR"/>
        </w:rPr>
        <w:t xml:space="preserve">A unidade de compra é o metro cúbico. </w:t>
      </w:r>
      <w:r w:rsidRPr="008E1C35">
        <w:rPr>
          <w:rFonts w:ascii="Bookman Old Style" w:hAnsi="Bookman Old Style"/>
          <w:sz w:val="24"/>
          <w:szCs w:val="24"/>
          <w:lang w:val="pt-BR"/>
        </w:rPr>
        <w:t>As especificações necessárias à compra são:</w:t>
      </w:r>
    </w:p>
    <w:p w:rsidR="00E12FDB" w:rsidRPr="008E1C35" w:rsidRDefault="002E3340" w:rsidP="00AC418C">
      <w:pPr>
        <w:numPr>
          <w:ilvl w:val="0"/>
          <w:numId w:val="7"/>
        </w:num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Resistência</w:t>
      </w:r>
      <w:r w:rsidR="00E12FDB" w:rsidRPr="008E1C35">
        <w:rPr>
          <w:rFonts w:ascii="Bookman Old Style" w:hAnsi="Bookman Old Style"/>
          <w:sz w:val="24"/>
          <w:szCs w:val="24"/>
          <w:lang w:val="pt-BR"/>
        </w:rPr>
        <w:t xml:space="preserve"> à compressão (valor mínimo), Fck;</w:t>
      </w:r>
    </w:p>
    <w:p w:rsidR="00E12FDB" w:rsidRPr="008E1C35" w:rsidRDefault="002E3340" w:rsidP="00AC418C">
      <w:pPr>
        <w:numPr>
          <w:ilvl w:val="0"/>
          <w:numId w:val="7"/>
        </w:num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Tipo</w:t>
      </w:r>
      <w:r w:rsidR="00E12FDB" w:rsidRPr="008E1C35">
        <w:rPr>
          <w:rFonts w:ascii="Bookman Old Style" w:hAnsi="Bookman Old Style"/>
          <w:sz w:val="24"/>
          <w:szCs w:val="24"/>
          <w:lang w:val="pt-BR"/>
        </w:rPr>
        <w:t xml:space="preserve"> e diâmetro máximo dos agregados a serem empregados;</w:t>
      </w:r>
    </w:p>
    <w:p w:rsidR="00E12FDB" w:rsidRPr="00424747" w:rsidRDefault="002E3340" w:rsidP="00AC418C">
      <w:pPr>
        <w:numPr>
          <w:ilvl w:val="0"/>
          <w:numId w:val="7"/>
        </w:numPr>
        <w:spacing w:after="0" w:line="312" w:lineRule="auto"/>
        <w:rPr>
          <w:rFonts w:ascii="Bookman Old Style" w:hAnsi="Bookman Old Style"/>
          <w:sz w:val="24"/>
          <w:szCs w:val="24"/>
        </w:rPr>
      </w:pPr>
      <w:r w:rsidRPr="00424747">
        <w:rPr>
          <w:rFonts w:ascii="Bookman Old Style" w:hAnsi="Bookman Old Style"/>
          <w:sz w:val="24"/>
          <w:szCs w:val="24"/>
        </w:rPr>
        <w:t>Consistência</w:t>
      </w:r>
      <w:r w:rsidR="00E12FDB" w:rsidRPr="00424747">
        <w:rPr>
          <w:rFonts w:ascii="Bookman Old Style" w:hAnsi="Bookman Old Style"/>
          <w:sz w:val="24"/>
          <w:szCs w:val="24"/>
        </w:rPr>
        <w:t xml:space="preserve"> (abatimento).</w:t>
      </w:r>
    </w:p>
    <w:p w:rsidR="00E12FDB" w:rsidRPr="008E1C35" w:rsidRDefault="00E12FDB" w:rsidP="00AC418C">
      <w:pPr>
        <w:spacing w:after="0" w:line="312" w:lineRule="auto"/>
        <w:ind w:firstLine="360"/>
        <w:rPr>
          <w:rFonts w:ascii="Bookman Old Style" w:hAnsi="Bookman Old Style"/>
          <w:sz w:val="24"/>
          <w:szCs w:val="24"/>
          <w:lang w:val="pt-BR"/>
        </w:rPr>
      </w:pPr>
      <w:r w:rsidRPr="00B83B19">
        <w:rPr>
          <w:rFonts w:ascii="Bookman Old Style" w:hAnsi="Bookman Old Style"/>
          <w:sz w:val="24"/>
          <w:szCs w:val="24"/>
          <w:lang w:val="pt-BR"/>
        </w:rPr>
        <w:t xml:space="preserve">A nota fiscal deve descrever, excetuando os itens considerados desnecessários pela obra, a resistência prevista a compressão da dosagem do concreto entregue aos 28 dias; o módulo de elasticidade; a consistência expressa pelo abatimento do tronco de cone; a dimensão máxima característica dos agregados graúdos; o teor de argamassa do concreto; o tipo e o consumo mínimo de cimento; o fator água/cimento máximo; a presença de aditivos; o traço fornecido; o horário de saída do caminhão betoneira da usina (registrado por relógio de ponto) e a quantidade máxima de água permitida a ser adicionada ao concreto (caso ele não esteja com slump adequado).O concreto deverá ser dosado racionalmente, de forma a assegurar a resistência característica indicada no projeto. </w:t>
      </w:r>
      <w:r w:rsidRPr="008E1C35">
        <w:rPr>
          <w:rFonts w:ascii="Bookman Old Style" w:hAnsi="Bookman Old Style"/>
          <w:sz w:val="24"/>
          <w:szCs w:val="24"/>
          <w:lang w:val="pt-BR"/>
        </w:rPr>
        <w:t>O controle do concreto deverá ser sistemático conforme NBR-6118.</w:t>
      </w:r>
    </w:p>
    <w:p w:rsidR="00E12FDB" w:rsidRPr="008E1C35" w:rsidRDefault="00E12FDB" w:rsidP="00AC418C">
      <w:pPr>
        <w:spacing w:after="0" w:line="312" w:lineRule="auto"/>
        <w:ind w:firstLine="360"/>
        <w:rPr>
          <w:rFonts w:ascii="Bookman Old Style" w:hAnsi="Bookman Old Style"/>
          <w:sz w:val="24"/>
          <w:szCs w:val="24"/>
          <w:lang w:val="pt-BR"/>
        </w:rPr>
      </w:pPr>
      <w:r w:rsidRPr="00B83B19">
        <w:rPr>
          <w:rFonts w:ascii="Bookman Old Style" w:hAnsi="Bookman Old Style"/>
          <w:sz w:val="24"/>
          <w:szCs w:val="24"/>
          <w:lang w:val="pt-BR"/>
        </w:rPr>
        <w:t xml:space="preserve">O controle tecnológico do concreto, cimento agregados e aço será de responsabilidade da Contratada, só devendo ser utilizado materiais aprovados nos respectivos testes. </w:t>
      </w:r>
      <w:r w:rsidRPr="008E1C35">
        <w:rPr>
          <w:rFonts w:ascii="Bookman Old Style" w:hAnsi="Bookman Old Style"/>
          <w:sz w:val="24"/>
          <w:szCs w:val="24"/>
          <w:lang w:val="pt-BR"/>
        </w:rPr>
        <w:t xml:space="preserve">O laboratório de controle deverá ser aprovado pela FISCALIZAÇÃO. O plano de controle deverá ser apresentado para aprovação da </w:t>
      </w:r>
      <w:r w:rsidR="00FE29CE">
        <w:rPr>
          <w:rFonts w:ascii="Bookman Old Style" w:hAnsi="Bookman Old Style"/>
          <w:sz w:val="24"/>
          <w:szCs w:val="24"/>
          <w:lang w:val="pt-BR"/>
        </w:rPr>
        <w:t>UFVJM</w:t>
      </w:r>
      <w:r w:rsidRPr="008E1C35">
        <w:rPr>
          <w:rFonts w:ascii="Bookman Old Style" w:hAnsi="Bookman Old Style"/>
          <w:sz w:val="24"/>
          <w:szCs w:val="24"/>
          <w:lang w:val="pt-BR"/>
        </w:rPr>
        <w:t>, antes do início dos serviços.</w:t>
      </w:r>
    </w:p>
    <w:p w:rsidR="00E12FDB" w:rsidRPr="008E1C35" w:rsidRDefault="00E12FDB" w:rsidP="00AC418C">
      <w:pPr>
        <w:spacing w:after="0" w:line="312" w:lineRule="auto"/>
        <w:ind w:firstLine="360"/>
        <w:rPr>
          <w:rFonts w:ascii="Bookman Old Style" w:hAnsi="Bookman Old Style"/>
          <w:sz w:val="24"/>
          <w:szCs w:val="24"/>
          <w:lang w:val="pt-BR"/>
        </w:rPr>
      </w:pPr>
      <w:r w:rsidRPr="00B83B19">
        <w:rPr>
          <w:rFonts w:ascii="Bookman Old Style" w:hAnsi="Bookman Old Style"/>
          <w:sz w:val="24"/>
          <w:szCs w:val="24"/>
          <w:lang w:val="pt-BR"/>
        </w:rPr>
        <w:t xml:space="preserve">O concreto deverá ser lançado logo após o amassamento, não sendo permitido entre o fim deste e o do lançamento, intervalos superior a 1 (uma) hora. </w:t>
      </w:r>
      <w:r w:rsidRPr="008E1C35">
        <w:rPr>
          <w:rFonts w:ascii="Bookman Old Style" w:hAnsi="Bookman Old Style"/>
          <w:sz w:val="24"/>
          <w:szCs w:val="24"/>
          <w:lang w:val="pt-BR"/>
        </w:rPr>
        <w:t>Em hipótese alguma será permitido lançamento após o início de Pega. Todo o concreto a ser lançado deverá ter conhecido a sua consistência medida pelo abatimento do tronco de cone, segundo a NBR – 6118.</w:t>
      </w:r>
    </w:p>
    <w:p w:rsidR="00E12FDB" w:rsidRPr="00B83B19" w:rsidRDefault="00E12FDB" w:rsidP="00AC418C">
      <w:pPr>
        <w:spacing w:after="0" w:line="312" w:lineRule="auto"/>
        <w:ind w:firstLine="360"/>
        <w:rPr>
          <w:rFonts w:ascii="Bookman Old Style" w:hAnsi="Bookman Old Style"/>
          <w:sz w:val="24"/>
          <w:szCs w:val="24"/>
          <w:lang w:val="pt-BR"/>
        </w:rPr>
      </w:pPr>
      <w:r w:rsidRPr="00B83B19">
        <w:rPr>
          <w:rFonts w:ascii="Bookman Old Style" w:hAnsi="Bookman Old Style"/>
          <w:sz w:val="24"/>
          <w:szCs w:val="24"/>
          <w:lang w:val="pt-BR"/>
        </w:rPr>
        <w:t>Para o lançamento do concreto não poderá ultrapassar a 2,5m de queda livre, quando for o caso, será obrigatório o uso de funil, tremonha ou calha, entre outros, devidamente aprovado pela fiscalização.</w:t>
      </w:r>
    </w:p>
    <w:p w:rsidR="004E2C8F" w:rsidRPr="00B83B19" w:rsidRDefault="00E12FDB" w:rsidP="00AC418C">
      <w:pPr>
        <w:spacing w:after="0" w:line="312" w:lineRule="auto"/>
        <w:ind w:firstLine="360"/>
        <w:rPr>
          <w:rFonts w:ascii="Bookman Old Style" w:hAnsi="Bookman Old Style"/>
          <w:sz w:val="24"/>
          <w:szCs w:val="24"/>
          <w:lang w:val="pt-BR"/>
        </w:rPr>
      </w:pPr>
      <w:r w:rsidRPr="00B83B19">
        <w:rPr>
          <w:rFonts w:ascii="Bookman Old Style" w:hAnsi="Bookman Old Style"/>
          <w:sz w:val="24"/>
          <w:szCs w:val="24"/>
          <w:lang w:val="pt-BR"/>
        </w:rPr>
        <w:t xml:space="preserve">Durante e imediatamente após o lançamento, o concreto deverá ser vibrado contínua e energicamente por meio de vibradores apropriadas ou haste quando na impossibilidade de usar os vibradores. </w:t>
      </w:r>
    </w:p>
    <w:p w:rsidR="00E12FDB" w:rsidRPr="00B83B19" w:rsidRDefault="00E12FDB" w:rsidP="00AC418C">
      <w:pPr>
        <w:spacing w:after="0" w:line="312" w:lineRule="auto"/>
        <w:ind w:firstLine="360"/>
        <w:rPr>
          <w:rFonts w:ascii="Bookman Old Style" w:hAnsi="Bookman Old Style"/>
          <w:sz w:val="24"/>
          <w:szCs w:val="24"/>
          <w:lang w:val="pt-BR"/>
        </w:rPr>
      </w:pPr>
      <w:r w:rsidRPr="00B83B19">
        <w:rPr>
          <w:rFonts w:ascii="Bookman Old Style" w:hAnsi="Bookman Old Style"/>
          <w:sz w:val="24"/>
          <w:szCs w:val="24"/>
          <w:lang w:val="pt-BR"/>
        </w:rPr>
        <w:t xml:space="preserve">O adensamento deverá ser cuidadoso para que o concreto envolva completamente a armadura e encha uniformemente a peça, de maneira a não apresentar vazios ou falhas, ninhos ou mesmo que haja segregação dos materiais. </w:t>
      </w:r>
    </w:p>
    <w:p w:rsidR="00E12FDB" w:rsidRPr="00B83B19" w:rsidRDefault="00E12FDB" w:rsidP="00AC418C">
      <w:pPr>
        <w:spacing w:after="0" w:line="312" w:lineRule="auto"/>
        <w:ind w:firstLine="360"/>
        <w:rPr>
          <w:rFonts w:ascii="Bookman Old Style" w:hAnsi="Bookman Old Style"/>
          <w:sz w:val="24"/>
          <w:szCs w:val="24"/>
          <w:lang w:val="pt-BR"/>
        </w:rPr>
      </w:pPr>
      <w:r w:rsidRPr="00B83B19">
        <w:rPr>
          <w:rFonts w:ascii="Bookman Old Style" w:hAnsi="Bookman Old Style"/>
          <w:sz w:val="24"/>
          <w:szCs w:val="24"/>
          <w:lang w:val="pt-BR"/>
        </w:rPr>
        <w:t>Devem ser tomados cuidados especiais para que não se altere a posição da armadura e que o espaçamento entre barras não seja inferior ao diâmetro máximo do agregado graúdo.</w:t>
      </w:r>
    </w:p>
    <w:p w:rsidR="004E2C8F" w:rsidRPr="00B83B19" w:rsidRDefault="00E12FDB" w:rsidP="00AC418C">
      <w:pPr>
        <w:spacing w:after="0" w:line="312" w:lineRule="auto"/>
        <w:ind w:firstLine="360"/>
        <w:rPr>
          <w:rFonts w:ascii="Bookman Old Style" w:hAnsi="Bookman Old Style"/>
          <w:sz w:val="24"/>
          <w:szCs w:val="24"/>
          <w:lang w:val="pt-BR"/>
        </w:rPr>
      </w:pPr>
      <w:r w:rsidRPr="00B83B19">
        <w:rPr>
          <w:rFonts w:ascii="Bookman Old Style" w:hAnsi="Bookman Old Style"/>
          <w:sz w:val="24"/>
          <w:szCs w:val="24"/>
          <w:lang w:val="pt-BR"/>
        </w:rPr>
        <w:t xml:space="preserve">O concreto utilizado terá que ser aprovado previamente pela Fiscalização, obedecendo ao traço indicado, e submetido a ensaio tecnológico, segundo as normas pertinentes da ABNT. </w:t>
      </w:r>
    </w:p>
    <w:p w:rsidR="00E12FDB" w:rsidRPr="008E1C35" w:rsidRDefault="00E12FDB" w:rsidP="00AC418C">
      <w:pPr>
        <w:spacing w:after="0" w:line="312" w:lineRule="auto"/>
        <w:ind w:firstLine="360"/>
        <w:rPr>
          <w:rFonts w:ascii="Bookman Old Style" w:hAnsi="Bookman Old Style"/>
          <w:sz w:val="24"/>
          <w:szCs w:val="24"/>
          <w:lang w:val="pt-BR"/>
        </w:rPr>
      </w:pPr>
      <w:r w:rsidRPr="00B83B19">
        <w:rPr>
          <w:rFonts w:ascii="Bookman Old Style" w:hAnsi="Bookman Old Style"/>
          <w:sz w:val="24"/>
          <w:szCs w:val="24"/>
          <w:lang w:val="pt-BR"/>
        </w:rPr>
        <w:t xml:space="preserve">Da mesma forma, o aço utilizado deverá ser ensaiado previamente para comprovação de sua resistência e acompanhado de um certificado de qualidade fornecido pelo fabricante. </w:t>
      </w:r>
      <w:r w:rsidRPr="008E1C35">
        <w:rPr>
          <w:rFonts w:ascii="Bookman Old Style" w:hAnsi="Bookman Old Style"/>
          <w:sz w:val="24"/>
          <w:szCs w:val="24"/>
          <w:lang w:val="pt-BR"/>
        </w:rPr>
        <w:t>Em ambos os casos, os testes serão encomendados pela Empreiteira a laboratório autorizado pela Fiscalização, independentemente de resultados apresentados pela concreteira e/ou outros fornecedores. Os resultados serão entregues à Fiscalização para análise.</w:t>
      </w:r>
    </w:p>
    <w:p w:rsidR="00E12FDB" w:rsidRPr="008E1C35" w:rsidRDefault="00075E91"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3.1.4 – </w:t>
      </w:r>
      <w:r w:rsidR="004E2C8F" w:rsidRPr="008E1C35">
        <w:rPr>
          <w:rFonts w:ascii="Bookman Old Style" w:hAnsi="Bookman Old Style"/>
          <w:sz w:val="24"/>
          <w:szCs w:val="24"/>
          <w:lang w:val="pt-BR"/>
        </w:rPr>
        <w:t>Juntas de Concretagem</w:t>
      </w:r>
    </w:p>
    <w:p w:rsidR="00E12FDB" w:rsidRPr="00B83B19" w:rsidRDefault="00E12FDB"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Quando o lançamento de concreto for interrompido, serão tomadas precauções necessárias de modo a garantir a aderência das camadas ou fases de concreto já endurecido com o novo trecho a ser concretado.</w:t>
      </w:r>
    </w:p>
    <w:p w:rsidR="00E12FDB" w:rsidRPr="008E1C35" w:rsidRDefault="00E12FDB"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Antes de ser reiniciada a concretagem, deverá ser removida a nata, eliminado o material desagregado e feita à limpeza em toda superfície da junta. </w:t>
      </w:r>
      <w:r w:rsidRPr="008E1C35">
        <w:rPr>
          <w:rFonts w:ascii="Bookman Old Style" w:hAnsi="Bookman Old Style"/>
          <w:sz w:val="24"/>
          <w:szCs w:val="24"/>
          <w:lang w:val="pt-BR"/>
        </w:rPr>
        <w:t>O novo concreto deverá ser aplicado com cuidado especial com a finalidade de se evitar a formação de bolsas de ar na superfície da junta ou a segregação de britas ao longo da mesma, geralmente provocadas por excessos de vibração.</w:t>
      </w:r>
    </w:p>
    <w:p w:rsidR="00E12FDB" w:rsidRPr="008E1C35" w:rsidRDefault="00E12FDB"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No caso de vigas apoiadas em pilares ou paredes, sempre que possível o lançamento do concreto deverá ser interrompido na região do apoio da viga nos pilares ou paredes, no caso da impossibilidade, as juntas deverão ser preparadas, em degraus, de modo que a nova concretagem descarregue seus esforços sobre a concretada com anterioridade. </w:t>
      </w:r>
      <w:r w:rsidRPr="008E1C35">
        <w:rPr>
          <w:rFonts w:ascii="Bookman Old Style" w:hAnsi="Bookman Old Style"/>
          <w:sz w:val="24"/>
          <w:szCs w:val="24"/>
          <w:lang w:val="pt-BR"/>
        </w:rPr>
        <w:t>De todas a</w:t>
      </w:r>
      <w:r w:rsidR="00920D81" w:rsidRPr="008E1C35">
        <w:rPr>
          <w:rFonts w:ascii="Bookman Old Style" w:hAnsi="Bookman Old Style"/>
          <w:sz w:val="24"/>
          <w:szCs w:val="24"/>
          <w:lang w:val="pt-BR"/>
        </w:rPr>
        <w:t>s</w:t>
      </w:r>
      <w:r w:rsidRPr="008E1C35">
        <w:rPr>
          <w:rFonts w:ascii="Bookman Old Style" w:hAnsi="Bookman Old Style"/>
          <w:sz w:val="24"/>
          <w:szCs w:val="24"/>
          <w:lang w:val="pt-BR"/>
        </w:rPr>
        <w:t xml:space="preserve"> maneiras o responsável pelo projeto estrutural deverá ser consultado.</w:t>
      </w:r>
    </w:p>
    <w:p w:rsidR="00E12FDB" w:rsidRPr="008E1C35" w:rsidRDefault="001618AB"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3.1.5 -</w:t>
      </w:r>
      <w:r w:rsidR="004E2C8F" w:rsidRPr="008E1C35">
        <w:rPr>
          <w:rFonts w:ascii="Bookman Old Style" w:hAnsi="Bookman Old Style"/>
          <w:sz w:val="24"/>
          <w:szCs w:val="24"/>
          <w:lang w:val="pt-BR"/>
        </w:rPr>
        <w:t xml:space="preserve"> Formas e Escoramento</w:t>
      </w:r>
    </w:p>
    <w:p w:rsidR="00E12FDB" w:rsidRPr="00B83B19" w:rsidRDefault="00E12FDB"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As fôrmas e escoramentos obedecerão aos critérios da NBR 7190/1982 (NB-11/1951) e/ou da NBR 8800/1986 (NB-14/1986) e às prescrições da EB-1/.</w:t>
      </w:r>
    </w:p>
    <w:p w:rsidR="004E2C8F" w:rsidRPr="008E1C35" w:rsidRDefault="00E12FDB"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Antes do lançamento do concreto, conferir-se-ão as medidas e as posições das formas, a fim de assegurar que a geometria da estrutura corresponda ao projeto, com tolerâncias previstas na NB-l/78. </w:t>
      </w:r>
      <w:r w:rsidRPr="008E1C35">
        <w:rPr>
          <w:rFonts w:ascii="Bookman Old Style" w:hAnsi="Bookman Old Style"/>
          <w:sz w:val="24"/>
          <w:szCs w:val="24"/>
          <w:lang w:val="pt-BR"/>
        </w:rPr>
        <w:t xml:space="preserve">As superfícies que ficarão em contato com o concreto serão limpas, livres de incrustações de nata ou outros materiais estranhos. </w:t>
      </w:r>
    </w:p>
    <w:p w:rsidR="00E12FDB" w:rsidRPr="008E1C35" w:rsidRDefault="00E12FDB"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As formas absorventes serão convenientemente molhadas até a saturação, fazendo-se furos para escoamento de água </w:t>
      </w:r>
      <w:smartTag w:uri="urn:schemas-microsoft-com:office:smarttags" w:element="PersonName">
        <w:smartTagPr>
          <w:attr w:name="ProductID" w:val="em excesso. Observar-se"/>
        </w:smartTagPr>
        <w:r w:rsidRPr="00B83B19">
          <w:rPr>
            <w:rFonts w:ascii="Bookman Old Style" w:hAnsi="Bookman Old Style"/>
            <w:sz w:val="24"/>
            <w:szCs w:val="24"/>
            <w:lang w:val="pt-BR"/>
          </w:rPr>
          <w:t xml:space="preserve">em excesso. </w:t>
        </w:r>
        <w:r w:rsidRPr="008E1C35">
          <w:rPr>
            <w:rFonts w:ascii="Bookman Old Style" w:hAnsi="Bookman Old Style"/>
            <w:sz w:val="24"/>
            <w:szCs w:val="24"/>
            <w:lang w:val="pt-BR"/>
          </w:rPr>
          <w:t>Observar-se</w:t>
        </w:r>
      </w:smartTag>
      <w:r w:rsidRPr="008E1C35">
        <w:rPr>
          <w:rFonts w:ascii="Bookman Old Style" w:hAnsi="Bookman Old Style"/>
          <w:sz w:val="24"/>
          <w:szCs w:val="24"/>
          <w:lang w:val="pt-BR"/>
        </w:rPr>
        <w:t>-ão as prescrições do item 9.5 da NB-1/78.</w:t>
      </w:r>
    </w:p>
    <w:p w:rsidR="004E2C8F" w:rsidRPr="008E1C35" w:rsidRDefault="00E12FDB"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Os materiais de execução das formas serão compatíveis com o acabamento desejado e indicado no projeto. </w:t>
      </w:r>
      <w:r w:rsidRPr="008E1C35">
        <w:rPr>
          <w:rFonts w:ascii="Bookman Old Style" w:hAnsi="Bookman Old Style"/>
          <w:sz w:val="24"/>
          <w:szCs w:val="24"/>
          <w:lang w:val="pt-BR"/>
        </w:rPr>
        <w:t xml:space="preserve">Partes da estrutura não visíveis poderão ser executadas com madeira serrada </w:t>
      </w:r>
      <w:smartTag w:uri="urn:schemas-microsoft-com:office:smarttags" w:element="PersonName">
        <w:smartTagPr>
          <w:attr w:name="ProductID" w:val="em bruto. Para"/>
        </w:smartTagPr>
        <w:r w:rsidRPr="008E1C35">
          <w:rPr>
            <w:rFonts w:ascii="Bookman Old Style" w:hAnsi="Bookman Old Style"/>
            <w:sz w:val="24"/>
            <w:szCs w:val="24"/>
            <w:lang w:val="pt-BR"/>
          </w:rPr>
          <w:t>em bruto. Para</w:t>
        </w:r>
      </w:smartTag>
      <w:r w:rsidRPr="008E1C35">
        <w:rPr>
          <w:rFonts w:ascii="Bookman Old Style" w:hAnsi="Bookman Old Style"/>
          <w:sz w:val="24"/>
          <w:szCs w:val="24"/>
          <w:lang w:val="pt-BR"/>
        </w:rPr>
        <w:t xml:space="preserve"> as partes aparentes, será exigido o uso de chapas compensadas, madeira aparelhada, madeira em bruto revestida com chapa metálica, Madeirit, ou outros tipos de materiais, conforme a conveniência da execução, desde que sua utilização seja previamente aprovada pela Fiscalização. </w:t>
      </w:r>
    </w:p>
    <w:p w:rsidR="00E12FDB" w:rsidRPr="00B83B19" w:rsidRDefault="00E12FDB"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O reaproveitamento dos materiais usados nas formas será permitido desde que se realize a conveniente limpeza e se verifique estarem os mesmos isentos de empenamentos ou deformações, a critério da Fiscalização.</w:t>
      </w:r>
    </w:p>
    <w:p w:rsidR="00E12FDB" w:rsidRPr="008E1C35" w:rsidRDefault="00E12FDB"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A amarração e o espaçamento das chapas laterais das formas deverão ser feitos por meio de tensores passando por tubos plásticos rígidos de diâmetro conveniente, colocados com espaçamento uniforme dentro da fôrma. Após a </w:t>
      </w:r>
      <w:r w:rsidR="001B6D5E">
        <w:rPr>
          <w:rFonts w:ascii="Bookman Old Style" w:hAnsi="Bookman Old Style"/>
          <w:sz w:val="24"/>
          <w:szCs w:val="24"/>
          <w:lang w:val="pt-BR"/>
        </w:rPr>
        <w:t>desfôrma</w:t>
      </w:r>
      <w:r w:rsidRPr="008E1C35">
        <w:rPr>
          <w:rFonts w:ascii="Bookman Old Style" w:hAnsi="Bookman Old Style"/>
          <w:sz w:val="24"/>
          <w:szCs w:val="24"/>
          <w:lang w:val="pt-BR"/>
        </w:rPr>
        <w:t xml:space="preserve">, deverão ser retirados os tubos plásticos e preenchidos os furos com grout. </w:t>
      </w:r>
    </w:p>
    <w:p w:rsidR="00E12FDB" w:rsidRPr="008E1C35" w:rsidRDefault="00E12FDB"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As formas serão executadas para reproduzir exatamente os contornos, as linhas e as dimensões requeridas no projeto estrutural. </w:t>
      </w:r>
      <w:r w:rsidRPr="008E1C35">
        <w:rPr>
          <w:rFonts w:ascii="Bookman Old Style" w:hAnsi="Bookman Old Style"/>
          <w:sz w:val="24"/>
          <w:szCs w:val="24"/>
          <w:lang w:val="pt-BR"/>
        </w:rPr>
        <w:t xml:space="preserve">Garantir-se-á sua estanqueidade, de modo a não permitir a fuga de nata de cimento. </w:t>
      </w:r>
    </w:p>
    <w:p w:rsidR="00E12FDB" w:rsidRPr="008E1C35" w:rsidRDefault="00E12FDB"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O dimensionamento das fôrmas será efetuado de forma a evitar possíveis deformações e alterações dimensionais geralmente provocadas durante o adensamento do concreto fresco. </w:t>
      </w:r>
      <w:r w:rsidRPr="008E1C35">
        <w:rPr>
          <w:rFonts w:ascii="Bookman Old Style" w:hAnsi="Bookman Old Style"/>
          <w:sz w:val="24"/>
          <w:szCs w:val="24"/>
          <w:lang w:val="pt-BR"/>
        </w:rPr>
        <w:t>Nas peças de grandes vãos como vigas e lajes recomenda-se a adoção de contra-flecha, estas geralmente são fornecidas pelo projetista da estrutura.</w:t>
      </w:r>
    </w:p>
    <w:p w:rsidR="00E12FDB" w:rsidRPr="008E1C35" w:rsidRDefault="00E12FDB"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Antes do início da concretagem, as fôrmas estarão limpas e estanques, de modo a evitar eventuais fugas de pasta. </w:t>
      </w:r>
      <w:r w:rsidRPr="008E1C35">
        <w:rPr>
          <w:rFonts w:ascii="Bookman Old Style" w:hAnsi="Bookman Old Style"/>
          <w:sz w:val="24"/>
          <w:szCs w:val="24"/>
          <w:lang w:val="pt-BR"/>
        </w:rPr>
        <w:t xml:space="preserve">Em peças estreitas e altas será necessária a abertura de pequenas janelas, na parte inferior da fôrma, para facilitar a limpeza. As fôrmas serão molhadas, até a saturação, a fim de evitar-se a absorção da água de amassamento do concreto. </w:t>
      </w:r>
    </w:p>
    <w:p w:rsidR="00E12FDB" w:rsidRPr="008E1C35" w:rsidRDefault="00E12FDB"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Os produtos anti-aderentes, destinados a facilitar a desmoldagem, serão aplicados na superfície da fôrma antes da colocação da armadura. </w:t>
      </w:r>
      <w:r w:rsidRPr="008E1C35">
        <w:rPr>
          <w:rFonts w:ascii="Bookman Old Style" w:hAnsi="Bookman Old Style"/>
          <w:sz w:val="24"/>
          <w:szCs w:val="24"/>
          <w:lang w:val="pt-BR"/>
        </w:rPr>
        <w:t>O escoramento sempre que oportuno, a critério da FISCALIZAÇÃO, obedecerá aos seguintes critérios mínimos, estabelecidos pela NBR 6118/1980 (NB-1/1978):</w:t>
      </w:r>
    </w:p>
    <w:p w:rsidR="00E12FDB" w:rsidRPr="008E1C35" w:rsidRDefault="00E12FDB" w:rsidP="00AC418C">
      <w:pPr>
        <w:spacing w:after="0" w:line="312" w:lineRule="auto"/>
        <w:ind w:left="284" w:right="284"/>
        <w:rPr>
          <w:rFonts w:ascii="Bookman Old Style" w:hAnsi="Bookman Old Style"/>
          <w:sz w:val="24"/>
          <w:szCs w:val="24"/>
          <w:lang w:val="pt-BR"/>
        </w:rPr>
      </w:pPr>
      <w:r w:rsidRPr="008E1C35">
        <w:rPr>
          <w:rFonts w:ascii="Bookman Old Style" w:hAnsi="Bookman Old Style"/>
          <w:sz w:val="24"/>
          <w:szCs w:val="24"/>
          <w:lang w:val="pt-BR"/>
        </w:rPr>
        <w:t>1 - “O escoramento deverá ser projetado de modo a não sofrer, sob a ação do peso próprio, do peso da estrutura e das cargas acidentais que possam atuar durante a execução da obra, deformações prejudiciais à forma da estrutura ou que possam causar esforços no concreto na fase de endurecimento”.</w:t>
      </w:r>
    </w:p>
    <w:p w:rsidR="00E12FDB" w:rsidRPr="008E1C35" w:rsidRDefault="00E12FDB" w:rsidP="00AC418C">
      <w:pPr>
        <w:spacing w:after="0" w:line="312" w:lineRule="auto"/>
        <w:ind w:left="284" w:right="284"/>
        <w:rPr>
          <w:rFonts w:ascii="Bookman Old Style" w:hAnsi="Bookman Old Style"/>
          <w:sz w:val="24"/>
          <w:szCs w:val="24"/>
          <w:lang w:val="pt-BR"/>
        </w:rPr>
      </w:pPr>
      <w:r w:rsidRPr="008E1C35">
        <w:rPr>
          <w:rFonts w:ascii="Bookman Old Style" w:hAnsi="Bookman Old Style"/>
          <w:sz w:val="24"/>
          <w:szCs w:val="24"/>
          <w:lang w:val="pt-BR"/>
        </w:rPr>
        <w:t xml:space="preserve">2 - “Não se admitem pontaletes de madeira com diâmetro ou menor lado da seção retangular, inferior a </w:t>
      </w:r>
      <w:smartTag w:uri="urn:schemas-microsoft-com:office:smarttags" w:element="metricconverter">
        <w:smartTagPr>
          <w:attr w:name="ProductID" w:val="5 cm"/>
        </w:smartTagPr>
        <w:r w:rsidRPr="008E1C35">
          <w:rPr>
            <w:rFonts w:ascii="Bookman Old Style" w:hAnsi="Bookman Old Style"/>
            <w:sz w:val="24"/>
            <w:szCs w:val="24"/>
            <w:lang w:val="pt-BR"/>
          </w:rPr>
          <w:t>5 cm</w:t>
        </w:r>
      </w:smartTag>
      <w:r w:rsidRPr="008E1C35">
        <w:rPr>
          <w:rFonts w:ascii="Bookman Old Style" w:hAnsi="Bookman Old Style"/>
          <w:sz w:val="24"/>
          <w:szCs w:val="24"/>
          <w:lang w:val="pt-BR"/>
        </w:rPr>
        <w:t xml:space="preserve"> para madeiras duras e </w:t>
      </w:r>
      <w:smartTag w:uri="urn:schemas-microsoft-com:office:smarttags" w:element="metricconverter">
        <w:smartTagPr>
          <w:attr w:name="ProductID" w:val="7 cm"/>
        </w:smartTagPr>
        <w:r w:rsidRPr="008E1C35">
          <w:rPr>
            <w:rFonts w:ascii="Bookman Old Style" w:hAnsi="Bookman Old Style"/>
            <w:sz w:val="24"/>
            <w:szCs w:val="24"/>
            <w:lang w:val="pt-BR"/>
          </w:rPr>
          <w:t>7 cm</w:t>
        </w:r>
      </w:smartTag>
      <w:r w:rsidRPr="008E1C35">
        <w:rPr>
          <w:rFonts w:ascii="Bookman Old Style" w:hAnsi="Bookman Old Style"/>
          <w:sz w:val="24"/>
          <w:szCs w:val="24"/>
          <w:lang w:val="pt-BR"/>
        </w:rPr>
        <w:t xml:space="preserve"> para madeiras moles”.</w:t>
      </w:r>
    </w:p>
    <w:p w:rsidR="00E12FDB" w:rsidRPr="008E1C35" w:rsidRDefault="00E12FDB" w:rsidP="00AC418C">
      <w:pPr>
        <w:spacing w:after="0" w:line="312" w:lineRule="auto"/>
        <w:ind w:left="284" w:right="284"/>
        <w:rPr>
          <w:rFonts w:ascii="Bookman Old Style" w:hAnsi="Bookman Old Style"/>
          <w:sz w:val="24"/>
          <w:szCs w:val="24"/>
          <w:lang w:val="pt-BR"/>
        </w:rPr>
      </w:pPr>
      <w:r w:rsidRPr="008E1C35">
        <w:rPr>
          <w:rFonts w:ascii="Bookman Old Style" w:hAnsi="Bookman Old Style"/>
          <w:sz w:val="24"/>
          <w:szCs w:val="24"/>
          <w:lang w:val="pt-BR"/>
        </w:rPr>
        <w:t xml:space="preserve">3 - “Os pontaletes com mais de </w:t>
      </w:r>
      <w:smartTag w:uri="urn:schemas-microsoft-com:office:smarttags" w:element="metricconverter">
        <w:smartTagPr>
          <w:attr w:name="ProductID" w:val="3 m"/>
        </w:smartTagPr>
        <w:r w:rsidRPr="008E1C35">
          <w:rPr>
            <w:rFonts w:ascii="Bookman Old Style" w:hAnsi="Bookman Old Style"/>
            <w:sz w:val="24"/>
            <w:szCs w:val="24"/>
            <w:lang w:val="pt-BR"/>
          </w:rPr>
          <w:t>3 m</w:t>
        </w:r>
      </w:smartTag>
      <w:r w:rsidRPr="008E1C35">
        <w:rPr>
          <w:rFonts w:ascii="Bookman Old Style" w:hAnsi="Bookman Old Style"/>
          <w:sz w:val="24"/>
          <w:szCs w:val="24"/>
          <w:lang w:val="pt-BR"/>
        </w:rPr>
        <w:t xml:space="preserve"> de comprimento deverão ser contraventados, salvo se for demonstrada desnecessidade desta medida, para evitar flambagem”.</w:t>
      </w:r>
    </w:p>
    <w:p w:rsidR="00E12FDB" w:rsidRPr="008E1C35" w:rsidRDefault="00E12FDB" w:rsidP="00AC418C">
      <w:pPr>
        <w:spacing w:after="0" w:line="312" w:lineRule="auto"/>
        <w:ind w:left="284" w:right="284"/>
        <w:rPr>
          <w:rFonts w:ascii="Bookman Old Style" w:hAnsi="Bookman Old Style"/>
          <w:sz w:val="24"/>
          <w:szCs w:val="24"/>
          <w:lang w:val="pt-BR"/>
        </w:rPr>
      </w:pPr>
      <w:r w:rsidRPr="008E1C35">
        <w:rPr>
          <w:rFonts w:ascii="Bookman Old Style" w:hAnsi="Bookman Old Style"/>
          <w:sz w:val="24"/>
          <w:szCs w:val="24"/>
          <w:lang w:val="pt-BR"/>
        </w:rPr>
        <w:t>4 - “Deverão ser tomadas às precauções necessárias para evitar recalques prejudiciais provocados no solo ou na parte da estrutura que suporta o escoramento, pelas cargas por este transmitida”.</w:t>
      </w:r>
    </w:p>
    <w:p w:rsidR="00E12FDB" w:rsidRPr="008E1C35" w:rsidRDefault="00E12FDB" w:rsidP="00AC418C">
      <w:pPr>
        <w:spacing w:after="0" w:line="312" w:lineRule="auto"/>
        <w:ind w:left="284" w:right="284"/>
        <w:rPr>
          <w:rFonts w:ascii="Bookman Old Style" w:hAnsi="Bookman Old Style"/>
          <w:sz w:val="24"/>
          <w:szCs w:val="24"/>
          <w:lang w:val="pt-BR"/>
        </w:rPr>
      </w:pPr>
      <w:r w:rsidRPr="008E1C35">
        <w:rPr>
          <w:rFonts w:ascii="Bookman Old Style" w:hAnsi="Bookman Old Style"/>
          <w:sz w:val="24"/>
          <w:szCs w:val="24"/>
          <w:lang w:val="pt-BR"/>
        </w:rPr>
        <w:t>5 - “O teor de umidade natural da madeira deverá ser compatível com o tempo a decorrer entre a execução das formas e do escoramento e a concretagem da estrutura. No caso de se prever que esse tempo ultrapasse 2 meses a madeira a ser empregada deverá ter o teor de umidade correspondente ao estado seco do ar”.</w:t>
      </w:r>
    </w:p>
    <w:p w:rsidR="004E2C8F" w:rsidRPr="008E1C35" w:rsidRDefault="00E12FDB" w:rsidP="00AC418C">
      <w:pPr>
        <w:spacing w:after="0" w:line="312" w:lineRule="auto"/>
        <w:ind w:left="284" w:right="284"/>
        <w:rPr>
          <w:rFonts w:ascii="Bookman Old Style" w:hAnsi="Bookman Old Style"/>
          <w:sz w:val="24"/>
          <w:szCs w:val="24"/>
          <w:lang w:val="pt-BR"/>
        </w:rPr>
      </w:pPr>
      <w:r w:rsidRPr="008E1C35">
        <w:rPr>
          <w:rFonts w:ascii="Bookman Old Style" w:hAnsi="Bookman Old Style"/>
          <w:sz w:val="24"/>
          <w:szCs w:val="24"/>
          <w:lang w:val="pt-BR"/>
        </w:rPr>
        <w:t>6 - “Cada pontalete de madeira só poderá ter uma emenda, a qual não deverá ser feita no terço médio do seu comprimento. Nas emendas, os topos das duas peças a emendar deverão ser planos e normais ao eixo comum.</w:t>
      </w:r>
    </w:p>
    <w:p w:rsidR="00E12FDB" w:rsidRPr="00B83B19" w:rsidRDefault="00010F89"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“Deverão ser fixado com sob rejuntas (tapús) em toda a volta das emendas”</w:t>
      </w:r>
      <w:r w:rsidR="00E12FDB" w:rsidRPr="00B83B19">
        <w:rPr>
          <w:rFonts w:ascii="Bookman Old Style" w:hAnsi="Bookman Old Style"/>
          <w:sz w:val="24"/>
          <w:szCs w:val="24"/>
          <w:lang w:val="pt-BR"/>
        </w:rPr>
        <w:t xml:space="preserve">. </w:t>
      </w:r>
    </w:p>
    <w:p w:rsidR="004E2C8F" w:rsidRPr="008E1C35" w:rsidRDefault="00E12FDB"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Será objeto de particular cuidado a execução das fôrmas de superfícies curvas. As fôrmas serão apoiadas sobre cambotas, de madeira, pré-fabricadas. </w:t>
      </w:r>
    </w:p>
    <w:p w:rsidR="00E12FDB" w:rsidRPr="00B83B19" w:rsidRDefault="00E12FDB"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A CONTRATADA, para esse fim, procederá à elaboração de desenhos de detalhes dos escoramentos, submetendo-os, oportunamente, a exame e autenticação do CONTRATANTE.</w:t>
      </w:r>
    </w:p>
    <w:p w:rsidR="00E12FDB" w:rsidRPr="008E1C35" w:rsidRDefault="00E12FDB"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As formas deverão ser providas de escoramentos e travamento convenientemente dimensionados, de acordo com os vãos devidamente aprovado pela Fiscalização da </w:t>
      </w:r>
      <w:r w:rsidR="00FE29CE">
        <w:rPr>
          <w:rFonts w:ascii="Bookman Old Style" w:hAnsi="Bookman Old Style"/>
          <w:sz w:val="24"/>
          <w:szCs w:val="24"/>
          <w:lang w:val="pt-BR"/>
        </w:rPr>
        <w:t>UFVJM</w:t>
      </w:r>
      <w:r w:rsidRPr="00B83B19">
        <w:rPr>
          <w:rFonts w:ascii="Bookman Old Style" w:hAnsi="Bookman Old Style"/>
          <w:sz w:val="24"/>
          <w:szCs w:val="24"/>
          <w:lang w:val="pt-BR"/>
        </w:rPr>
        <w:t xml:space="preserve"> em todas as fases de trabalho com concreto e dispostos de modo a evitar deformações superiores a </w:t>
      </w:r>
      <w:smartTag w:uri="urn:schemas-microsoft-com:office:smarttags" w:element="metricconverter">
        <w:smartTagPr>
          <w:attr w:name="ProductID" w:val="5 mm"/>
        </w:smartTagPr>
        <w:r w:rsidRPr="00B83B19">
          <w:rPr>
            <w:rFonts w:ascii="Bookman Old Style" w:hAnsi="Bookman Old Style"/>
            <w:sz w:val="24"/>
            <w:szCs w:val="24"/>
            <w:lang w:val="pt-BR"/>
          </w:rPr>
          <w:t>5 mm</w:t>
        </w:r>
      </w:smartTag>
      <w:r w:rsidRPr="00B83B19">
        <w:rPr>
          <w:rFonts w:ascii="Bookman Old Style" w:hAnsi="Bookman Old Style"/>
          <w:sz w:val="24"/>
          <w:szCs w:val="24"/>
          <w:lang w:val="pt-BR"/>
        </w:rPr>
        <w:t xml:space="preserve">. </w:t>
      </w:r>
      <w:r w:rsidRPr="008E1C35">
        <w:rPr>
          <w:rFonts w:ascii="Bookman Old Style" w:hAnsi="Bookman Old Style"/>
          <w:sz w:val="24"/>
          <w:szCs w:val="24"/>
          <w:lang w:val="pt-BR"/>
        </w:rPr>
        <w:t>Obedecer-se-ão as prescrições contidas na NB-1/78.</w:t>
      </w:r>
    </w:p>
    <w:p w:rsidR="00E12FDB" w:rsidRPr="008E1C35" w:rsidRDefault="00E12FDB"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As fôrmas serão apoiadas sobre um escoramento com resistência necessária para não se deformarem sob a ação do peso próprio do concreto e da ação dos vibradores. </w:t>
      </w:r>
      <w:r w:rsidRPr="008E1C35">
        <w:rPr>
          <w:rFonts w:ascii="Bookman Old Style" w:hAnsi="Bookman Old Style"/>
          <w:sz w:val="24"/>
          <w:szCs w:val="24"/>
          <w:lang w:val="pt-BR"/>
        </w:rPr>
        <w:t>É responsabilidade da Contratada à elaboração de desenhos e dos detalhes dos escoramentos, submetendo-os, oportunamente, a exame e autenticação da Fiscalização e vistoria final do engenheiro calculista, que determinará a liberação para a concretagem.</w:t>
      </w:r>
    </w:p>
    <w:p w:rsidR="00E12FDB" w:rsidRPr="00B83B19" w:rsidRDefault="00E12FDB"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As formas serão mantidas no local até que o concreto tenha adquirido resistência para suportar com segurança seu peso próprio e as demais cargas atuantes, e as superfícies tenham suficiente dureza para não sofrerem danos na ocasião da sua retirada. </w:t>
      </w:r>
    </w:p>
    <w:p w:rsidR="00E12FDB" w:rsidRPr="008E1C35" w:rsidRDefault="00D06DC2" w:rsidP="00AC418C">
      <w:pPr>
        <w:spacing w:after="0" w:line="312" w:lineRule="auto"/>
        <w:ind w:firstLine="709"/>
        <w:rPr>
          <w:rFonts w:ascii="Bookman Old Style" w:hAnsi="Bookman Old Style"/>
          <w:sz w:val="24"/>
          <w:szCs w:val="24"/>
          <w:lang w:val="pt-BR"/>
        </w:rPr>
      </w:pPr>
      <w:r>
        <w:rPr>
          <w:rFonts w:ascii="Bookman Old Style" w:hAnsi="Bookman Old Style"/>
          <w:sz w:val="24"/>
          <w:szCs w:val="24"/>
          <w:lang w:val="pt-BR"/>
        </w:rPr>
        <w:t>As fô</w:t>
      </w:r>
      <w:r w:rsidR="00E12FDB" w:rsidRPr="00B83B19">
        <w:rPr>
          <w:rFonts w:ascii="Bookman Old Style" w:hAnsi="Bookman Old Style"/>
          <w:sz w:val="24"/>
          <w:szCs w:val="24"/>
          <w:lang w:val="pt-BR"/>
        </w:rPr>
        <w:t>rmas devem ser retiradas sem choque, o</w:t>
      </w:r>
      <w:r w:rsidR="001B6D5E">
        <w:rPr>
          <w:rFonts w:ascii="Bookman Old Style" w:hAnsi="Bookman Old Style"/>
          <w:sz w:val="24"/>
          <w:szCs w:val="24"/>
          <w:lang w:val="pt-BR"/>
        </w:rPr>
        <w:t>bedecendo a um programa de desfô</w:t>
      </w:r>
      <w:r w:rsidR="00E12FDB" w:rsidRPr="00B83B19">
        <w:rPr>
          <w:rFonts w:ascii="Bookman Old Style" w:hAnsi="Bookman Old Style"/>
          <w:sz w:val="24"/>
          <w:szCs w:val="24"/>
          <w:lang w:val="pt-BR"/>
        </w:rPr>
        <w:t xml:space="preserve">rma elaborado de acordo com o tipo de estrutura, as resistências de concreto alcançadas e das orientações emanadas do responsável pelo projeto estrutural. </w:t>
      </w:r>
      <w:r w:rsidR="00E12FDB" w:rsidRPr="008E1C35">
        <w:rPr>
          <w:rFonts w:ascii="Bookman Old Style" w:hAnsi="Bookman Old Style"/>
          <w:sz w:val="24"/>
          <w:szCs w:val="24"/>
          <w:lang w:val="pt-BR"/>
        </w:rPr>
        <w:t>A Construtora providenciará a retirada das f</w:t>
      </w:r>
      <w:r>
        <w:rPr>
          <w:rFonts w:ascii="Bookman Old Style" w:hAnsi="Bookman Old Style"/>
          <w:sz w:val="24"/>
          <w:szCs w:val="24"/>
          <w:lang w:val="pt-BR"/>
        </w:rPr>
        <w:t>ô</w:t>
      </w:r>
      <w:r w:rsidR="00E12FDB" w:rsidRPr="008E1C35">
        <w:rPr>
          <w:rFonts w:ascii="Bookman Old Style" w:hAnsi="Bookman Old Style"/>
          <w:sz w:val="24"/>
          <w:szCs w:val="24"/>
          <w:lang w:val="pt-BR"/>
        </w:rPr>
        <w:t xml:space="preserve">rmas, obedecendo ao artigo 14.2 da NB-1/78. </w:t>
      </w:r>
    </w:p>
    <w:p w:rsidR="00E12FDB" w:rsidRPr="00B83B19" w:rsidRDefault="00E12FDB"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Recomendam-se os prazo</w:t>
      </w:r>
      <w:r w:rsidR="00D06DC2">
        <w:rPr>
          <w:rFonts w:ascii="Bookman Old Style" w:hAnsi="Bookman Old Style"/>
          <w:sz w:val="24"/>
          <w:szCs w:val="24"/>
          <w:lang w:val="pt-BR"/>
        </w:rPr>
        <w:t>s mínimos para a retirada das fô</w:t>
      </w:r>
      <w:r w:rsidRPr="00B83B19">
        <w:rPr>
          <w:rFonts w:ascii="Bookman Old Style" w:hAnsi="Bookman Old Style"/>
          <w:sz w:val="24"/>
          <w:szCs w:val="24"/>
          <w:lang w:val="pt-BR"/>
        </w:rPr>
        <w:t>rmas, salvo orientação contrária, a critério da fiscalização:</w:t>
      </w:r>
    </w:p>
    <w:p w:rsidR="00E12FDB" w:rsidRPr="008E1C35" w:rsidRDefault="00E12FDB" w:rsidP="00AC418C">
      <w:pPr>
        <w:spacing w:after="0" w:line="312" w:lineRule="auto"/>
        <w:ind w:left="227" w:right="227"/>
        <w:rPr>
          <w:rFonts w:ascii="Bookman Old Style" w:hAnsi="Bookman Old Style"/>
          <w:sz w:val="24"/>
          <w:szCs w:val="24"/>
          <w:lang w:val="pt-BR"/>
        </w:rPr>
      </w:pPr>
      <w:r w:rsidRPr="008E1C35">
        <w:rPr>
          <w:rFonts w:ascii="Bookman Old Style" w:hAnsi="Bookman Old Style"/>
          <w:sz w:val="24"/>
          <w:szCs w:val="24"/>
          <w:lang w:val="pt-BR"/>
        </w:rPr>
        <w:t>I) 03 dias para as faces laterais deixando-se pontaletes bem encunhados e convenientemente espaçados para sustentar o fundo das formas.</w:t>
      </w:r>
    </w:p>
    <w:p w:rsidR="00E12FDB" w:rsidRPr="008E1C35" w:rsidRDefault="009C45EC" w:rsidP="00AC418C">
      <w:pPr>
        <w:spacing w:after="0" w:line="312" w:lineRule="auto"/>
        <w:ind w:left="227" w:right="227"/>
        <w:rPr>
          <w:rFonts w:ascii="Bookman Old Style" w:hAnsi="Bookman Old Style"/>
          <w:sz w:val="24"/>
          <w:szCs w:val="24"/>
          <w:lang w:val="pt-BR"/>
        </w:rPr>
      </w:pPr>
      <w:r>
        <w:rPr>
          <w:rFonts w:ascii="Bookman Old Style" w:hAnsi="Bookman Old Style"/>
          <w:sz w:val="24"/>
          <w:szCs w:val="24"/>
          <w:lang w:val="pt-BR"/>
        </w:rPr>
        <w:t xml:space="preserve">II) </w:t>
      </w:r>
      <w:r w:rsidR="00E12FDB" w:rsidRPr="008E1C35">
        <w:rPr>
          <w:rFonts w:ascii="Bookman Old Style" w:hAnsi="Bookman Old Style"/>
          <w:sz w:val="24"/>
          <w:szCs w:val="24"/>
          <w:lang w:val="pt-BR"/>
        </w:rPr>
        <w:t>14 dias para as faces inferiores, deixando-se pontaletes bem encunhados e convenientemente espaçados;</w:t>
      </w:r>
    </w:p>
    <w:p w:rsidR="00E12FDB" w:rsidRPr="008E1C35" w:rsidRDefault="00E12FDB" w:rsidP="00AC418C">
      <w:pPr>
        <w:spacing w:after="0" w:line="312" w:lineRule="auto"/>
        <w:ind w:left="227" w:right="227"/>
        <w:rPr>
          <w:rFonts w:ascii="Bookman Old Style" w:hAnsi="Bookman Old Style"/>
          <w:sz w:val="24"/>
          <w:szCs w:val="24"/>
          <w:lang w:val="pt-BR"/>
        </w:rPr>
      </w:pPr>
      <w:r w:rsidRPr="008E1C35">
        <w:rPr>
          <w:rFonts w:ascii="Bookman Old Style" w:hAnsi="Bookman Old Style"/>
          <w:sz w:val="24"/>
          <w:szCs w:val="24"/>
          <w:lang w:val="pt-BR"/>
        </w:rPr>
        <w:t>III) 21 dias para as faces inferiores, sem pontaletes;</w:t>
      </w:r>
    </w:p>
    <w:p w:rsidR="00E12FDB" w:rsidRPr="00B83B19" w:rsidRDefault="00E12FDB"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Ficará, a critério da Fiscalizaç</w:t>
      </w:r>
      <w:r w:rsidR="001B6D5E">
        <w:rPr>
          <w:rFonts w:ascii="Bookman Old Style" w:hAnsi="Bookman Old Style"/>
          <w:sz w:val="24"/>
          <w:szCs w:val="24"/>
          <w:lang w:val="pt-BR"/>
        </w:rPr>
        <w:t>ão, a análise dos casos de desfô</w:t>
      </w:r>
      <w:r w:rsidRPr="00B83B19">
        <w:rPr>
          <w:rFonts w:ascii="Bookman Old Style" w:hAnsi="Bookman Old Style"/>
          <w:sz w:val="24"/>
          <w:szCs w:val="24"/>
          <w:lang w:val="pt-BR"/>
        </w:rPr>
        <w:t>rmas antes dos prazos estabelecidos pela NB - 1, desde que se comprove, por ensaios não destrutivos, que o concreto atingiu 70% de sua resistência.</w:t>
      </w:r>
    </w:p>
    <w:p w:rsidR="00E12FDB" w:rsidRPr="008E1C35" w:rsidRDefault="00E12FDB"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Não será permitido o uso indiscriminado do “pé-de-cabra” para se evitarem danos sensíveis no concreto. </w:t>
      </w:r>
      <w:r w:rsidRPr="008E1C35">
        <w:rPr>
          <w:rFonts w:ascii="Bookman Old Style" w:hAnsi="Bookman Old Style"/>
          <w:sz w:val="24"/>
          <w:szCs w:val="24"/>
          <w:lang w:val="pt-BR"/>
        </w:rPr>
        <w:t xml:space="preserve">É obrigatório o uso de formas laterais em todo cintamento, mesmo que estas estejam abaixo do nível do terreno. </w:t>
      </w:r>
    </w:p>
    <w:p w:rsidR="004E2C8F" w:rsidRPr="00B83B19" w:rsidRDefault="00E12FDB"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No caso de falhas de concretagem constatadas após a </w:t>
      </w:r>
      <w:r w:rsidR="001B6D5E">
        <w:rPr>
          <w:rFonts w:ascii="Bookman Old Style" w:hAnsi="Bookman Old Style"/>
          <w:sz w:val="24"/>
          <w:szCs w:val="24"/>
          <w:lang w:val="pt-BR"/>
        </w:rPr>
        <w:t>desfôrma</w:t>
      </w:r>
      <w:r w:rsidRPr="00B83B19">
        <w:rPr>
          <w:rFonts w:ascii="Bookman Old Style" w:hAnsi="Bookman Old Style"/>
          <w:sz w:val="24"/>
          <w:szCs w:val="24"/>
          <w:lang w:val="pt-BR"/>
        </w:rPr>
        <w:t xml:space="preserve">, serão providenciadas medidas corretivas, compreendendo demolição, remoção do material demolido e recomposição, com emprego de materiais adequados a cada caso, a serem aprovados pela Fiscalização. </w:t>
      </w:r>
    </w:p>
    <w:p w:rsidR="00E12FDB" w:rsidRPr="008E1C35" w:rsidRDefault="001618AB"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3.1.6 – </w:t>
      </w:r>
      <w:bookmarkStart w:id="30" w:name="_Toc209495645"/>
      <w:r w:rsidR="004E2C8F" w:rsidRPr="008E1C35">
        <w:rPr>
          <w:rFonts w:ascii="Bookman Old Style" w:hAnsi="Bookman Old Style"/>
          <w:sz w:val="24"/>
          <w:szCs w:val="24"/>
          <w:lang w:val="pt-BR"/>
        </w:rPr>
        <w:t>Montagem das Armaduras</w:t>
      </w:r>
      <w:bookmarkEnd w:id="30"/>
    </w:p>
    <w:p w:rsidR="00E12FDB" w:rsidRPr="008E1C35" w:rsidRDefault="00E12FDB"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As armaduras, constituídas por vergalhões de aço de tipo e bitolas especificadas em projeto, deverão obedecer rigorosamente aos preceitos das normas e especificações brasileiras NB-1, NB-2 e EB-3. </w:t>
      </w:r>
      <w:r w:rsidRPr="008E1C35">
        <w:rPr>
          <w:rFonts w:ascii="Bookman Old Style" w:hAnsi="Bookman Old Style"/>
          <w:sz w:val="24"/>
          <w:szCs w:val="24"/>
          <w:lang w:val="pt-BR"/>
        </w:rPr>
        <w:t>Para montagem das armaduras, será utilizado arame recozido PG-7 ou PG-18 em laçada dupla, sendo permitida a solda apenas se atendidas as condições previstas nos itens 6.3.5.4 e 10.4 da NB-1/78.</w:t>
      </w:r>
    </w:p>
    <w:p w:rsidR="00E12FDB" w:rsidRPr="00B83B19" w:rsidRDefault="00E12FDB"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As armaduras serão fornecidas no sistema industrial de corte e dobra fora da obra, montadas rigorosamente de acordo com as posições indicadas no projeto estrutural e devem permanecer firmes durante a concretagem.</w:t>
      </w:r>
    </w:p>
    <w:p w:rsidR="004E2C8F" w:rsidRPr="008E1C35" w:rsidRDefault="00E12FDB"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Qualquer armadura, seja de distribuição, de montagem ou estribos, terá cobrimento de concreto nunca menor que as espessuras prescritas na NB-1/78. Para a garantia desses valores, a ferragem será mantida afastada das formas por meio de espaçadores de plástico, não se admitindo para esse fim o uso de tacos de madeira. </w:t>
      </w:r>
    </w:p>
    <w:p w:rsidR="00E12FDB" w:rsidRPr="00B83B19" w:rsidRDefault="00E12FDB"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Os espaçadores deverão ficar bem fixados aos vergalhões durante o lançamento e vibração do concreto, sendo totalmente envolvidos por este.</w:t>
      </w:r>
    </w:p>
    <w:p w:rsidR="00E12FDB" w:rsidRPr="008E1C35" w:rsidRDefault="00E12FDB"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O dobramento das barras deverá ser feito com os raios de curvatura previstos no projeto, respeitados os mínimos estabelecidos nos itens 6.3.3.1 e 6.3.3.2 da NB-l/78. </w:t>
      </w:r>
      <w:r w:rsidRPr="008E1C35">
        <w:rPr>
          <w:rFonts w:ascii="Bookman Old Style" w:hAnsi="Bookman Old Style"/>
          <w:sz w:val="24"/>
          <w:szCs w:val="24"/>
          <w:lang w:val="pt-BR"/>
        </w:rPr>
        <w:t>As barras de aço serão sempre dobradas a frio, e não poderão ser dobradas junto a emendas com solda.</w:t>
      </w:r>
    </w:p>
    <w:p w:rsidR="00E12FDB" w:rsidRPr="00B83B19" w:rsidRDefault="00E12FDB"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As emendas de barras da armadura deverão ser feitas de acordo com o previsto no projeto, respei</w:t>
      </w:r>
      <w:r w:rsidR="009C45EC">
        <w:rPr>
          <w:rFonts w:ascii="Bookman Old Style" w:hAnsi="Bookman Old Style"/>
          <w:sz w:val="24"/>
          <w:szCs w:val="24"/>
          <w:lang w:val="pt-BR"/>
        </w:rPr>
        <w:t>tando-se as prescrições do item</w:t>
      </w:r>
      <w:r w:rsidRPr="00B83B19">
        <w:rPr>
          <w:rFonts w:ascii="Bookman Old Style" w:hAnsi="Bookman Old Style"/>
          <w:sz w:val="24"/>
          <w:szCs w:val="24"/>
          <w:lang w:val="pt-BR"/>
        </w:rPr>
        <w:t xml:space="preserve"> 10.4 da NB-1/78.</w:t>
      </w:r>
    </w:p>
    <w:p w:rsidR="00E12FDB" w:rsidRPr="008E1C35" w:rsidRDefault="00E12FDB"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As barras de aço utilizadas para as armaduras, bem como sua montagem, deverão atender às prescrições da NB-1e EB-3.</w:t>
      </w:r>
    </w:p>
    <w:p w:rsidR="00E12FDB" w:rsidRPr="00B83B19" w:rsidRDefault="00E12FDB"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As armaduras negativas deverão ter obrigatoriamente “caranguejos, calços ou apoios”, devidamente espaçadas, de modo a evitar o deslocamento da armadura.</w:t>
      </w:r>
    </w:p>
    <w:p w:rsidR="00E12FDB" w:rsidRPr="008E1C35" w:rsidRDefault="001618AB"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3.1.7 </w:t>
      </w:r>
      <w:r w:rsidR="004E2C8F" w:rsidRPr="008E1C35">
        <w:rPr>
          <w:rFonts w:ascii="Bookman Old Style" w:hAnsi="Bookman Old Style"/>
          <w:sz w:val="24"/>
          <w:szCs w:val="24"/>
          <w:lang w:val="pt-BR"/>
        </w:rPr>
        <w:t>Juntas de Dilatação</w:t>
      </w:r>
    </w:p>
    <w:p w:rsidR="00E12FDB" w:rsidRPr="00B83B19" w:rsidRDefault="00E12FDB"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Estas deverão ser preenchidas com isopor de espessura de 20mm em todo o perímetro, faces laterais de pilares e vigas que estiverem colados às paredes e estruturas do prédio existente, devidamente tratadas e estanques, de acordo com as boas técnicas de construção.</w:t>
      </w:r>
    </w:p>
    <w:p w:rsidR="00E12FDB" w:rsidRPr="008E1C35" w:rsidRDefault="00E12FDB"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Deverá ser utilizado em todas as juntas, </w:t>
      </w:r>
      <w:r w:rsidRPr="00D843F6">
        <w:rPr>
          <w:rFonts w:ascii="Bookman Old Style" w:hAnsi="Bookman Old Style"/>
          <w:b/>
          <w:sz w:val="24"/>
          <w:szCs w:val="24"/>
          <w:lang w:val="pt-BR"/>
        </w:rPr>
        <w:t>arremate em perfil de alumínio de largura adequada</w:t>
      </w:r>
      <w:r w:rsidRPr="00B83B19">
        <w:rPr>
          <w:rFonts w:ascii="Bookman Old Style" w:hAnsi="Bookman Old Style"/>
          <w:sz w:val="24"/>
          <w:szCs w:val="24"/>
          <w:lang w:val="pt-BR"/>
        </w:rPr>
        <w:t xml:space="preserve">. </w:t>
      </w:r>
      <w:r w:rsidRPr="008E1C35">
        <w:rPr>
          <w:rFonts w:ascii="Bookman Old Style" w:hAnsi="Bookman Old Style"/>
          <w:sz w:val="24"/>
          <w:szCs w:val="24"/>
          <w:lang w:val="pt-BR"/>
        </w:rPr>
        <w:t>Todas as juntas existentes também receberão o mesmo procedimento acima descrito.</w:t>
      </w:r>
    </w:p>
    <w:p w:rsidR="00C76E5D" w:rsidRPr="008E1C35" w:rsidRDefault="001618AB"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3.1.8 - </w:t>
      </w:r>
      <w:r w:rsidR="009B3739" w:rsidRPr="008E1C35">
        <w:rPr>
          <w:rFonts w:ascii="Bookman Old Style" w:hAnsi="Bookman Old Style"/>
          <w:sz w:val="24"/>
          <w:szCs w:val="24"/>
          <w:lang w:val="pt-BR"/>
        </w:rPr>
        <w:t>Agregados</w:t>
      </w:r>
    </w:p>
    <w:p w:rsidR="00C76E5D" w:rsidRPr="00B83B19" w:rsidRDefault="00C76E5D"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Os agregados miúdo e graúdo deverão obedecer às especificações da ABNT. </w:t>
      </w:r>
    </w:p>
    <w:p w:rsidR="00C76E5D" w:rsidRPr="00B83B19" w:rsidRDefault="00C76E5D"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Deverá sempre ser levado em conta a influência da umidade dos agregados miúdos, corrigindo-se assim, obrigatoriamente, a quantidade de água de amassamento.</w:t>
      </w:r>
    </w:p>
    <w:p w:rsidR="00C76E5D" w:rsidRPr="00B83B19" w:rsidRDefault="00C76E5D"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O agregado graúdo a ser utilizado na fabricação do concreto, não poderá ser de forma lamelar e deverá ser limpo e com uma granulométrica uniforme e estar isento de torrões de argila e partes em decomposição.</w:t>
      </w:r>
    </w:p>
    <w:p w:rsidR="00C76E5D" w:rsidRPr="008E1C35" w:rsidRDefault="00C76E5D"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Como agregado miúdo será utilizada a areia natural quartzosa ou areia artificial resultante da britagem de rochas estáveis, com uma granulometria que se enquadre na especificação da EB-4 da ABNT. </w:t>
      </w:r>
      <w:r w:rsidRPr="008E1C35">
        <w:rPr>
          <w:rFonts w:ascii="Bookman Old Style" w:hAnsi="Bookman Old Style"/>
          <w:sz w:val="24"/>
          <w:szCs w:val="24"/>
          <w:lang w:val="pt-BR"/>
        </w:rPr>
        <w:t>Deverá estar isenta de substâncias nocivas à sua utilização, e seu emprego deverá ser previamente liberado pela Fiscalização.</w:t>
      </w:r>
    </w:p>
    <w:p w:rsidR="00C76E5D" w:rsidRDefault="00C76E5D"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Como agregado graúdo será utilizada a pedra britada número 01 e 02, proveniente da britagem de rochas sãs. </w:t>
      </w:r>
      <w:r w:rsidRPr="008E1C35">
        <w:rPr>
          <w:rFonts w:ascii="Bookman Old Style" w:hAnsi="Bookman Old Style"/>
          <w:sz w:val="24"/>
          <w:szCs w:val="24"/>
          <w:lang w:val="pt-BR"/>
        </w:rPr>
        <w:t>Deverá estar isenta de substâncias nocivas à sua utilização, e seu emprego deverá ser liberado previamente pela Fiscalização. Sua composição granulométrica deverá enquadrar-se na especificação EB-1da ABNT.</w:t>
      </w:r>
    </w:p>
    <w:p w:rsidR="00AC418C" w:rsidRDefault="00AC418C" w:rsidP="00AC418C">
      <w:pPr>
        <w:spacing w:after="0" w:line="312" w:lineRule="auto"/>
        <w:ind w:firstLine="709"/>
        <w:rPr>
          <w:rFonts w:ascii="Bookman Old Style" w:hAnsi="Bookman Old Style"/>
          <w:sz w:val="24"/>
          <w:szCs w:val="24"/>
          <w:lang w:val="pt-BR"/>
        </w:rPr>
      </w:pPr>
    </w:p>
    <w:p w:rsidR="001618AB" w:rsidRPr="008E1C35" w:rsidRDefault="000F2C06" w:rsidP="00AC418C">
      <w:pPr>
        <w:pStyle w:val="Ttulo3"/>
        <w:spacing w:line="312" w:lineRule="auto"/>
        <w:rPr>
          <w:lang w:val="pt-BR"/>
        </w:rPr>
      </w:pPr>
      <w:bookmarkStart w:id="31" w:name="_Toc233692129"/>
      <w:bookmarkStart w:id="32" w:name="_Toc259702213"/>
      <w:r w:rsidRPr="008E1C35">
        <w:rPr>
          <w:lang w:val="pt-BR"/>
        </w:rPr>
        <w:t>3.2 – Estrutura em Concreto Armado</w:t>
      </w:r>
      <w:bookmarkEnd w:id="31"/>
      <w:bookmarkEnd w:id="32"/>
    </w:p>
    <w:p w:rsidR="00035BA9" w:rsidRPr="008E1C35" w:rsidRDefault="004E726D"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3.2.1 </w:t>
      </w:r>
      <w:r w:rsidR="00035BA9" w:rsidRPr="008E1C35">
        <w:rPr>
          <w:rFonts w:ascii="Bookman Old Style" w:hAnsi="Bookman Old Style"/>
          <w:sz w:val="24"/>
          <w:szCs w:val="24"/>
          <w:lang w:val="pt-BR"/>
        </w:rPr>
        <w:t>- Os serviços em concreto armado moldado in loco serão executados em estrita observância às disposições do projeto estrutural. Nenhum conjunto de elementos estruturais poderá ser concretado sem a prévia e minuciosa verificação, por parte da Construtora e da Fiscalização, das fôrmas e armaduras, bem como do exame da correta colocação de tubulação elétrica, hidráulica e outras que, eventualmente, sejam embutidas nas peças de concreto.</w:t>
      </w:r>
    </w:p>
    <w:p w:rsidR="00035BA9" w:rsidRPr="008E1C35" w:rsidRDefault="004E726D"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3.</w:t>
      </w:r>
      <w:r w:rsidR="00035BA9" w:rsidRPr="008E1C35">
        <w:rPr>
          <w:rFonts w:ascii="Bookman Old Style" w:hAnsi="Bookman Old Style"/>
          <w:sz w:val="24"/>
          <w:szCs w:val="24"/>
          <w:lang w:val="pt-BR"/>
        </w:rPr>
        <w:t>2</w:t>
      </w:r>
      <w:r w:rsidRPr="008E1C35">
        <w:rPr>
          <w:rFonts w:ascii="Bookman Old Style" w:hAnsi="Bookman Old Style"/>
          <w:sz w:val="24"/>
          <w:szCs w:val="24"/>
          <w:lang w:val="pt-BR"/>
        </w:rPr>
        <w:t>.2</w:t>
      </w:r>
      <w:r w:rsidR="00035BA9" w:rsidRPr="008E1C35">
        <w:rPr>
          <w:rFonts w:ascii="Bookman Old Style" w:hAnsi="Bookman Old Style"/>
          <w:sz w:val="24"/>
          <w:szCs w:val="24"/>
          <w:lang w:val="pt-BR"/>
        </w:rPr>
        <w:t xml:space="preserve"> - As passagens das tubulações através de vigas e outros elementos estruturais deverão obedecer ao projeto, não sendo permitidas mudanças em suas posições, a não ser com autorização do autor do projeto. Deverá ser verificada a perfeita calafetação das juntas nos elementos embutidos.</w:t>
      </w:r>
    </w:p>
    <w:p w:rsidR="00035BA9" w:rsidRPr="008E1C35" w:rsidRDefault="00035BA9"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3</w:t>
      </w:r>
      <w:r w:rsidR="004E726D" w:rsidRPr="008E1C35">
        <w:rPr>
          <w:rFonts w:ascii="Bookman Old Style" w:hAnsi="Bookman Old Style"/>
          <w:sz w:val="24"/>
          <w:szCs w:val="24"/>
          <w:lang w:val="pt-BR"/>
        </w:rPr>
        <w:t>.2.3</w:t>
      </w:r>
      <w:r w:rsidRPr="008E1C35">
        <w:rPr>
          <w:rFonts w:ascii="Bookman Old Style" w:hAnsi="Bookman Old Style"/>
          <w:sz w:val="24"/>
          <w:szCs w:val="24"/>
          <w:lang w:val="pt-BR"/>
        </w:rPr>
        <w:t xml:space="preserve"> - Sempre que a Fiscalização tiver dúvida a respeito da estabilidade dos elementos da estrutura, poderá solicitar provas de carga para se avaliar a qualidade e resistência das peças, custos este que ficarão a cargo da Construtora.</w:t>
      </w:r>
    </w:p>
    <w:p w:rsidR="00035BA9" w:rsidRPr="008E1C35" w:rsidRDefault="004E726D"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3.2.</w:t>
      </w:r>
      <w:r w:rsidR="00035BA9" w:rsidRPr="008E1C35">
        <w:rPr>
          <w:rFonts w:ascii="Bookman Old Style" w:hAnsi="Bookman Old Style"/>
          <w:sz w:val="24"/>
          <w:szCs w:val="24"/>
          <w:lang w:val="pt-BR"/>
        </w:rPr>
        <w:t>4 - A Construtora locará a estrutura com todo o rigor, sendo responsável por qualquer desvio de alinhamento, prumo ou nível, correndo por sua conta a demolição, bem como a reconstrução dos serviços julgados imperfeitos pela Fiscalização. A referência de nível para a definição dos pisos deverá ser tomada no local juntamente com a Fiscalização.</w:t>
      </w:r>
    </w:p>
    <w:p w:rsidR="00035BA9" w:rsidRPr="008E1C35" w:rsidRDefault="004E726D"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3.2.</w:t>
      </w:r>
      <w:r w:rsidR="00035BA9" w:rsidRPr="008E1C35">
        <w:rPr>
          <w:rFonts w:ascii="Bookman Old Style" w:hAnsi="Bookman Old Style"/>
          <w:sz w:val="24"/>
          <w:szCs w:val="24"/>
          <w:lang w:val="pt-BR"/>
        </w:rPr>
        <w:t>5 - Materiais e Componentes para Concreto Armado</w:t>
      </w:r>
    </w:p>
    <w:p w:rsidR="00035BA9" w:rsidRPr="00B83B19" w:rsidRDefault="00035BA9"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As barras de aço utilizadas para as armaduras, bem como sua montagem, deverão atender às prescrições da NB-1e EB-3.</w:t>
      </w:r>
    </w:p>
    <w:p w:rsidR="00035BA9" w:rsidRPr="008E1C35" w:rsidRDefault="00035BA9"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Os tipos e marcas comerciais de aditivos químicos para concreto, bem como as suas proporções na mistura e os locais de utilização serão definidos após a realização de ensaios e aprovação da Fiscalização. </w:t>
      </w:r>
    </w:p>
    <w:p w:rsidR="00035BA9" w:rsidRPr="008E1C35" w:rsidRDefault="00035BA9"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Como agregado miúdo será utilizada a areia natural quartzosa ou areia artificial resultante da britagem de rochas estáveis, com uma granulometria que se enquadre na especificação da EB-4 da ABNT. </w:t>
      </w:r>
      <w:r w:rsidRPr="008E1C35">
        <w:rPr>
          <w:rFonts w:ascii="Bookman Old Style" w:hAnsi="Bookman Old Style"/>
          <w:sz w:val="24"/>
          <w:szCs w:val="24"/>
          <w:lang w:val="pt-BR"/>
        </w:rPr>
        <w:t>Deverá estar isenta de substâncias nocivas à sua utilização, e seu emprego deverá ser previamente liberado pela Fiscalização.</w:t>
      </w:r>
    </w:p>
    <w:p w:rsidR="00035BA9" w:rsidRPr="008E1C35" w:rsidRDefault="00035BA9"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Como agregado graúdo será utilizada a pedra britada número 01 e 02, proveniente d</w:t>
      </w:r>
      <w:r w:rsidR="00920D81" w:rsidRPr="00B83B19">
        <w:rPr>
          <w:rFonts w:ascii="Bookman Old Style" w:hAnsi="Bookman Old Style"/>
          <w:sz w:val="24"/>
          <w:szCs w:val="24"/>
          <w:lang w:val="pt-BR"/>
        </w:rPr>
        <w:t>a</w:t>
      </w:r>
      <w:r w:rsidRPr="00B83B19">
        <w:rPr>
          <w:rFonts w:ascii="Bookman Old Style" w:hAnsi="Bookman Old Style"/>
          <w:sz w:val="24"/>
          <w:szCs w:val="24"/>
          <w:lang w:val="pt-BR"/>
        </w:rPr>
        <w:t xml:space="preserve"> britagem de rochas sãs. </w:t>
      </w:r>
      <w:r w:rsidRPr="008E1C35">
        <w:rPr>
          <w:rFonts w:ascii="Bookman Old Style" w:hAnsi="Bookman Old Style"/>
          <w:sz w:val="24"/>
          <w:szCs w:val="24"/>
          <w:lang w:val="pt-BR"/>
        </w:rPr>
        <w:t>Deverá estar isenta de substâncias nocivas à sua utilização, e seu emprego deverá ser liberado previamente pela Fiscalização. Sua composição granulométrica deverá enquadrar-se na especificação EB-1da ABNT.</w:t>
      </w:r>
    </w:p>
    <w:p w:rsidR="00035BA9" w:rsidRPr="008E1C35" w:rsidRDefault="00035BA9"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A água usada no amassamento do concreto será limpa e isenta de siltes, sais, álcalis, ácidos, óleos, matérias orgânicas ou qualquer outra substancia prejudicial à mistura. </w:t>
      </w:r>
      <w:r w:rsidRPr="008E1C35">
        <w:rPr>
          <w:rFonts w:ascii="Bookman Old Style" w:hAnsi="Bookman Old Style"/>
          <w:sz w:val="24"/>
          <w:szCs w:val="24"/>
          <w:lang w:val="pt-BR"/>
        </w:rPr>
        <w:t>Deverá atender ao item 8.1.3 da NB-1 e à EB-19.</w:t>
      </w:r>
    </w:p>
    <w:p w:rsidR="002066AC" w:rsidRPr="008E1C35" w:rsidRDefault="00035BA9"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O cimento hidráulico empregado no preparo do concreto satisfará necessariamente as especificações e os ensaios da ABNT. </w:t>
      </w:r>
      <w:r w:rsidRPr="008E1C35">
        <w:rPr>
          <w:rFonts w:ascii="Bookman Old Style" w:hAnsi="Bookman Old Style"/>
          <w:sz w:val="24"/>
          <w:szCs w:val="24"/>
          <w:lang w:val="pt-BR"/>
        </w:rPr>
        <w:t xml:space="preserve">O cimento Portland CP-32 comum atenderá à EB-1 e o ARI (alta resistência inicial), à EB-2. O cimento deverá atender ao item 8.1 da NB-1. </w:t>
      </w:r>
    </w:p>
    <w:p w:rsidR="002066AC" w:rsidRPr="00B83B19" w:rsidRDefault="00035BA9"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O armazenamento do cimento na obra será feito de modo a eliminar a possibilidade de danos à vedação das embalagens, ou ainda a mistura de cimento de diversas procedências ou idades. </w:t>
      </w:r>
    </w:p>
    <w:p w:rsidR="00035BA9" w:rsidRPr="008E1C35" w:rsidRDefault="00035BA9"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O prazo máximo para armazenamento em locais secos e ventilados é de 30 (trinta) dias. </w:t>
      </w:r>
      <w:r w:rsidRPr="008E1C35">
        <w:rPr>
          <w:rFonts w:ascii="Bookman Old Style" w:hAnsi="Bookman Old Style"/>
          <w:sz w:val="24"/>
          <w:szCs w:val="24"/>
          <w:lang w:val="pt-BR"/>
        </w:rPr>
        <w:t>Vencido esse prazo, o cimento somente poderá ser usado com a aprovação da Fiscalização, que indicará as peças (se houver) que receberão concreto com cimento fora da validade.</w:t>
      </w:r>
    </w:p>
    <w:p w:rsidR="00035BA9" w:rsidRPr="008E1C35" w:rsidRDefault="002066AC"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3.2.</w:t>
      </w:r>
      <w:r w:rsidR="005D7F70">
        <w:rPr>
          <w:rFonts w:ascii="Bookman Old Style" w:hAnsi="Bookman Old Style"/>
          <w:sz w:val="24"/>
          <w:szCs w:val="24"/>
          <w:lang w:val="pt-BR"/>
        </w:rPr>
        <w:t>6 - Fô</w:t>
      </w:r>
      <w:r w:rsidR="00035BA9" w:rsidRPr="008E1C35">
        <w:rPr>
          <w:rFonts w:ascii="Bookman Old Style" w:hAnsi="Bookman Old Style"/>
          <w:sz w:val="24"/>
          <w:szCs w:val="24"/>
          <w:lang w:val="pt-BR"/>
        </w:rPr>
        <w:t xml:space="preserve">rmas - </w:t>
      </w:r>
      <w:r w:rsidR="005D7F70">
        <w:rPr>
          <w:rFonts w:ascii="Bookman Old Style" w:hAnsi="Bookman Old Style"/>
          <w:sz w:val="24"/>
          <w:szCs w:val="24"/>
          <w:lang w:val="pt-BR"/>
        </w:rPr>
        <w:t>O projeto das fô</w:t>
      </w:r>
      <w:r w:rsidR="005D7F70" w:rsidRPr="008E1C35">
        <w:rPr>
          <w:rFonts w:ascii="Bookman Old Style" w:hAnsi="Bookman Old Style"/>
          <w:sz w:val="24"/>
          <w:szCs w:val="24"/>
          <w:lang w:val="pt-BR"/>
        </w:rPr>
        <w:t>rmas e seus escoramentos serão</w:t>
      </w:r>
      <w:r w:rsidR="00035BA9" w:rsidRPr="008E1C35">
        <w:rPr>
          <w:rFonts w:ascii="Bookman Old Style" w:hAnsi="Bookman Old Style"/>
          <w:sz w:val="24"/>
          <w:szCs w:val="24"/>
          <w:lang w:val="pt-BR"/>
        </w:rPr>
        <w:t xml:space="preserve"> de exclusiva responsabilidade da Construtora. A exe</w:t>
      </w:r>
      <w:r w:rsidR="005D7F70">
        <w:rPr>
          <w:rFonts w:ascii="Bookman Old Style" w:hAnsi="Bookman Old Style"/>
          <w:sz w:val="24"/>
          <w:szCs w:val="24"/>
          <w:lang w:val="pt-BR"/>
        </w:rPr>
        <w:t>cução das fô</w:t>
      </w:r>
      <w:r w:rsidR="00035BA9" w:rsidRPr="008E1C35">
        <w:rPr>
          <w:rFonts w:ascii="Bookman Old Style" w:hAnsi="Bookman Old Style"/>
          <w:sz w:val="24"/>
          <w:szCs w:val="24"/>
          <w:lang w:val="pt-BR"/>
        </w:rPr>
        <w:t>rmas deverá atender às prescrições da EB-1/78 e às das demais normas pertinentes aos materiais empregados (madeira e aço).</w:t>
      </w:r>
    </w:p>
    <w:p w:rsidR="002066AC" w:rsidRPr="008E1C35" w:rsidRDefault="005D7F70" w:rsidP="00AC418C">
      <w:pPr>
        <w:spacing w:after="0" w:line="312" w:lineRule="auto"/>
        <w:ind w:firstLine="709"/>
        <w:rPr>
          <w:rFonts w:ascii="Bookman Old Style" w:hAnsi="Bookman Old Style"/>
          <w:sz w:val="24"/>
          <w:szCs w:val="24"/>
          <w:lang w:val="pt-BR"/>
        </w:rPr>
      </w:pPr>
      <w:r>
        <w:rPr>
          <w:rFonts w:ascii="Bookman Old Style" w:hAnsi="Bookman Old Style"/>
          <w:sz w:val="24"/>
          <w:szCs w:val="24"/>
          <w:lang w:val="pt-BR"/>
        </w:rPr>
        <w:t>Os materiais de execução das fô</w:t>
      </w:r>
      <w:r w:rsidR="00035BA9" w:rsidRPr="00B83B19">
        <w:rPr>
          <w:rFonts w:ascii="Bookman Old Style" w:hAnsi="Bookman Old Style"/>
          <w:sz w:val="24"/>
          <w:szCs w:val="24"/>
          <w:lang w:val="pt-BR"/>
        </w:rPr>
        <w:t xml:space="preserve">rmas serão compatíveis com o acabamento desejado e indicado no projeto. </w:t>
      </w:r>
      <w:r w:rsidR="00035BA9" w:rsidRPr="008E1C35">
        <w:rPr>
          <w:rFonts w:ascii="Bookman Old Style" w:hAnsi="Bookman Old Style"/>
          <w:sz w:val="24"/>
          <w:szCs w:val="24"/>
          <w:lang w:val="pt-BR"/>
        </w:rPr>
        <w:t>Partes da estrutura não visíveis poderão ser executadas com madeira serrada em bruto.</w:t>
      </w:r>
    </w:p>
    <w:p w:rsidR="002066AC" w:rsidRPr="00B83B19" w:rsidRDefault="00035BA9"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Para as partes aparentes, será exigido o uso de chapas compensadas, madeira aparelhada, madeira em bruto revestida com chapa metálica, Madeirit, ou outros tipos de materiais, conforme a conveniência da execução, desde que sua utilização seja previamente aprovada pela Fiscalização. </w:t>
      </w:r>
    </w:p>
    <w:p w:rsidR="00035BA9" w:rsidRPr="00B83B19" w:rsidRDefault="00035BA9"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O reaproveitam</w:t>
      </w:r>
      <w:r w:rsidR="005D7F70">
        <w:rPr>
          <w:rFonts w:ascii="Bookman Old Style" w:hAnsi="Bookman Old Style"/>
          <w:sz w:val="24"/>
          <w:szCs w:val="24"/>
          <w:lang w:val="pt-BR"/>
        </w:rPr>
        <w:t>ento dos materiais usados nas fô</w:t>
      </w:r>
      <w:r w:rsidRPr="00B83B19">
        <w:rPr>
          <w:rFonts w:ascii="Bookman Old Style" w:hAnsi="Bookman Old Style"/>
          <w:sz w:val="24"/>
          <w:szCs w:val="24"/>
          <w:lang w:val="pt-BR"/>
        </w:rPr>
        <w:t>rmas será permitido desde que se realize a conveniente limpeza e se verifique estarem os mesmos isentos de empenamentos ou deformações, a critério da Fiscalização.</w:t>
      </w:r>
    </w:p>
    <w:p w:rsidR="00035BA9" w:rsidRPr="008E1C35" w:rsidRDefault="005D7F70" w:rsidP="00AC418C">
      <w:pPr>
        <w:spacing w:after="0" w:line="312" w:lineRule="auto"/>
        <w:ind w:firstLine="709"/>
        <w:rPr>
          <w:rFonts w:ascii="Bookman Old Style" w:hAnsi="Bookman Old Style"/>
          <w:sz w:val="24"/>
          <w:szCs w:val="24"/>
          <w:lang w:val="pt-BR"/>
        </w:rPr>
      </w:pPr>
      <w:r>
        <w:rPr>
          <w:rFonts w:ascii="Bookman Old Style" w:hAnsi="Bookman Old Style"/>
          <w:sz w:val="24"/>
          <w:szCs w:val="24"/>
          <w:lang w:val="pt-BR"/>
        </w:rPr>
        <w:t>As fô</w:t>
      </w:r>
      <w:r w:rsidR="00035BA9" w:rsidRPr="00B83B19">
        <w:rPr>
          <w:rFonts w:ascii="Bookman Old Style" w:hAnsi="Bookman Old Style"/>
          <w:sz w:val="24"/>
          <w:szCs w:val="24"/>
          <w:lang w:val="pt-BR"/>
        </w:rPr>
        <w:t xml:space="preserve">rmas serão executadas para reproduzir exatamente os contornos, as linhas e as dimensões requeridas no projeto estrutural. </w:t>
      </w:r>
      <w:r w:rsidR="00035BA9" w:rsidRPr="008E1C35">
        <w:rPr>
          <w:rFonts w:ascii="Bookman Old Style" w:hAnsi="Bookman Old Style"/>
          <w:sz w:val="24"/>
          <w:szCs w:val="24"/>
          <w:lang w:val="pt-BR"/>
        </w:rPr>
        <w:t xml:space="preserve">Garantir-se-á sua estanqueidade, de modo a não permitir a fuga de nata de cimento. </w:t>
      </w:r>
    </w:p>
    <w:p w:rsidR="00035BA9" w:rsidRPr="008E1C35" w:rsidRDefault="00035BA9"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A amarração e o espaçamento das chapas laterais das formas deverão ser feitos por meio de tensores passando por</w:t>
      </w:r>
      <w:r w:rsidR="005D7F70" w:rsidRPr="00B83B19">
        <w:rPr>
          <w:rFonts w:ascii="Bookman Old Style" w:hAnsi="Bookman Old Style"/>
          <w:sz w:val="24"/>
          <w:szCs w:val="24"/>
          <w:lang w:val="pt-BR"/>
        </w:rPr>
        <w:t xml:space="preserve"> </w:t>
      </w:r>
      <w:r w:rsidRPr="00B83B19">
        <w:rPr>
          <w:rFonts w:ascii="Bookman Old Style" w:hAnsi="Bookman Old Style"/>
          <w:sz w:val="24"/>
          <w:szCs w:val="24"/>
          <w:lang w:val="pt-BR"/>
        </w:rPr>
        <w:t xml:space="preserve">tubos plásticos rígidos de diâmetro conveniente, colocados com espaçamento uniforme dentro da fôrma. </w:t>
      </w:r>
      <w:r w:rsidR="005D7F70">
        <w:rPr>
          <w:rFonts w:ascii="Bookman Old Style" w:hAnsi="Bookman Old Style"/>
          <w:sz w:val="24"/>
          <w:szCs w:val="24"/>
          <w:lang w:val="pt-BR"/>
        </w:rPr>
        <w:t>Após a desfô</w:t>
      </w:r>
      <w:r w:rsidRPr="008E1C35">
        <w:rPr>
          <w:rFonts w:ascii="Bookman Old Style" w:hAnsi="Bookman Old Style"/>
          <w:sz w:val="24"/>
          <w:szCs w:val="24"/>
          <w:lang w:val="pt-BR"/>
        </w:rPr>
        <w:t xml:space="preserve">rma, deverão ser retirados os tubos plásticos e preenchidos os furos com grout. </w:t>
      </w:r>
    </w:p>
    <w:p w:rsidR="00035BA9" w:rsidRPr="008E1C35" w:rsidRDefault="005D7F70" w:rsidP="00AC418C">
      <w:pPr>
        <w:spacing w:after="0" w:line="312" w:lineRule="auto"/>
        <w:ind w:firstLine="709"/>
        <w:rPr>
          <w:rFonts w:ascii="Bookman Old Style" w:hAnsi="Bookman Old Style"/>
          <w:sz w:val="24"/>
          <w:szCs w:val="24"/>
          <w:lang w:val="pt-BR"/>
        </w:rPr>
      </w:pPr>
      <w:r>
        <w:rPr>
          <w:rFonts w:ascii="Bookman Old Style" w:hAnsi="Bookman Old Style"/>
          <w:sz w:val="24"/>
          <w:szCs w:val="24"/>
          <w:lang w:val="pt-BR"/>
        </w:rPr>
        <w:t>As fô</w:t>
      </w:r>
      <w:r w:rsidR="00035BA9" w:rsidRPr="00B83B19">
        <w:rPr>
          <w:rFonts w:ascii="Bookman Old Style" w:hAnsi="Bookman Old Style"/>
          <w:sz w:val="24"/>
          <w:szCs w:val="24"/>
          <w:lang w:val="pt-BR"/>
        </w:rPr>
        <w:t xml:space="preserve">rmas deverão ser providas de escoramentos e travamento convenientemente dimensionados e dispostos de modo a evitar deformações superiores a 5 mm. </w:t>
      </w:r>
      <w:r w:rsidR="00035BA9" w:rsidRPr="008E1C35">
        <w:rPr>
          <w:rFonts w:ascii="Bookman Old Style" w:hAnsi="Bookman Old Style"/>
          <w:sz w:val="24"/>
          <w:szCs w:val="24"/>
          <w:lang w:val="pt-BR"/>
        </w:rPr>
        <w:t>Obedecer-se-ão as prescrições contidas na NB-1/78.</w:t>
      </w:r>
    </w:p>
    <w:p w:rsidR="002066AC" w:rsidRPr="008E1C35" w:rsidRDefault="00035BA9"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Antes do lançamento do concreto, conferir-se-ão</w:t>
      </w:r>
      <w:r w:rsidR="005D7F70">
        <w:rPr>
          <w:rFonts w:ascii="Bookman Old Style" w:hAnsi="Bookman Old Style"/>
          <w:sz w:val="24"/>
          <w:szCs w:val="24"/>
          <w:lang w:val="pt-BR"/>
        </w:rPr>
        <w:t xml:space="preserve"> as medidas e as posições das fô</w:t>
      </w:r>
      <w:r w:rsidRPr="00B83B19">
        <w:rPr>
          <w:rFonts w:ascii="Bookman Old Style" w:hAnsi="Bookman Old Style"/>
          <w:sz w:val="24"/>
          <w:szCs w:val="24"/>
          <w:lang w:val="pt-BR"/>
        </w:rPr>
        <w:t xml:space="preserve">rmas, a fim de assegurar que a geometria da estrutura corresponda ao projeto, com tolerâncias previstas na NB-l/78. </w:t>
      </w:r>
      <w:r w:rsidRPr="008E1C35">
        <w:rPr>
          <w:rFonts w:ascii="Bookman Old Style" w:hAnsi="Bookman Old Style"/>
          <w:sz w:val="24"/>
          <w:szCs w:val="24"/>
          <w:lang w:val="pt-BR"/>
        </w:rPr>
        <w:t xml:space="preserve">As superfícies que ficarão em contato com o concreto serão limpas, livres de incrustações de nata ou outros materiais estranhos. </w:t>
      </w:r>
    </w:p>
    <w:p w:rsidR="00035BA9" w:rsidRPr="008E1C35" w:rsidRDefault="005D7F70" w:rsidP="00AC418C">
      <w:pPr>
        <w:spacing w:after="0" w:line="312" w:lineRule="auto"/>
        <w:ind w:firstLine="709"/>
        <w:rPr>
          <w:rFonts w:ascii="Bookman Old Style" w:hAnsi="Bookman Old Style"/>
          <w:sz w:val="24"/>
          <w:szCs w:val="24"/>
          <w:lang w:val="pt-BR"/>
        </w:rPr>
      </w:pPr>
      <w:r>
        <w:rPr>
          <w:rFonts w:ascii="Bookman Old Style" w:hAnsi="Bookman Old Style"/>
          <w:sz w:val="24"/>
          <w:szCs w:val="24"/>
          <w:lang w:val="pt-BR"/>
        </w:rPr>
        <w:t>As fô</w:t>
      </w:r>
      <w:r w:rsidR="00035BA9" w:rsidRPr="00B83B19">
        <w:rPr>
          <w:rFonts w:ascii="Bookman Old Style" w:hAnsi="Bookman Old Style"/>
          <w:sz w:val="24"/>
          <w:szCs w:val="24"/>
          <w:lang w:val="pt-BR"/>
        </w:rPr>
        <w:t xml:space="preserve">rmas absorventes serão convenientemente molhadas até a saturação, fazendo-se furos para escoamento de água em excesso. </w:t>
      </w:r>
      <w:r w:rsidR="00035BA9" w:rsidRPr="008E1C35">
        <w:rPr>
          <w:rFonts w:ascii="Bookman Old Style" w:hAnsi="Bookman Old Style"/>
          <w:sz w:val="24"/>
          <w:szCs w:val="24"/>
          <w:lang w:val="pt-BR"/>
        </w:rPr>
        <w:t>Observ</w:t>
      </w:r>
      <w:r>
        <w:rPr>
          <w:rFonts w:ascii="Bookman Old Style" w:hAnsi="Bookman Old Style"/>
          <w:sz w:val="24"/>
          <w:szCs w:val="24"/>
          <w:lang w:val="pt-BR"/>
        </w:rPr>
        <w:t>ar-se-ão as prescrições do item</w:t>
      </w:r>
      <w:r w:rsidR="00035BA9" w:rsidRPr="008E1C35">
        <w:rPr>
          <w:rFonts w:ascii="Bookman Old Style" w:hAnsi="Bookman Old Style"/>
          <w:sz w:val="24"/>
          <w:szCs w:val="24"/>
          <w:lang w:val="pt-BR"/>
        </w:rPr>
        <w:t xml:space="preserve"> 9.5 da NB-1/78.</w:t>
      </w:r>
    </w:p>
    <w:p w:rsidR="00035BA9" w:rsidRPr="008E1C35" w:rsidRDefault="002066AC"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3.2.</w:t>
      </w:r>
      <w:r w:rsidR="00035BA9" w:rsidRPr="008E1C35">
        <w:rPr>
          <w:rFonts w:ascii="Bookman Old Style" w:hAnsi="Bookman Old Style"/>
          <w:sz w:val="24"/>
          <w:szCs w:val="24"/>
          <w:lang w:val="pt-BR"/>
        </w:rPr>
        <w:t xml:space="preserve">7 – Armaduras - As armaduras, constituídas por vergalhões de aço de tipo e bitolas especificadas em projeto, deverão obedecer rigorosamente aos preceitos das normas e especificações brasileiras NB-1, NB-2 e EB-3. Para montagem das armaduras, será utilizado arame recozido PG-7 ou PG-18 em laçada dupla, sendo permitida a solda apenas se atendidas </w:t>
      </w:r>
      <w:r w:rsidR="001B6D5E">
        <w:rPr>
          <w:rFonts w:ascii="Bookman Old Style" w:hAnsi="Bookman Old Style"/>
          <w:sz w:val="24"/>
          <w:szCs w:val="24"/>
          <w:lang w:val="pt-BR"/>
        </w:rPr>
        <w:t>a</w:t>
      </w:r>
      <w:r w:rsidR="00035BA9" w:rsidRPr="008E1C35">
        <w:rPr>
          <w:rFonts w:ascii="Bookman Old Style" w:hAnsi="Bookman Old Style"/>
          <w:sz w:val="24"/>
          <w:szCs w:val="24"/>
          <w:lang w:val="pt-BR"/>
        </w:rPr>
        <w:t>s condições previstas nos itens 6.3.5.4 e 10.4 da NB-1/78.</w:t>
      </w:r>
    </w:p>
    <w:p w:rsidR="00035BA9" w:rsidRPr="008E1C35" w:rsidRDefault="00035BA9"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Qualquer armadura, seja de distribuição, de montagem ou estribos, terá cobrimento de concreto nunca menor que as espessuras prescritas na NB-1/78. </w:t>
      </w:r>
      <w:r w:rsidRPr="008E1C35">
        <w:rPr>
          <w:rFonts w:ascii="Bookman Old Style" w:hAnsi="Bookman Old Style"/>
          <w:sz w:val="24"/>
          <w:szCs w:val="24"/>
          <w:lang w:val="pt-BR"/>
        </w:rPr>
        <w:t>Para a garantia desses valores, a ferragem será mantida afastada das formas por meio de espaçadores de plástico, não se admitindo para esse fim o uso de tacos de madeira. Os espaçadores deverão ficar bem fixados aos vergalhões durante o lançamento e vibração do concreto, sendo totalmente envolvidos por este.</w:t>
      </w:r>
    </w:p>
    <w:p w:rsidR="00035BA9" w:rsidRPr="008E1C35" w:rsidRDefault="00035BA9"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O dobramento das barras deverá ser feito com os raios de curvatura previstos no projeto, respeitados os mínimos estabelecidos nos itens 6.3.3.1 e 6.3.3.2 da NB-l/78. </w:t>
      </w:r>
      <w:r w:rsidRPr="008E1C35">
        <w:rPr>
          <w:rFonts w:ascii="Bookman Old Style" w:hAnsi="Bookman Old Style"/>
          <w:sz w:val="24"/>
          <w:szCs w:val="24"/>
          <w:lang w:val="pt-BR"/>
        </w:rPr>
        <w:t>As barras de aço serão sempre dobradas a frio, e não poderão ser dobradas junto a emendas com solda.</w:t>
      </w:r>
    </w:p>
    <w:p w:rsidR="00035BA9" w:rsidRPr="00B83B19" w:rsidRDefault="00035BA9"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As emendas de barras da armadura deverão ser feitas de acordo com o previsto no projeto, respei</w:t>
      </w:r>
      <w:r w:rsidR="00BF26B8">
        <w:rPr>
          <w:rFonts w:ascii="Bookman Old Style" w:hAnsi="Bookman Old Style"/>
          <w:sz w:val="24"/>
          <w:szCs w:val="24"/>
          <w:lang w:val="pt-BR"/>
        </w:rPr>
        <w:t>tando-se as prescrições do item</w:t>
      </w:r>
      <w:r w:rsidRPr="00B83B19">
        <w:rPr>
          <w:rFonts w:ascii="Bookman Old Style" w:hAnsi="Bookman Old Style"/>
          <w:sz w:val="24"/>
          <w:szCs w:val="24"/>
          <w:lang w:val="pt-BR"/>
        </w:rPr>
        <w:t xml:space="preserve"> 10.4 da NB-1/78.</w:t>
      </w:r>
    </w:p>
    <w:p w:rsidR="00035BA9" w:rsidRPr="008E1C35" w:rsidRDefault="002066AC"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3.2.</w:t>
      </w:r>
      <w:r w:rsidR="00035BA9" w:rsidRPr="008E1C35">
        <w:rPr>
          <w:rFonts w:ascii="Bookman Old Style" w:hAnsi="Bookman Old Style"/>
          <w:sz w:val="24"/>
          <w:szCs w:val="24"/>
          <w:lang w:val="pt-BR"/>
        </w:rPr>
        <w:t xml:space="preserve">8 – Concretagem - Todos os materiais componentes do concreto serão dosados ou proporcionados de maneira a produzir uma mistura trabalhável em que as quantidades de cimento e água sejam as mínimas necessárias para obtenção de um concreto denso, resistente e durável. </w:t>
      </w:r>
    </w:p>
    <w:p w:rsidR="00035BA9" w:rsidRPr="008E1C35" w:rsidRDefault="00035BA9"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O concreto, quando preparado no canteiro de obras, deverá ser obrigatoriamente misturado em betoneiras mecânicas. </w:t>
      </w:r>
      <w:r w:rsidRPr="008E1C35">
        <w:rPr>
          <w:rFonts w:ascii="Bookman Old Style" w:hAnsi="Bookman Old Style"/>
          <w:sz w:val="24"/>
          <w:szCs w:val="24"/>
          <w:lang w:val="pt-BR"/>
        </w:rPr>
        <w:t xml:space="preserve">O tempo mínimo para o amassamento deverá atender ao item 12.4 da NB-1/78. </w:t>
      </w:r>
    </w:p>
    <w:p w:rsidR="00035BA9" w:rsidRPr="008E1C35" w:rsidRDefault="00035BA9"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O conc</w:t>
      </w:r>
      <w:r w:rsidR="00BF26B8">
        <w:rPr>
          <w:rFonts w:ascii="Bookman Old Style" w:hAnsi="Bookman Old Style"/>
          <w:sz w:val="24"/>
          <w:szCs w:val="24"/>
          <w:lang w:val="pt-BR"/>
        </w:rPr>
        <w:t>reto será transportado até as fô</w:t>
      </w:r>
      <w:r w:rsidRPr="00B83B19">
        <w:rPr>
          <w:rFonts w:ascii="Bookman Old Style" w:hAnsi="Bookman Old Style"/>
          <w:sz w:val="24"/>
          <w:szCs w:val="24"/>
          <w:lang w:val="pt-BR"/>
        </w:rPr>
        <w:t xml:space="preserve">rmas no menor intervalo de tempo possível. </w:t>
      </w:r>
      <w:r w:rsidRPr="008E1C35">
        <w:rPr>
          <w:rFonts w:ascii="Bookman Old Style" w:hAnsi="Bookman Old Style"/>
          <w:sz w:val="24"/>
          <w:szCs w:val="24"/>
          <w:lang w:val="pt-BR"/>
        </w:rPr>
        <w:t>Os meios de transporte serão tais que se evite a segregação dos agregados ou uma variação na trabalhabilidade da mistura. Seguir-se-á o disposto no item 13,1 da NB-1/78.</w:t>
      </w:r>
    </w:p>
    <w:p w:rsidR="00035BA9" w:rsidRPr="008E1C35" w:rsidRDefault="00035BA9"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O lançamento do concreto obedecerá ao plano prévio específico e aprovado pela Fiscalização, não se tolerando juntas de concretagem não previstas no referido plano. </w:t>
      </w:r>
      <w:r w:rsidRPr="008E1C35">
        <w:rPr>
          <w:rFonts w:ascii="Bookman Old Style" w:hAnsi="Bookman Old Style"/>
          <w:sz w:val="24"/>
          <w:szCs w:val="24"/>
          <w:lang w:val="pt-BR"/>
        </w:rPr>
        <w:t xml:space="preserve">A Construtora comunicará previamente o início de toda e qualquer operação de concretagem à Fiscalização. </w:t>
      </w:r>
    </w:p>
    <w:p w:rsidR="00035BA9" w:rsidRPr="008E1C35" w:rsidRDefault="00035BA9"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O início de cada operação de lançamento está condicionado à realização de ensaio de abatimento (slump test), pela Construtora, na presença da Fiscalização, em cada betonada ou carga de caminhão-betoneira. </w:t>
      </w:r>
      <w:r w:rsidRPr="008E1C35">
        <w:rPr>
          <w:rFonts w:ascii="Bookman Old Style" w:hAnsi="Bookman Old Style"/>
          <w:sz w:val="24"/>
          <w:szCs w:val="24"/>
          <w:lang w:val="pt-BR"/>
        </w:rPr>
        <w:t>Para todo o concreto estrutural o slump admitido estará compreendido entre 5 e 10 cm.</w:t>
      </w:r>
    </w:p>
    <w:p w:rsidR="00035BA9" w:rsidRPr="008E1C35" w:rsidRDefault="00035BA9"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O concreto deve</w:t>
      </w:r>
      <w:r w:rsidR="00BF26B8">
        <w:rPr>
          <w:rFonts w:ascii="Bookman Old Style" w:hAnsi="Bookman Old Style"/>
          <w:sz w:val="24"/>
          <w:szCs w:val="24"/>
          <w:lang w:val="pt-BR"/>
        </w:rPr>
        <w:t>rá ser depositado nas fô</w:t>
      </w:r>
      <w:r w:rsidRPr="00B83B19">
        <w:rPr>
          <w:rFonts w:ascii="Bookman Old Style" w:hAnsi="Bookman Old Style"/>
          <w:sz w:val="24"/>
          <w:szCs w:val="24"/>
          <w:lang w:val="pt-BR"/>
        </w:rPr>
        <w:t xml:space="preserve">rmas diretamente em sua posição final e não deverá fluir de maneira a provocar a segregação dos elementos leves e pesados da mistura. </w:t>
      </w:r>
      <w:r w:rsidRPr="008E1C35">
        <w:rPr>
          <w:rFonts w:ascii="Bookman Old Style" w:hAnsi="Bookman Old Style"/>
          <w:sz w:val="24"/>
          <w:szCs w:val="24"/>
          <w:lang w:val="pt-BR"/>
        </w:rPr>
        <w:t xml:space="preserve">A queda vertical livre além de 2,0 metros não é permitida. Para tal, a utilização de tremonha (tubo com funil) é recomendada. </w:t>
      </w:r>
    </w:p>
    <w:p w:rsidR="00035BA9" w:rsidRPr="008E1C35" w:rsidRDefault="00035BA9"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O lançamento será contínuo e conduzido de forma a não haver interrupções superiores ao tempo de pega do concreto. </w:t>
      </w:r>
      <w:r w:rsidRPr="008E1C35">
        <w:rPr>
          <w:rFonts w:ascii="Bookman Old Style" w:hAnsi="Bookman Old Style"/>
          <w:sz w:val="24"/>
          <w:szCs w:val="24"/>
          <w:lang w:val="pt-BR"/>
        </w:rPr>
        <w:t>Uma vez iniciada a concretagem de um lance, a operação deverá ser contínua e somente terminada nas juntas de concretagem preestabelecidas.</w:t>
      </w:r>
    </w:p>
    <w:p w:rsidR="00035BA9" w:rsidRPr="008E1C35" w:rsidRDefault="00035BA9"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Cada camada de concreto deverá ser consolidada até o máximo praticável em termos de densidade e deverão ser evitados vazios ou ninhos de tal maneira que o concreto seja per</w:t>
      </w:r>
      <w:r w:rsidR="006B57E7">
        <w:rPr>
          <w:rFonts w:ascii="Bookman Old Style" w:hAnsi="Bookman Old Style"/>
          <w:sz w:val="24"/>
          <w:szCs w:val="24"/>
          <w:lang w:val="pt-BR"/>
        </w:rPr>
        <w:t>feitamente confinado junto às fô</w:t>
      </w:r>
      <w:r w:rsidRPr="00B83B19">
        <w:rPr>
          <w:rFonts w:ascii="Bookman Old Style" w:hAnsi="Bookman Old Style"/>
          <w:sz w:val="24"/>
          <w:szCs w:val="24"/>
          <w:lang w:val="pt-BR"/>
        </w:rPr>
        <w:t xml:space="preserve">rmas e peças embutidas. </w:t>
      </w:r>
      <w:r w:rsidRPr="008E1C35">
        <w:rPr>
          <w:rFonts w:ascii="Bookman Old Style" w:hAnsi="Bookman Old Style"/>
          <w:sz w:val="24"/>
          <w:szCs w:val="24"/>
          <w:lang w:val="pt-BR"/>
        </w:rPr>
        <w:t xml:space="preserve">Para tal, durante e imediatamente após o lançamento, o concreto deverá ser vibrado mecanicamente. </w:t>
      </w:r>
    </w:p>
    <w:p w:rsidR="00035BA9" w:rsidRPr="008E1C35" w:rsidRDefault="00035BA9"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Durante o adensamento tomar-se-ão as precauções necessárias para que não haja segregação dos materiais, devendo-se evitar a vibração da armadura para que não se formem vazios ao seu redor, com prejuízo da aderência. </w:t>
      </w:r>
      <w:r w:rsidRPr="008E1C35">
        <w:rPr>
          <w:rFonts w:ascii="Bookman Old Style" w:hAnsi="Bookman Old Style"/>
          <w:sz w:val="24"/>
          <w:szCs w:val="24"/>
          <w:lang w:val="pt-BR"/>
        </w:rPr>
        <w:t>Observar-se-ão as prescrições do item 13.2.2 da NB-1/78.</w:t>
      </w:r>
    </w:p>
    <w:p w:rsidR="00035BA9" w:rsidRPr="008E1C35" w:rsidRDefault="002066AC"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3.2.</w:t>
      </w:r>
      <w:r w:rsidR="00035BA9" w:rsidRPr="008E1C35">
        <w:rPr>
          <w:rFonts w:ascii="Bookman Old Style" w:hAnsi="Bookman Old Style"/>
          <w:sz w:val="24"/>
          <w:szCs w:val="24"/>
          <w:lang w:val="pt-BR"/>
        </w:rPr>
        <w:t xml:space="preserve">9 – Cura - Será cuidadosamente executada a cura de todas as superfícies expostas, com o objetivo de impedir a perda da água destinada à hidratação do cimento. </w:t>
      </w:r>
    </w:p>
    <w:p w:rsidR="00035BA9" w:rsidRPr="00B83B19" w:rsidRDefault="00035BA9"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Durante o período de endurecimento do concreto, suas superfícies deverão ser protegidas contra chuvas, secagem, mudanças bruscas de temperatura, choques e vibrações que possam produzir fissuras ou prejudicar a aderência com a armadura. </w:t>
      </w:r>
    </w:p>
    <w:p w:rsidR="00035BA9" w:rsidRPr="00B83B19" w:rsidRDefault="00035BA9"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Para impedir a secagem prematura, as superfícies de concreto serão abundantemente umedecidas com água, durante pelo menos 7 dias após o lançamento</w:t>
      </w:r>
    </w:p>
    <w:p w:rsidR="00035BA9" w:rsidRPr="008E1C35" w:rsidRDefault="002066AC"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3.2.</w:t>
      </w:r>
      <w:r w:rsidR="006B57E7">
        <w:rPr>
          <w:rFonts w:ascii="Bookman Old Style" w:hAnsi="Bookman Old Style"/>
          <w:sz w:val="24"/>
          <w:szCs w:val="24"/>
          <w:lang w:val="pt-BR"/>
        </w:rPr>
        <w:t>10 - Desfôrma - As fô</w:t>
      </w:r>
      <w:r w:rsidR="00035BA9" w:rsidRPr="008E1C35">
        <w:rPr>
          <w:rFonts w:ascii="Bookman Old Style" w:hAnsi="Bookman Old Style"/>
          <w:sz w:val="24"/>
          <w:szCs w:val="24"/>
          <w:lang w:val="pt-BR"/>
        </w:rPr>
        <w:t xml:space="preserve">rmas serão mantidas no local até que o concreto tenha adquirido resistência para suportar com segurança seu peso próprio e as demais cargas atuantes, e as superfícies tenham suficiente dureza para não sofrerem danos na ocasião da sua retirada. </w:t>
      </w:r>
    </w:p>
    <w:p w:rsidR="00035BA9" w:rsidRPr="00B83B19" w:rsidRDefault="00035BA9"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A Construtora providenciará a retirada das formas, obedecendo ao artigo 14.2 da NB-1/78. </w:t>
      </w:r>
    </w:p>
    <w:p w:rsidR="00035BA9" w:rsidRPr="008E1C35" w:rsidRDefault="00035BA9"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Os prazo</w:t>
      </w:r>
      <w:r w:rsidR="006B57E7">
        <w:rPr>
          <w:rFonts w:ascii="Bookman Old Style" w:hAnsi="Bookman Old Style"/>
          <w:sz w:val="24"/>
          <w:szCs w:val="24"/>
          <w:lang w:val="pt-BR"/>
        </w:rPr>
        <w:t>s mínimos para a retirada das fô</w:t>
      </w:r>
      <w:r w:rsidRPr="008E1C35">
        <w:rPr>
          <w:rFonts w:ascii="Bookman Old Style" w:hAnsi="Bookman Old Style"/>
          <w:sz w:val="24"/>
          <w:szCs w:val="24"/>
          <w:lang w:val="pt-BR"/>
        </w:rPr>
        <w:t>rmas deverão ser de:</w:t>
      </w:r>
    </w:p>
    <w:p w:rsidR="00035BA9" w:rsidRPr="00B83B19" w:rsidRDefault="00035BA9" w:rsidP="00AC418C">
      <w:pPr>
        <w:numPr>
          <w:ilvl w:val="0"/>
          <w:numId w:val="8"/>
        </w:numPr>
        <w:spacing w:after="0" w:line="312" w:lineRule="auto"/>
        <w:rPr>
          <w:rFonts w:ascii="Bookman Old Style" w:hAnsi="Bookman Old Style"/>
          <w:sz w:val="24"/>
          <w:szCs w:val="24"/>
          <w:lang w:val="pt-BR"/>
        </w:rPr>
      </w:pPr>
      <w:r w:rsidRPr="00B83B19">
        <w:rPr>
          <w:rFonts w:ascii="Bookman Old Style" w:hAnsi="Bookman Old Style"/>
          <w:sz w:val="24"/>
          <w:szCs w:val="24"/>
          <w:lang w:val="pt-BR"/>
        </w:rPr>
        <w:t>3 dias para faces laterais das vigas, deixando-se pontaletes bem encunhados e convenientemente espaçad</w:t>
      </w:r>
      <w:r w:rsidR="006B57E7">
        <w:rPr>
          <w:rFonts w:ascii="Bookman Old Style" w:hAnsi="Bookman Old Style"/>
          <w:sz w:val="24"/>
          <w:szCs w:val="24"/>
          <w:lang w:val="pt-BR"/>
        </w:rPr>
        <w:t>os para sustentar o fundo das fô</w:t>
      </w:r>
      <w:r w:rsidRPr="00B83B19">
        <w:rPr>
          <w:rFonts w:ascii="Bookman Old Style" w:hAnsi="Bookman Old Style"/>
          <w:sz w:val="24"/>
          <w:szCs w:val="24"/>
          <w:lang w:val="pt-BR"/>
        </w:rPr>
        <w:t>rmas.</w:t>
      </w:r>
    </w:p>
    <w:p w:rsidR="00035BA9" w:rsidRPr="00424747" w:rsidRDefault="00035BA9" w:rsidP="00AC418C">
      <w:pPr>
        <w:numPr>
          <w:ilvl w:val="0"/>
          <w:numId w:val="8"/>
        </w:numPr>
        <w:spacing w:after="0" w:line="312" w:lineRule="auto"/>
        <w:rPr>
          <w:rFonts w:ascii="Bookman Old Style" w:hAnsi="Bookman Old Style"/>
          <w:sz w:val="24"/>
          <w:szCs w:val="24"/>
        </w:rPr>
      </w:pPr>
      <w:r w:rsidRPr="00424747">
        <w:rPr>
          <w:rFonts w:ascii="Bookman Old Style" w:hAnsi="Bookman Old Style"/>
          <w:sz w:val="24"/>
          <w:szCs w:val="24"/>
        </w:rPr>
        <w:t>14 dias para faces inferiores</w:t>
      </w:r>
    </w:p>
    <w:p w:rsidR="00035BA9" w:rsidRPr="00B83B19" w:rsidRDefault="00035BA9"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Ficará a critério da Fiscal</w:t>
      </w:r>
      <w:r w:rsidR="006B57E7">
        <w:rPr>
          <w:rFonts w:ascii="Bookman Old Style" w:hAnsi="Bookman Old Style"/>
          <w:sz w:val="24"/>
          <w:szCs w:val="24"/>
          <w:lang w:val="pt-BR"/>
        </w:rPr>
        <w:t>ização a autorização de desfô</w:t>
      </w:r>
      <w:r w:rsidRPr="00B83B19">
        <w:rPr>
          <w:rFonts w:ascii="Bookman Old Style" w:hAnsi="Bookman Old Style"/>
          <w:sz w:val="24"/>
          <w:szCs w:val="24"/>
          <w:lang w:val="pt-BR"/>
        </w:rPr>
        <w:t>rma em prazos inferiores ao recomendado pela NB-1.</w:t>
      </w:r>
    </w:p>
    <w:p w:rsidR="00035BA9" w:rsidRPr="00B83B19" w:rsidRDefault="00035BA9"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No caso de falhas de conc</w:t>
      </w:r>
      <w:r w:rsidR="006B57E7">
        <w:rPr>
          <w:rFonts w:ascii="Bookman Old Style" w:hAnsi="Bookman Old Style"/>
          <w:sz w:val="24"/>
          <w:szCs w:val="24"/>
          <w:lang w:val="pt-BR"/>
        </w:rPr>
        <w:t>retagem constatadas após a desfô</w:t>
      </w:r>
      <w:r w:rsidRPr="00B83B19">
        <w:rPr>
          <w:rFonts w:ascii="Bookman Old Style" w:hAnsi="Bookman Old Style"/>
          <w:sz w:val="24"/>
          <w:szCs w:val="24"/>
          <w:lang w:val="pt-BR"/>
        </w:rPr>
        <w:t xml:space="preserve">rma, serão providenciadas medidas corretivas, compreendendo demolição, remoção do material demolido e recomposição, com emprego de materiais adequados a cada caso, a serem aprovados pela Fiscalização. </w:t>
      </w:r>
    </w:p>
    <w:p w:rsidR="00035BA9" w:rsidRPr="008E1C35" w:rsidRDefault="002066AC"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3.2.</w:t>
      </w:r>
      <w:r w:rsidR="00035BA9" w:rsidRPr="008E1C35">
        <w:rPr>
          <w:rFonts w:ascii="Bookman Old Style" w:hAnsi="Bookman Old Style"/>
          <w:sz w:val="24"/>
          <w:szCs w:val="24"/>
          <w:lang w:val="pt-BR"/>
        </w:rPr>
        <w:t>11 – Aceitação - Satisfeitas as condições do projeto e destas especificações, a aceitação da estrutura far-se-á mediante as prescrições do item 16 da NB-1/78.</w:t>
      </w:r>
    </w:p>
    <w:p w:rsidR="00035BA9" w:rsidRPr="008E1C35" w:rsidRDefault="002066AC"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3.2.</w:t>
      </w:r>
      <w:r w:rsidR="00035BA9" w:rsidRPr="008E1C35">
        <w:rPr>
          <w:rFonts w:ascii="Bookman Old Style" w:hAnsi="Bookman Old Style"/>
          <w:sz w:val="24"/>
          <w:szCs w:val="24"/>
          <w:lang w:val="pt-BR"/>
        </w:rPr>
        <w:t>12 – Tolerâncias - Na construção da superestrutura em concreto armado não serão tolerados desvios dos alinhamentos, níveis e dimen</w:t>
      </w:r>
      <w:r w:rsidR="006B57E7">
        <w:rPr>
          <w:rFonts w:ascii="Bookman Old Style" w:hAnsi="Bookman Old Style"/>
          <w:sz w:val="24"/>
          <w:szCs w:val="24"/>
          <w:lang w:val="pt-BR"/>
        </w:rPr>
        <w:t>sões, fixadas nos desenhos de fô</w:t>
      </w:r>
      <w:r w:rsidR="00035BA9" w:rsidRPr="008E1C35">
        <w:rPr>
          <w:rFonts w:ascii="Bookman Old Style" w:hAnsi="Bookman Old Style"/>
          <w:sz w:val="24"/>
          <w:szCs w:val="24"/>
          <w:lang w:val="pt-BR"/>
        </w:rPr>
        <w:t>rmas, que excedam os limites indicados a seguir:</w:t>
      </w:r>
    </w:p>
    <w:p w:rsidR="00035BA9" w:rsidRPr="008E1C35" w:rsidRDefault="00035BA9"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a - Dimensões de pilares, vigas e lajes - 5 mm por falta, 10 mm por excesso;</w:t>
      </w:r>
    </w:p>
    <w:p w:rsidR="00035BA9" w:rsidRDefault="00035BA9"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b - Dimensões de fundações (em planta) - 10 mm por falta, 30 mm por excesso.</w:t>
      </w:r>
    </w:p>
    <w:p w:rsidR="00813176" w:rsidRDefault="00813176" w:rsidP="00AC418C">
      <w:pPr>
        <w:spacing w:after="0" w:line="312" w:lineRule="auto"/>
        <w:rPr>
          <w:rFonts w:ascii="Bookman Old Style" w:hAnsi="Bookman Old Style"/>
          <w:sz w:val="24"/>
          <w:szCs w:val="24"/>
          <w:lang w:val="pt-BR"/>
        </w:rPr>
      </w:pPr>
    </w:p>
    <w:p w:rsidR="001618AB" w:rsidRPr="008E1C35" w:rsidRDefault="001618AB" w:rsidP="00AC418C">
      <w:pPr>
        <w:pStyle w:val="Ttulo2"/>
        <w:spacing w:before="0" w:after="0" w:line="312" w:lineRule="auto"/>
        <w:rPr>
          <w:lang w:val="pt-BR"/>
        </w:rPr>
      </w:pPr>
      <w:bookmarkStart w:id="33" w:name="_Toc13043435"/>
      <w:bookmarkStart w:id="34" w:name="_Toc22617466"/>
      <w:bookmarkStart w:id="35" w:name="_Toc233692130"/>
      <w:bookmarkStart w:id="36" w:name="_Toc259702214"/>
      <w:r w:rsidRPr="008E1C35">
        <w:rPr>
          <w:lang w:val="pt-BR"/>
        </w:rPr>
        <w:t xml:space="preserve">4 – </w:t>
      </w:r>
      <w:bookmarkEnd w:id="33"/>
      <w:bookmarkEnd w:id="34"/>
      <w:r w:rsidRPr="008E1C35">
        <w:rPr>
          <w:lang w:val="pt-BR"/>
        </w:rPr>
        <w:t>ALVENARIAS E DIVISÓRIAS</w:t>
      </w:r>
      <w:bookmarkEnd w:id="35"/>
      <w:bookmarkEnd w:id="36"/>
    </w:p>
    <w:p w:rsidR="001045FB" w:rsidRPr="008E1C35" w:rsidRDefault="001045FB" w:rsidP="00AC418C">
      <w:pPr>
        <w:spacing w:after="0" w:line="312" w:lineRule="auto"/>
        <w:rPr>
          <w:rFonts w:ascii="Bookman Old Style" w:hAnsi="Bookman Old Style"/>
          <w:sz w:val="24"/>
          <w:szCs w:val="24"/>
          <w:lang w:val="pt-BR"/>
        </w:rPr>
      </w:pPr>
    </w:p>
    <w:p w:rsidR="008B39FB" w:rsidRPr="008E1C35" w:rsidRDefault="008B39FB" w:rsidP="00AC418C">
      <w:pPr>
        <w:pStyle w:val="Ttulo3"/>
        <w:spacing w:line="312" w:lineRule="auto"/>
        <w:rPr>
          <w:lang w:val="pt-BR"/>
        </w:rPr>
      </w:pPr>
      <w:bookmarkStart w:id="37" w:name="_Toc233692131"/>
      <w:bookmarkStart w:id="38" w:name="_Toc259702215"/>
      <w:bookmarkStart w:id="39" w:name="_Toc13043437"/>
      <w:bookmarkStart w:id="40" w:name="_Toc22617468"/>
      <w:r w:rsidRPr="008E1C35">
        <w:rPr>
          <w:lang w:val="pt-BR"/>
        </w:rPr>
        <w:t>4.</w:t>
      </w:r>
      <w:r w:rsidR="00FE29CE">
        <w:rPr>
          <w:lang w:val="pt-BR"/>
        </w:rPr>
        <w:t>1</w:t>
      </w:r>
      <w:r w:rsidRPr="008E1C35">
        <w:rPr>
          <w:lang w:val="pt-BR"/>
        </w:rPr>
        <w:t xml:space="preserve"> – </w:t>
      </w:r>
      <w:r>
        <w:rPr>
          <w:lang w:val="pt-BR"/>
        </w:rPr>
        <w:t>Alvenaria de Tijolos Cerâmicos</w:t>
      </w:r>
      <w:bookmarkEnd w:id="37"/>
      <w:bookmarkEnd w:id="38"/>
    </w:p>
    <w:p w:rsidR="008E2353" w:rsidRPr="006451A2" w:rsidRDefault="008B39FB" w:rsidP="00AC418C">
      <w:pPr>
        <w:widowControl w:val="0"/>
        <w:spacing w:after="0" w:line="312" w:lineRule="auto"/>
        <w:rPr>
          <w:rFonts w:ascii="Bookman Old Style" w:hAnsi="Bookman Old Style"/>
          <w:sz w:val="24"/>
          <w:lang w:val="pt-BR"/>
        </w:rPr>
      </w:pPr>
      <w:r w:rsidRPr="008E1C35">
        <w:rPr>
          <w:rFonts w:ascii="Bookman Old Style" w:hAnsi="Bookman Old Style"/>
          <w:szCs w:val="24"/>
          <w:lang w:val="pt-BR"/>
        </w:rPr>
        <w:t>4</w:t>
      </w:r>
      <w:r w:rsidRPr="006451A2">
        <w:rPr>
          <w:rFonts w:ascii="Bookman Old Style" w:hAnsi="Bookman Old Style"/>
          <w:sz w:val="24"/>
          <w:lang w:val="pt-BR"/>
        </w:rPr>
        <w:t>.</w:t>
      </w:r>
      <w:r w:rsidR="00FE29CE" w:rsidRPr="006451A2">
        <w:rPr>
          <w:rFonts w:ascii="Bookman Old Style" w:hAnsi="Bookman Old Style"/>
          <w:sz w:val="24"/>
          <w:lang w:val="pt-BR"/>
        </w:rPr>
        <w:t>1</w:t>
      </w:r>
      <w:r w:rsidRPr="006451A2">
        <w:rPr>
          <w:rFonts w:ascii="Bookman Old Style" w:hAnsi="Bookman Old Style"/>
          <w:sz w:val="24"/>
          <w:lang w:val="pt-BR"/>
        </w:rPr>
        <w:t xml:space="preserve">.1 - </w:t>
      </w:r>
      <w:r w:rsidR="008E2353" w:rsidRPr="006451A2">
        <w:rPr>
          <w:rFonts w:ascii="Bookman Old Style" w:hAnsi="Bookman Old Style"/>
          <w:sz w:val="24"/>
          <w:lang w:val="pt-BR"/>
        </w:rPr>
        <w:t xml:space="preserve">As alvenarias de fechamento perimetral e as divisões internas dos ambientes serão executadas com tijolos cerâmicos laminados, levando acabamento em reboco. Os tijolos serão de </w:t>
      </w:r>
      <w:smartTag w:uri="urn:schemas-microsoft-com:office:smarttags" w:element="metricconverter">
        <w:smartTagPr>
          <w:attr w:name="ProductID" w:val="19 cm"/>
        </w:smartTagPr>
        <w:r w:rsidR="008E2353" w:rsidRPr="006451A2">
          <w:rPr>
            <w:rFonts w:ascii="Bookman Old Style" w:hAnsi="Bookman Old Style"/>
            <w:sz w:val="24"/>
            <w:lang w:val="pt-BR"/>
          </w:rPr>
          <w:t>19 cm</w:t>
        </w:r>
      </w:smartTag>
      <w:r w:rsidR="008E2353" w:rsidRPr="006451A2">
        <w:rPr>
          <w:rFonts w:ascii="Bookman Old Style" w:hAnsi="Bookman Old Style"/>
          <w:sz w:val="24"/>
          <w:lang w:val="pt-BR"/>
        </w:rPr>
        <w:t xml:space="preserve"> de altura por </w:t>
      </w:r>
      <w:smartTag w:uri="urn:schemas-microsoft-com:office:smarttags" w:element="metricconverter">
        <w:smartTagPr>
          <w:attr w:name="ProductID" w:val="29 cm"/>
        </w:smartTagPr>
        <w:r w:rsidR="008E2353" w:rsidRPr="006451A2">
          <w:rPr>
            <w:rFonts w:ascii="Bookman Old Style" w:hAnsi="Bookman Old Style"/>
            <w:sz w:val="24"/>
            <w:lang w:val="pt-BR"/>
          </w:rPr>
          <w:t>29 cm</w:t>
        </w:r>
      </w:smartTag>
      <w:r w:rsidR="008E2353" w:rsidRPr="006451A2">
        <w:rPr>
          <w:rFonts w:ascii="Bookman Old Style" w:hAnsi="Bookman Old Style"/>
          <w:sz w:val="24"/>
          <w:lang w:val="pt-BR"/>
        </w:rPr>
        <w:t xml:space="preserve"> de comprimento, com oito ou doze furos, tendo espessura final (bloco + revestimento) como indicado no projeto. </w:t>
      </w:r>
    </w:p>
    <w:p w:rsidR="008E2353" w:rsidRPr="006451A2" w:rsidRDefault="008E2353" w:rsidP="00AC418C">
      <w:pPr>
        <w:widowControl w:val="0"/>
        <w:spacing w:after="0" w:line="312" w:lineRule="auto"/>
        <w:rPr>
          <w:rFonts w:ascii="Bookman Old Style" w:hAnsi="Bookman Old Style"/>
          <w:sz w:val="24"/>
          <w:lang w:val="pt-BR"/>
        </w:rPr>
      </w:pPr>
      <w:r w:rsidRPr="006451A2">
        <w:rPr>
          <w:rFonts w:ascii="Bookman Old Style" w:hAnsi="Bookman Old Style"/>
          <w:sz w:val="24"/>
          <w:lang w:val="pt-BR"/>
        </w:rPr>
        <w:t>4.</w:t>
      </w:r>
      <w:r w:rsidR="00FE29CE" w:rsidRPr="006451A2">
        <w:rPr>
          <w:rFonts w:ascii="Bookman Old Style" w:hAnsi="Bookman Old Style"/>
          <w:sz w:val="24"/>
          <w:lang w:val="pt-BR"/>
        </w:rPr>
        <w:t>1</w:t>
      </w:r>
      <w:r w:rsidRPr="006451A2">
        <w:rPr>
          <w:rFonts w:ascii="Bookman Old Style" w:hAnsi="Bookman Old Style"/>
          <w:sz w:val="24"/>
          <w:lang w:val="pt-BR"/>
        </w:rPr>
        <w:t>.2 - O encunhamento das alvenarias sob a estrutura de concreto será feito por tijolos cerâmicos maciços, dispostos a 45 graus. A operação de encunhamento só deverá ser executada após decorridos 7 dias da conclusão do pano de alvenaria, de modo a garantir o perfeito travamento entre esta e a estrutura.</w:t>
      </w:r>
    </w:p>
    <w:p w:rsidR="008E2353" w:rsidRPr="006451A2" w:rsidRDefault="008E2353" w:rsidP="00AC418C">
      <w:pPr>
        <w:widowControl w:val="0"/>
        <w:spacing w:after="0" w:line="312" w:lineRule="auto"/>
        <w:rPr>
          <w:rFonts w:ascii="Bookman Old Style" w:hAnsi="Bookman Old Style"/>
          <w:sz w:val="24"/>
          <w:lang w:val="pt-BR"/>
        </w:rPr>
      </w:pPr>
      <w:r w:rsidRPr="006451A2">
        <w:rPr>
          <w:rFonts w:ascii="Bookman Old Style" w:hAnsi="Bookman Old Style"/>
          <w:sz w:val="24"/>
          <w:lang w:val="pt-BR"/>
        </w:rPr>
        <w:t>4.</w:t>
      </w:r>
      <w:r w:rsidR="00FE29CE" w:rsidRPr="006451A2">
        <w:rPr>
          <w:rFonts w:ascii="Bookman Old Style" w:hAnsi="Bookman Old Style"/>
          <w:sz w:val="24"/>
          <w:lang w:val="pt-BR"/>
        </w:rPr>
        <w:t>1</w:t>
      </w:r>
      <w:r w:rsidRPr="006451A2">
        <w:rPr>
          <w:rFonts w:ascii="Bookman Old Style" w:hAnsi="Bookman Old Style"/>
          <w:sz w:val="24"/>
          <w:lang w:val="pt-BR"/>
        </w:rPr>
        <w:t xml:space="preserve">.3 - As alvenarias terão suas fiadas perfeitamente aprumadas e niveladas. A argamassa de assentamento dos tijolos terá espessura uniforme, nunca ultrapassando a </w:t>
      </w:r>
      <w:smartTag w:uri="urn:schemas-microsoft-com:office:smarttags" w:element="metricconverter">
        <w:smartTagPr>
          <w:attr w:name="ProductID" w:val="15 mm"/>
        </w:smartTagPr>
        <w:r w:rsidRPr="006451A2">
          <w:rPr>
            <w:rFonts w:ascii="Bookman Old Style" w:hAnsi="Bookman Old Style"/>
            <w:sz w:val="24"/>
            <w:lang w:val="pt-BR"/>
          </w:rPr>
          <w:t>15 mm</w:t>
        </w:r>
      </w:smartTag>
      <w:r w:rsidRPr="006451A2">
        <w:rPr>
          <w:rFonts w:ascii="Bookman Old Style" w:hAnsi="Bookman Old Style"/>
          <w:sz w:val="24"/>
          <w:lang w:val="pt-BR"/>
        </w:rPr>
        <w:t xml:space="preserve">, sendo sua superfície externa rebaixada e arredondada com a ponta da colher. A argamassa será em cimento portland, cal hidratada industrializada certificada, ref. Ical ou </w:t>
      </w:r>
      <w:r w:rsidR="00F5488E">
        <w:rPr>
          <w:rFonts w:ascii="Bookman Old Style" w:hAnsi="Bookman Old Style"/>
          <w:sz w:val="24"/>
          <w:lang w:val="pt-BR"/>
        </w:rPr>
        <w:t>equivalente</w:t>
      </w:r>
      <w:r w:rsidRPr="006451A2">
        <w:rPr>
          <w:rFonts w:ascii="Bookman Old Style" w:hAnsi="Bookman Old Style"/>
          <w:sz w:val="24"/>
          <w:lang w:val="pt-BR"/>
        </w:rPr>
        <w:t>, e areia média lavada, no traço volumétrico 1:2,5:12, podendo ainda ser utilizada argamassa pré-misturada, de igual resistência, a critério da Fiscalização. O assentamento dos tijolos será feito sempre com juntas de amarração.</w:t>
      </w:r>
    </w:p>
    <w:p w:rsidR="008E2353" w:rsidRPr="008E2353" w:rsidRDefault="008E2353" w:rsidP="00AC418C">
      <w:pPr>
        <w:widowControl w:val="0"/>
        <w:spacing w:after="0" w:line="312" w:lineRule="auto"/>
        <w:rPr>
          <w:rFonts w:ascii="Bookman Old Style" w:hAnsi="Bookman Old Style"/>
          <w:sz w:val="24"/>
          <w:lang w:val="pt-BR"/>
        </w:rPr>
      </w:pPr>
      <w:r w:rsidRPr="008E2353">
        <w:rPr>
          <w:rFonts w:ascii="Bookman Old Style" w:hAnsi="Bookman Old Style"/>
          <w:sz w:val="24"/>
          <w:lang w:val="pt-BR"/>
        </w:rPr>
        <w:t>4.</w:t>
      </w:r>
      <w:r w:rsidR="00FE29CE">
        <w:rPr>
          <w:rFonts w:ascii="Bookman Old Style" w:hAnsi="Bookman Old Style"/>
          <w:sz w:val="24"/>
          <w:lang w:val="pt-BR"/>
        </w:rPr>
        <w:t>1</w:t>
      </w:r>
      <w:r w:rsidRPr="008E2353">
        <w:rPr>
          <w:rFonts w:ascii="Bookman Old Style" w:hAnsi="Bookman Old Style"/>
          <w:sz w:val="24"/>
          <w:lang w:val="pt-BR"/>
        </w:rPr>
        <w:t>.4 - As superfícies da estrutura de concreto que tiverem contato com a alvenaria serão previamente chapiscadas com argamassa de cimento e areia grossa lavada no traço 1:3, com eventual adição de adesivo à base de resina acrílica. Neste particular, o máximo cuidado deverá ser tomado para que as superfícies de concreto aparente não apresentem manchas, borrifos ou quaisquer vestígios da argamassa utilizada no chapisco.</w:t>
      </w:r>
    </w:p>
    <w:p w:rsidR="008E2353" w:rsidRPr="008E2353" w:rsidRDefault="008E2353" w:rsidP="00AC418C">
      <w:pPr>
        <w:widowControl w:val="0"/>
        <w:spacing w:after="0" w:line="312" w:lineRule="auto"/>
        <w:rPr>
          <w:rFonts w:ascii="Bookman Old Style" w:hAnsi="Bookman Old Style"/>
          <w:sz w:val="24"/>
          <w:lang w:val="pt-BR"/>
        </w:rPr>
      </w:pPr>
      <w:r w:rsidRPr="008E2353">
        <w:rPr>
          <w:rFonts w:ascii="Bookman Old Style" w:hAnsi="Bookman Old Style"/>
          <w:sz w:val="24"/>
          <w:lang w:val="pt-BR"/>
        </w:rPr>
        <w:t>4.</w:t>
      </w:r>
      <w:r w:rsidR="00FE29CE">
        <w:rPr>
          <w:rFonts w:ascii="Bookman Old Style" w:hAnsi="Bookman Old Style"/>
          <w:sz w:val="24"/>
          <w:lang w:val="pt-BR"/>
        </w:rPr>
        <w:t>1</w:t>
      </w:r>
      <w:r w:rsidRPr="008E2353">
        <w:rPr>
          <w:rFonts w:ascii="Bookman Old Style" w:hAnsi="Bookman Old Style"/>
          <w:sz w:val="24"/>
          <w:lang w:val="pt-BR"/>
        </w:rPr>
        <w:t>.5 – As alvenarias apoiadas em alicerces e baldrames serão executadas, no mínimo, 24 horas após a impermeabilização desses apoios estruturais. Nos serviços de impermeabilização deverão ser tomados todos os cuidados para garantir a estanqueidade da alvenaria e, conseqüentemente, evitar o aparecimento de umidade ascendente.</w:t>
      </w:r>
    </w:p>
    <w:p w:rsidR="008B39FB" w:rsidRDefault="008E2353" w:rsidP="00AC418C">
      <w:pPr>
        <w:widowControl w:val="0"/>
        <w:spacing w:after="0" w:line="312" w:lineRule="auto"/>
        <w:rPr>
          <w:rFonts w:ascii="Bookman Old Style" w:hAnsi="Bookman Old Style"/>
          <w:sz w:val="24"/>
          <w:lang w:val="pt-BR"/>
        </w:rPr>
      </w:pPr>
      <w:r w:rsidRPr="008E2353">
        <w:rPr>
          <w:rFonts w:ascii="Bookman Old Style" w:hAnsi="Bookman Old Style"/>
          <w:sz w:val="24"/>
          <w:lang w:val="pt-BR"/>
        </w:rPr>
        <w:t>4.</w:t>
      </w:r>
      <w:r w:rsidR="00FE29CE">
        <w:rPr>
          <w:rFonts w:ascii="Bookman Old Style" w:hAnsi="Bookman Old Style"/>
          <w:sz w:val="24"/>
          <w:lang w:val="pt-BR"/>
        </w:rPr>
        <w:t>1</w:t>
      </w:r>
      <w:r w:rsidRPr="008E2353">
        <w:rPr>
          <w:rFonts w:ascii="Bookman Old Style" w:hAnsi="Bookman Old Style"/>
          <w:sz w:val="24"/>
          <w:lang w:val="pt-BR"/>
        </w:rPr>
        <w:t xml:space="preserve">.6 - Todos os vãos de portas e janelas, rasgados em alvenaria, levarão vergas de concreto de altura compatível com o vão, em geral correspondente a 10% desse, sendo o mínimo de </w:t>
      </w:r>
      <w:smartTag w:uri="urn:schemas-microsoft-com:office:smarttags" w:element="metricconverter">
        <w:smartTagPr>
          <w:attr w:name="ProductID" w:val="10 cm"/>
        </w:smartTagPr>
        <w:r w:rsidRPr="008E2353">
          <w:rPr>
            <w:rFonts w:ascii="Bookman Old Style" w:hAnsi="Bookman Old Style"/>
            <w:sz w:val="24"/>
            <w:lang w:val="pt-BR"/>
          </w:rPr>
          <w:t>10 cm</w:t>
        </w:r>
      </w:smartTag>
      <w:r w:rsidRPr="008E2353">
        <w:rPr>
          <w:rFonts w:ascii="Bookman Old Style" w:hAnsi="Bookman Old Style"/>
          <w:sz w:val="24"/>
          <w:lang w:val="pt-BR"/>
        </w:rPr>
        <w:t xml:space="preserve">. A ferragem mínima será de 2 vergalhões </w:t>
      </w:r>
      <w:r w:rsidRPr="006451A2">
        <w:rPr>
          <w:rFonts w:ascii="Bookman Old Style" w:hAnsi="Bookman Old Style"/>
          <w:sz w:val="24"/>
          <w:lang w:val="pt-BR"/>
        </w:rPr>
        <w:sym w:font="Technic" w:char="F0D8"/>
      </w:r>
      <w:r w:rsidRPr="008E2353">
        <w:rPr>
          <w:rFonts w:ascii="Bookman Old Style" w:hAnsi="Bookman Old Style"/>
          <w:sz w:val="24"/>
          <w:lang w:val="pt-BR"/>
        </w:rPr>
        <w:t xml:space="preserve">6,3 mm e estribo </w:t>
      </w:r>
      <w:r w:rsidRPr="006451A2">
        <w:rPr>
          <w:rFonts w:ascii="Bookman Old Style" w:hAnsi="Bookman Old Style"/>
          <w:sz w:val="24"/>
          <w:lang w:val="pt-BR"/>
        </w:rPr>
        <w:sym w:font="Technic" w:char="F0D8"/>
      </w:r>
      <w:r w:rsidRPr="008E2353">
        <w:rPr>
          <w:rFonts w:ascii="Bookman Old Style" w:hAnsi="Bookman Old Style"/>
          <w:sz w:val="24"/>
          <w:lang w:val="pt-BR"/>
        </w:rPr>
        <w:t xml:space="preserve">4,2 mm a cada 15cm. A verga deverá se apoiar na alvenaria de cada lado do vão, numa extensão mínima de </w:t>
      </w:r>
      <w:smartTag w:uri="urn:schemas-microsoft-com:office:smarttags" w:element="metricconverter">
        <w:smartTagPr>
          <w:attr w:name="ProductID" w:val="30 cm"/>
        </w:smartTagPr>
        <w:r w:rsidRPr="008E2353">
          <w:rPr>
            <w:rFonts w:ascii="Bookman Old Style" w:hAnsi="Bookman Old Style"/>
            <w:sz w:val="24"/>
            <w:lang w:val="pt-BR"/>
          </w:rPr>
          <w:t>30 cm</w:t>
        </w:r>
      </w:smartTag>
      <w:r w:rsidRPr="008E2353">
        <w:rPr>
          <w:rFonts w:ascii="Bookman Old Style" w:hAnsi="Bookman Old Style"/>
          <w:sz w:val="24"/>
          <w:lang w:val="pt-BR"/>
        </w:rPr>
        <w:t>.</w:t>
      </w:r>
    </w:p>
    <w:p w:rsidR="006451A2" w:rsidRPr="006451A2" w:rsidRDefault="006451A2" w:rsidP="00AC418C">
      <w:pPr>
        <w:widowControl w:val="0"/>
        <w:spacing w:after="0" w:line="312" w:lineRule="auto"/>
        <w:rPr>
          <w:rFonts w:ascii="Bookman Old Style" w:hAnsi="Bookman Old Style"/>
          <w:sz w:val="24"/>
          <w:lang w:val="pt-BR"/>
        </w:rPr>
      </w:pPr>
      <w:bookmarkStart w:id="41" w:name="_Toc133663464"/>
    </w:p>
    <w:p w:rsidR="00FE29CE" w:rsidRPr="008E1C35" w:rsidRDefault="00FE29CE" w:rsidP="00AC418C">
      <w:pPr>
        <w:pStyle w:val="Ttulo3"/>
        <w:spacing w:line="312" w:lineRule="auto"/>
        <w:rPr>
          <w:lang w:val="pt-BR"/>
        </w:rPr>
      </w:pPr>
      <w:bookmarkStart w:id="42" w:name="_Toc233692132"/>
      <w:bookmarkStart w:id="43" w:name="_Toc259702216"/>
      <w:bookmarkEnd w:id="41"/>
      <w:r w:rsidRPr="008E1C35">
        <w:rPr>
          <w:lang w:val="pt-BR"/>
        </w:rPr>
        <w:t>4.</w:t>
      </w:r>
      <w:r w:rsidR="00CE1A8E">
        <w:rPr>
          <w:lang w:val="pt-BR"/>
        </w:rPr>
        <w:t>2</w:t>
      </w:r>
      <w:r w:rsidRPr="008E1C35">
        <w:rPr>
          <w:lang w:val="pt-BR"/>
        </w:rPr>
        <w:t xml:space="preserve"> – Divisórias Sanitárias</w:t>
      </w:r>
      <w:bookmarkEnd w:id="42"/>
      <w:bookmarkEnd w:id="43"/>
    </w:p>
    <w:p w:rsidR="00FE29CE" w:rsidRPr="008E1C35" w:rsidRDefault="00FE29CE"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4.</w:t>
      </w:r>
      <w:r w:rsidR="00CE1A8E">
        <w:rPr>
          <w:rFonts w:ascii="Bookman Old Style" w:hAnsi="Bookman Old Style"/>
          <w:sz w:val="24"/>
          <w:szCs w:val="24"/>
          <w:lang w:val="pt-BR"/>
        </w:rPr>
        <w:t>2</w:t>
      </w:r>
      <w:r w:rsidRPr="008E1C35">
        <w:rPr>
          <w:rFonts w:ascii="Bookman Old Style" w:hAnsi="Bookman Old Style"/>
          <w:sz w:val="24"/>
          <w:szCs w:val="24"/>
          <w:lang w:val="pt-BR"/>
        </w:rPr>
        <w:t xml:space="preserve">.1 - As divisórias para os boxes sanitários e de chuveiros, e para os mictórios, deverão ser em placas de </w:t>
      </w:r>
      <w:r w:rsidR="006451A2" w:rsidRPr="006451A2">
        <w:rPr>
          <w:rFonts w:ascii="Bookman Old Style" w:hAnsi="Bookman Old Style"/>
          <w:b/>
          <w:sz w:val="24"/>
          <w:szCs w:val="24"/>
          <w:lang w:val="pt-BR"/>
        </w:rPr>
        <w:t>Ardósia Polida</w:t>
      </w:r>
      <w:r w:rsidRPr="008E1C35">
        <w:rPr>
          <w:rFonts w:ascii="Bookman Old Style" w:hAnsi="Bookman Old Style"/>
          <w:sz w:val="24"/>
          <w:szCs w:val="24"/>
          <w:lang w:val="pt-BR"/>
        </w:rPr>
        <w:t xml:space="preserve">, nas dimensões indicadas em detalhes de arquitetura, com espessura de </w:t>
      </w:r>
      <w:smartTag w:uri="urn:schemas-microsoft-com:office:smarttags" w:element="metricconverter">
        <w:smartTagPr>
          <w:attr w:name="ProductID" w:val="2,0 cm"/>
        </w:smartTagPr>
        <w:r w:rsidRPr="008E1C35">
          <w:rPr>
            <w:rFonts w:ascii="Bookman Old Style" w:hAnsi="Bookman Old Style"/>
            <w:sz w:val="24"/>
            <w:szCs w:val="24"/>
            <w:lang w:val="pt-BR"/>
          </w:rPr>
          <w:t>2,0 cm</w:t>
        </w:r>
      </w:smartTag>
      <w:r w:rsidRPr="008E1C35">
        <w:rPr>
          <w:rFonts w:ascii="Bookman Old Style" w:hAnsi="Bookman Old Style"/>
          <w:sz w:val="24"/>
          <w:szCs w:val="24"/>
          <w:lang w:val="pt-BR"/>
        </w:rPr>
        <w:t xml:space="preserve">, polidas em todas as faces visíveis e montadas no local de uso, tendo seu sistema de estruturação com fixações rígidas por engaste no piso e paredes (2cm). </w:t>
      </w:r>
    </w:p>
    <w:p w:rsidR="00AC418C" w:rsidRDefault="00AC418C" w:rsidP="00AC418C">
      <w:pPr>
        <w:pStyle w:val="Ttulo2"/>
        <w:spacing w:before="0" w:after="0" w:line="312" w:lineRule="auto"/>
        <w:rPr>
          <w:lang w:val="pt-BR"/>
        </w:rPr>
      </w:pPr>
    </w:p>
    <w:p w:rsidR="001618AB" w:rsidRPr="008E1C35" w:rsidRDefault="001618AB" w:rsidP="00AC418C">
      <w:pPr>
        <w:pStyle w:val="Ttulo2"/>
        <w:spacing w:before="0" w:after="0" w:line="312" w:lineRule="auto"/>
        <w:rPr>
          <w:lang w:val="pt-BR"/>
        </w:rPr>
      </w:pPr>
      <w:bookmarkStart w:id="44" w:name="_Toc233692133"/>
      <w:bookmarkStart w:id="45" w:name="_Toc259702217"/>
      <w:r w:rsidRPr="008E1C35">
        <w:rPr>
          <w:lang w:val="pt-BR"/>
        </w:rPr>
        <w:t>5 – REVESTIMENTOS DE PISOS</w:t>
      </w:r>
      <w:bookmarkEnd w:id="39"/>
      <w:bookmarkEnd w:id="40"/>
      <w:r w:rsidRPr="008E1C35">
        <w:rPr>
          <w:lang w:val="pt-BR"/>
        </w:rPr>
        <w:t>, ARREMATES E BANCADAS</w:t>
      </w:r>
      <w:bookmarkEnd w:id="44"/>
      <w:bookmarkEnd w:id="45"/>
    </w:p>
    <w:p w:rsidR="00D079C5" w:rsidRPr="008E1C35" w:rsidRDefault="00D079C5" w:rsidP="00AC418C">
      <w:pPr>
        <w:spacing w:after="0" w:line="312" w:lineRule="auto"/>
        <w:rPr>
          <w:rFonts w:ascii="Bookman Old Style" w:hAnsi="Bookman Old Style"/>
          <w:sz w:val="24"/>
          <w:szCs w:val="24"/>
          <w:lang w:val="pt-BR"/>
        </w:rPr>
      </w:pPr>
    </w:p>
    <w:p w:rsidR="00D079C5" w:rsidRPr="008E1C35" w:rsidRDefault="00D079C5"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Todos os pisos laváveis terão declividade mínima de 1% em direção ao ralo ou porta </w:t>
      </w:r>
      <w:r w:rsidR="00010F89" w:rsidRPr="00B83B19">
        <w:rPr>
          <w:rFonts w:ascii="Bookman Old Style" w:hAnsi="Bookman Old Style"/>
          <w:sz w:val="24"/>
          <w:szCs w:val="24"/>
          <w:lang w:val="pt-BR"/>
        </w:rPr>
        <w:t>externo para o perfeito escoamento de água</w:t>
      </w:r>
      <w:r w:rsidRPr="00B83B19">
        <w:rPr>
          <w:rFonts w:ascii="Bookman Old Style" w:hAnsi="Bookman Old Style"/>
          <w:sz w:val="24"/>
          <w:szCs w:val="24"/>
          <w:lang w:val="pt-BR"/>
        </w:rPr>
        <w:t xml:space="preserve">. </w:t>
      </w:r>
      <w:r w:rsidRPr="008E1C35">
        <w:rPr>
          <w:rFonts w:ascii="Bookman Old Style" w:hAnsi="Bookman Old Style"/>
          <w:sz w:val="24"/>
          <w:szCs w:val="24"/>
          <w:lang w:val="pt-BR"/>
        </w:rPr>
        <w:t xml:space="preserve">A borda superior dos rodapés será sempre em nível. </w:t>
      </w:r>
    </w:p>
    <w:p w:rsidR="00D079C5" w:rsidRPr="00B83B19" w:rsidRDefault="00D079C5"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A colocação dos elementos do piso será feita de modo a deixar as superfícies planas, evitando-se ressaltos de um em relação ao outro. </w:t>
      </w:r>
    </w:p>
    <w:p w:rsidR="00D079C5" w:rsidRPr="008E1C35" w:rsidRDefault="00D079C5"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Será substituído qualquer elemento que demonstrar deslocamento ou vazios por percussão ou soar chocho. Deverá ser proibida a passagem sobre os pisos recém colocados durante dois dias, no mínimo. </w:t>
      </w:r>
    </w:p>
    <w:p w:rsidR="00D079C5" w:rsidRPr="00B83B19" w:rsidRDefault="00D079C5"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Os pisos cerâmicos, após esse prazo, serão rejuntados com argamassa de rejuntamento e limpos. </w:t>
      </w:r>
    </w:p>
    <w:p w:rsidR="00D079C5" w:rsidRPr="00B83B19" w:rsidRDefault="00D079C5"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Os pisos só serão executados depois de concluídos os revestimentos das paredes e tetos e vedadas as aberturas externas.</w:t>
      </w:r>
    </w:p>
    <w:p w:rsidR="00D079C5" w:rsidRPr="008E1C35" w:rsidRDefault="00D079C5"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A argamassa de assentamento para ladrilhos cerâmicos </w:t>
      </w:r>
      <w:r w:rsidR="008E2353">
        <w:rPr>
          <w:rFonts w:ascii="Bookman Old Style" w:hAnsi="Bookman Old Style"/>
          <w:sz w:val="24"/>
          <w:szCs w:val="24"/>
          <w:lang w:val="pt-BR"/>
        </w:rPr>
        <w:t xml:space="preserve">não </w:t>
      </w:r>
      <w:r w:rsidRPr="00B83B19">
        <w:rPr>
          <w:rFonts w:ascii="Bookman Old Style" w:hAnsi="Bookman Old Style"/>
          <w:sz w:val="24"/>
          <w:szCs w:val="24"/>
          <w:lang w:val="pt-BR"/>
        </w:rPr>
        <w:t xml:space="preserve">poderão ter espessura superior a </w:t>
      </w:r>
      <w:smartTag w:uri="urn:schemas-microsoft-com:office:smarttags" w:element="metricconverter">
        <w:smartTagPr>
          <w:attr w:name="ProductID" w:val="2,5 cm"/>
        </w:smartTagPr>
        <w:r w:rsidRPr="00B83B19">
          <w:rPr>
            <w:rFonts w:ascii="Bookman Old Style" w:hAnsi="Bookman Old Style"/>
            <w:sz w:val="24"/>
            <w:szCs w:val="24"/>
            <w:lang w:val="pt-BR"/>
          </w:rPr>
          <w:t>2,5 cm</w:t>
        </w:r>
      </w:smartTag>
      <w:r w:rsidRPr="00B83B19">
        <w:rPr>
          <w:rFonts w:ascii="Bookman Old Style" w:hAnsi="Bookman Old Style"/>
          <w:sz w:val="24"/>
          <w:szCs w:val="24"/>
          <w:lang w:val="pt-BR"/>
        </w:rPr>
        <w:t xml:space="preserve">. </w:t>
      </w:r>
      <w:r w:rsidRPr="008E1C35">
        <w:rPr>
          <w:rFonts w:ascii="Bookman Old Style" w:hAnsi="Bookman Old Style"/>
          <w:sz w:val="24"/>
          <w:szCs w:val="24"/>
          <w:lang w:val="pt-BR"/>
        </w:rPr>
        <w:t xml:space="preserve">Quando o desnível entre os pisos exigir maior espessura dessa argamassa a diferença será reduzida à condição permissível, com a aplicação de uma camada de enchimento com traço 1:5 de cimento e areia.  </w:t>
      </w:r>
    </w:p>
    <w:p w:rsidR="00D079C5" w:rsidRPr="00B83B19" w:rsidRDefault="00D079C5"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Decorridos no mínimo sete dias, o piso preenchido receberá a camada de assentamento após limpeza prévia. </w:t>
      </w:r>
    </w:p>
    <w:p w:rsidR="00D079C5" w:rsidRPr="00B83B19" w:rsidRDefault="00D079C5"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Não será permitido que o tempo decorrido entre a colocação da argamassa de assentamento estendida e o piso aplicado seja tão longo que prejudique as condições de fixação das peças, quer por endurecimento da argamassa ou pela perda de água de superfície.</w:t>
      </w:r>
    </w:p>
    <w:p w:rsidR="00D079C5" w:rsidRPr="00B83B19" w:rsidRDefault="00D079C5"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Compartimentos excessivamente ventilados ou expostos ao calor deverão ter os pisos já colocados protegidos. </w:t>
      </w:r>
    </w:p>
    <w:p w:rsidR="00D079C5" w:rsidRPr="00B83B19" w:rsidRDefault="00D079C5"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Maiores cuidados serão tomados nesses locais no tocante à quantidade de argamassa estendida. </w:t>
      </w:r>
    </w:p>
    <w:p w:rsidR="00D079C5" w:rsidRPr="00B83B19" w:rsidRDefault="00D079C5"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Quando for lançado o pó de cimento sobre a argamassa de assentamento, esta deverá conter umidade suficiente para converter o pó em massa. </w:t>
      </w:r>
    </w:p>
    <w:p w:rsidR="00D079C5" w:rsidRPr="00B83B19" w:rsidRDefault="00D079C5"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Antes do lançamento da argamassa de assentamento, o lastro deverá ser lavado e escovado somente com água limpa, devendo receber uma pasta traço 1:2 de cimento e areia espalhada com vassoura.</w:t>
      </w:r>
    </w:p>
    <w:p w:rsidR="00D079C5" w:rsidRPr="00B83B19" w:rsidRDefault="00D079C5"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No caso específico de pisos cerâmicos, poderão ser empregadas para assentamento de peças, argamassas pré-fabricadas, de comprovada eficiência contra destacamentos.</w:t>
      </w:r>
    </w:p>
    <w:p w:rsidR="00D079C5" w:rsidRPr="00B83B19" w:rsidRDefault="00D079C5"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Na execução de lastros para pisos, o concreto poderá ser executado manualmente conforme observações a seguir.</w:t>
      </w:r>
    </w:p>
    <w:p w:rsidR="00D079C5" w:rsidRPr="00B83B19" w:rsidRDefault="00D079C5" w:rsidP="00AC418C">
      <w:pPr>
        <w:spacing w:after="0" w:line="312" w:lineRule="auto"/>
        <w:rPr>
          <w:rFonts w:ascii="Bookman Old Style" w:hAnsi="Bookman Old Style"/>
          <w:sz w:val="24"/>
          <w:szCs w:val="24"/>
          <w:lang w:val="pt-BR"/>
        </w:rPr>
      </w:pPr>
    </w:p>
    <w:p w:rsidR="001618AB" w:rsidRPr="008E1C35" w:rsidRDefault="001618AB" w:rsidP="00AC418C">
      <w:pPr>
        <w:pStyle w:val="Ttulo3"/>
        <w:spacing w:line="312" w:lineRule="auto"/>
        <w:rPr>
          <w:lang w:val="pt-BR"/>
        </w:rPr>
      </w:pPr>
      <w:bookmarkStart w:id="46" w:name="_Toc233692134"/>
      <w:bookmarkStart w:id="47" w:name="_Toc259702218"/>
      <w:r w:rsidRPr="008E1C35">
        <w:rPr>
          <w:lang w:val="pt-BR"/>
        </w:rPr>
        <w:t xml:space="preserve">5.1 – </w:t>
      </w:r>
      <w:r w:rsidR="00363627" w:rsidRPr="008E1C35">
        <w:rPr>
          <w:lang w:val="pt-BR"/>
        </w:rPr>
        <w:t>Laje Impermeabilizadora</w:t>
      </w:r>
      <w:bookmarkEnd w:id="46"/>
      <w:bookmarkEnd w:id="47"/>
    </w:p>
    <w:p w:rsidR="00D079C5" w:rsidRPr="008E1C35" w:rsidRDefault="00D079C5"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5.1.1 - Deverá ser aplicada diretamente sobre o solo, previamente compactado, e nivelada inferiormente pelas cintas e baldrames da infra-estrutura, de modo a selar a umidade ascendente desde o solo. </w:t>
      </w:r>
    </w:p>
    <w:p w:rsidR="00D079C5" w:rsidRPr="008E1C35" w:rsidRDefault="00D079C5"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5.1.2 - A laje será executada com </w:t>
      </w:r>
      <w:smartTag w:uri="urn:schemas-microsoft-com:office:smarttags" w:element="metricconverter">
        <w:smartTagPr>
          <w:attr w:name="ProductID" w:val="10 cm"/>
        </w:smartTagPr>
        <w:r w:rsidRPr="008E1C35">
          <w:rPr>
            <w:rFonts w:ascii="Bookman Old Style" w:hAnsi="Bookman Old Style"/>
            <w:sz w:val="24"/>
            <w:szCs w:val="24"/>
            <w:lang w:val="pt-BR"/>
          </w:rPr>
          <w:t>10 cm</w:t>
        </w:r>
      </w:smartTag>
      <w:r w:rsidRPr="008E1C35">
        <w:rPr>
          <w:rFonts w:ascii="Bookman Old Style" w:hAnsi="Bookman Old Style"/>
          <w:sz w:val="24"/>
          <w:szCs w:val="24"/>
          <w:lang w:val="pt-BR"/>
        </w:rPr>
        <w:t xml:space="preserve"> de espessura média, em concreto não-estrutural de resistência Fck = 10 MPa, em cimento, brita e areia, no traço volumétrico 1:2,5:5, com aditivo impermeabilizante ref. SIKA 1 da SIKA, ou </w:t>
      </w:r>
      <w:r w:rsidR="00F5488E">
        <w:rPr>
          <w:rFonts w:ascii="Bookman Old Style" w:hAnsi="Bookman Old Style"/>
          <w:sz w:val="24"/>
          <w:szCs w:val="24"/>
          <w:lang w:val="pt-BR"/>
        </w:rPr>
        <w:t>equivalente</w:t>
      </w:r>
      <w:r w:rsidRPr="008E1C35">
        <w:rPr>
          <w:rFonts w:ascii="Bookman Old Style" w:hAnsi="Bookman Old Style"/>
          <w:sz w:val="24"/>
          <w:szCs w:val="24"/>
          <w:lang w:val="pt-BR"/>
        </w:rPr>
        <w:t xml:space="preserve">, adicionado à água de amassamento, na proporção 1:15 (aditivo/água). </w:t>
      </w:r>
    </w:p>
    <w:p w:rsidR="00D079C5" w:rsidRPr="008E1C35" w:rsidRDefault="00D079C5"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5.1.3 - No lançamento do concreto, sua superfície será somente sarrafeada a régua, de modo a obter-se uma superfície rústica, porém deverá ser rigorosamente mestrada para assegurar-se a sua planicidade.</w:t>
      </w:r>
    </w:p>
    <w:p w:rsidR="00D079C5" w:rsidRPr="008E1C35" w:rsidRDefault="00D079C5"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5.1.4 - A laje só deverá ser executada após a Fiscalização inspecionar e aprovar os serviços de instalação de todos os dutos que passem sob o piso, bem como de caixas de passagem e dispositivos de inspeção, ralos, grelhas e </w:t>
      </w:r>
      <w:r w:rsidR="00F5488E">
        <w:rPr>
          <w:rFonts w:ascii="Bookman Old Style" w:hAnsi="Bookman Old Style"/>
          <w:sz w:val="24"/>
          <w:szCs w:val="24"/>
          <w:lang w:val="pt-BR"/>
        </w:rPr>
        <w:t>equivalentes</w:t>
      </w:r>
      <w:r w:rsidRPr="008E1C35">
        <w:rPr>
          <w:rFonts w:ascii="Bookman Old Style" w:hAnsi="Bookman Old Style"/>
          <w:sz w:val="24"/>
          <w:szCs w:val="24"/>
          <w:lang w:val="pt-BR"/>
        </w:rPr>
        <w:t>.</w:t>
      </w:r>
    </w:p>
    <w:p w:rsidR="001618AB" w:rsidRPr="008E1C35" w:rsidRDefault="001618AB" w:rsidP="00AC418C">
      <w:pPr>
        <w:spacing w:after="0" w:line="312" w:lineRule="auto"/>
        <w:rPr>
          <w:rFonts w:ascii="Bookman Old Style" w:hAnsi="Bookman Old Style"/>
          <w:sz w:val="24"/>
          <w:szCs w:val="24"/>
          <w:lang w:val="pt-BR"/>
        </w:rPr>
      </w:pPr>
    </w:p>
    <w:p w:rsidR="001618AB" w:rsidRPr="008E1C35" w:rsidRDefault="001618AB" w:rsidP="00AC418C">
      <w:pPr>
        <w:pStyle w:val="Ttulo3"/>
        <w:spacing w:line="312" w:lineRule="auto"/>
        <w:rPr>
          <w:lang w:val="pt-BR"/>
        </w:rPr>
      </w:pPr>
      <w:bookmarkStart w:id="48" w:name="_Toc233692135"/>
      <w:bookmarkStart w:id="49" w:name="_Toc259702219"/>
      <w:r w:rsidRPr="008E1C35">
        <w:rPr>
          <w:lang w:val="pt-BR"/>
        </w:rPr>
        <w:t xml:space="preserve">5.2 - </w:t>
      </w:r>
      <w:r w:rsidR="00363627" w:rsidRPr="008E1C35">
        <w:rPr>
          <w:lang w:val="pt-BR"/>
        </w:rPr>
        <w:t>Regularização de Piso</w:t>
      </w:r>
      <w:bookmarkEnd w:id="48"/>
      <w:bookmarkEnd w:id="49"/>
    </w:p>
    <w:p w:rsidR="001618AB" w:rsidRPr="008E1C35" w:rsidRDefault="001618AB"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5.2.1 - Como base para a aplicação de revestimento final, os pisos deverão ser regularizados e nivelados com argamassa de cimento e areia média lavada, no traço 1:4 em volume, espessura média de </w:t>
      </w:r>
      <w:smartTag w:uri="urn:schemas-microsoft-com:office:smarttags" w:element="metricconverter">
        <w:smartTagPr>
          <w:attr w:name="ProductID" w:val="3,0 cm"/>
        </w:smartTagPr>
        <w:r w:rsidRPr="008E1C35">
          <w:rPr>
            <w:rFonts w:ascii="Bookman Old Style" w:hAnsi="Bookman Old Style"/>
            <w:sz w:val="24"/>
            <w:szCs w:val="24"/>
            <w:lang w:val="pt-BR"/>
          </w:rPr>
          <w:t>3,0 cm</w:t>
        </w:r>
      </w:smartTag>
      <w:r w:rsidRPr="008E1C35">
        <w:rPr>
          <w:rFonts w:ascii="Bookman Old Style" w:hAnsi="Bookman Old Style"/>
          <w:sz w:val="24"/>
          <w:szCs w:val="24"/>
          <w:lang w:val="pt-BR"/>
        </w:rPr>
        <w:t>.</w:t>
      </w:r>
    </w:p>
    <w:p w:rsidR="00D21F73" w:rsidRPr="008E1C35" w:rsidRDefault="001618AB"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5.2.2 - </w:t>
      </w:r>
      <w:r w:rsidR="00D21F73" w:rsidRPr="008E1C35">
        <w:rPr>
          <w:rFonts w:ascii="Bookman Old Style" w:hAnsi="Bookman Old Style"/>
          <w:sz w:val="24"/>
          <w:szCs w:val="24"/>
          <w:lang w:val="pt-BR"/>
        </w:rPr>
        <w:t>A superfície da argamassa será sarrafeada a régua e desempenada a feltro ou esponja plástica em desempenadeira, tomando-se cuidado para evitar alisar-se em excesso, mantendo a superfície levemente áspera.</w:t>
      </w:r>
    </w:p>
    <w:p w:rsidR="001618AB" w:rsidRPr="008E1C35" w:rsidRDefault="001618AB"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5.2.3 - A superfície deverá ser rigorosamente mestrada para assegurar-se a sua planicidade, bem como a sua declividade em caso de escoamento de água sobre o piso.</w:t>
      </w:r>
    </w:p>
    <w:p w:rsidR="00657EC3" w:rsidRPr="008E1C35" w:rsidRDefault="00657EC3" w:rsidP="00AC418C">
      <w:pPr>
        <w:spacing w:after="0" w:line="312" w:lineRule="auto"/>
        <w:rPr>
          <w:rFonts w:ascii="Bookman Old Style" w:hAnsi="Bookman Old Style"/>
          <w:sz w:val="24"/>
          <w:szCs w:val="24"/>
          <w:lang w:val="pt-BR"/>
        </w:rPr>
      </w:pPr>
    </w:p>
    <w:p w:rsidR="001618AB" w:rsidRPr="008E1C35" w:rsidRDefault="001618AB" w:rsidP="00AC418C">
      <w:pPr>
        <w:pStyle w:val="Ttulo3"/>
        <w:spacing w:line="312" w:lineRule="auto"/>
        <w:rPr>
          <w:lang w:val="pt-BR"/>
        </w:rPr>
      </w:pPr>
      <w:bookmarkStart w:id="50" w:name="_Toc233692136"/>
      <w:bookmarkStart w:id="51" w:name="_Toc259702220"/>
      <w:r w:rsidRPr="008E1C35">
        <w:rPr>
          <w:lang w:val="pt-BR"/>
        </w:rPr>
        <w:t>5.3 –</w:t>
      </w:r>
      <w:r w:rsidR="00363627" w:rsidRPr="008E1C35">
        <w:rPr>
          <w:lang w:val="pt-BR"/>
        </w:rPr>
        <w:t xml:space="preserve"> Pisos Cerâmicos</w:t>
      </w:r>
      <w:bookmarkEnd w:id="50"/>
      <w:bookmarkEnd w:id="51"/>
    </w:p>
    <w:p w:rsidR="001618AB" w:rsidRPr="008E1C35" w:rsidRDefault="001618AB"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5.3.1 - Os pisos a serem revestidos com placas de cerâmica se enquadram nos </w:t>
      </w:r>
      <w:r w:rsidR="00401E01" w:rsidRPr="008E1C35">
        <w:rPr>
          <w:rFonts w:ascii="Bookman Old Style" w:hAnsi="Bookman Old Style"/>
          <w:sz w:val="24"/>
          <w:szCs w:val="24"/>
          <w:lang w:val="pt-BR"/>
        </w:rPr>
        <w:t>modelos abaixo e são</w:t>
      </w:r>
      <w:r w:rsidR="00136A6A" w:rsidRPr="008E1C35">
        <w:rPr>
          <w:rFonts w:ascii="Bookman Old Style" w:hAnsi="Bookman Old Style"/>
          <w:sz w:val="24"/>
          <w:szCs w:val="24"/>
          <w:lang w:val="pt-BR"/>
        </w:rPr>
        <w:t xml:space="preserve"> designados pelo código</w:t>
      </w:r>
      <w:r w:rsidRPr="008E1C35">
        <w:rPr>
          <w:rFonts w:ascii="Bookman Old Style" w:hAnsi="Bookman Old Style"/>
          <w:sz w:val="24"/>
          <w:szCs w:val="24"/>
          <w:lang w:val="pt-BR"/>
        </w:rPr>
        <w:t xml:space="preserve"> de acabamento de piso indicados em projeto. Todos os modelos deverão obedecer ao padrão de resistência à abrasão superficial da classe PEI-4 (tráfego intenso) ou maior.</w:t>
      </w:r>
      <w:r w:rsidR="002E5D8A" w:rsidRPr="008E1C35">
        <w:rPr>
          <w:rFonts w:ascii="Bookman Old Style" w:hAnsi="Bookman Old Style"/>
          <w:sz w:val="24"/>
          <w:szCs w:val="24"/>
          <w:lang w:val="pt-BR"/>
        </w:rPr>
        <w:t xml:space="preserve"> </w:t>
      </w:r>
    </w:p>
    <w:p w:rsidR="00AF0584" w:rsidRDefault="009F1CD6" w:rsidP="00AC418C">
      <w:pPr>
        <w:spacing w:after="0" w:line="312" w:lineRule="auto"/>
        <w:rPr>
          <w:rFonts w:ascii="Bookman Old Style" w:hAnsi="Bookman Old Style"/>
          <w:sz w:val="24"/>
          <w:szCs w:val="24"/>
          <w:lang w:val="pt-BR"/>
        </w:rPr>
      </w:pPr>
      <w:r w:rsidRPr="00B83B19">
        <w:rPr>
          <w:rFonts w:ascii="Bookman Old Style" w:hAnsi="Bookman Old Style"/>
          <w:b/>
          <w:sz w:val="24"/>
          <w:szCs w:val="24"/>
          <w:lang w:val="pt-BR"/>
        </w:rPr>
        <w:t>Código</w:t>
      </w:r>
      <w:r w:rsidR="00AF0584" w:rsidRPr="00B83B19">
        <w:rPr>
          <w:rFonts w:ascii="Bookman Old Style" w:hAnsi="Bookman Old Style"/>
          <w:b/>
          <w:sz w:val="24"/>
          <w:szCs w:val="24"/>
          <w:lang w:val="pt-BR"/>
        </w:rPr>
        <w:t xml:space="preserve"> </w:t>
      </w:r>
      <w:r w:rsidR="00CE1A8E">
        <w:rPr>
          <w:rFonts w:ascii="Bookman Old Style" w:hAnsi="Bookman Old Style"/>
          <w:b/>
          <w:sz w:val="24"/>
          <w:szCs w:val="24"/>
          <w:lang w:val="pt-BR"/>
        </w:rPr>
        <w:t>1</w:t>
      </w:r>
      <w:r w:rsidR="00AF0584" w:rsidRPr="00B83B19">
        <w:rPr>
          <w:rFonts w:ascii="Bookman Old Style" w:hAnsi="Bookman Old Style"/>
          <w:sz w:val="24"/>
          <w:szCs w:val="24"/>
          <w:lang w:val="pt-BR"/>
        </w:rPr>
        <w:t xml:space="preserve"> </w:t>
      </w:r>
      <w:r w:rsidR="00B03112" w:rsidRPr="00B83B19">
        <w:rPr>
          <w:rFonts w:ascii="Bookman Old Style" w:hAnsi="Bookman Old Style"/>
          <w:sz w:val="24"/>
          <w:szCs w:val="24"/>
          <w:lang w:val="pt-BR"/>
        </w:rPr>
        <w:t>–</w:t>
      </w:r>
      <w:r w:rsidR="00AF0584" w:rsidRPr="00B83B19">
        <w:rPr>
          <w:rFonts w:ascii="Bookman Old Style" w:hAnsi="Bookman Old Style"/>
          <w:sz w:val="24"/>
          <w:szCs w:val="24"/>
          <w:lang w:val="pt-BR"/>
        </w:rPr>
        <w:t xml:space="preserve"> </w:t>
      </w:r>
      <w:r w:rsidR="00B03112" w:rsidRPr="00B83B19">
        <w:rPr>
          <w:rFonts w:ascii="Bookman Old Style" w:hAnsi="Bookman Old Style"/>
          <w:sz w:val="24"/>
          <w:szCs w:val="24"/>
          <w:lang w:val="pt-BR"/>
        </w:rPr>
        <w:t>Cerâmica alto tráfego 3</w:t>
      </w:r>
      <w:r w:rsidR="00DE7ABA">
        <w:rPr>
          <w:rFonts w:ascii="Bookman Old Style" w:hAnsi="Bookman Old Style"/>
          <w:sz w:val="24"/>
          <w:szCs w:val="24"/>
          <w:lang w:val="pt-BR"/>
        </w:rPr>
        <w:t>0</w:t>
      </w:r>
      <w:r w:rsidR="00B03112" w:rsidRPr="00B83B19">
        <w:rPr>
          <w:rFonts w:ascii="Bookman Old Style" w:hAnsi="Bookman Old Style"/>
          <w:sz w:val="24"/>
          <w:szCs w:val="24"/>
          <w:lang w:val="pt-BR"/>
        </w:rPr>
        <w:t xml:space="preserve"> x 3</w:t>
      </w:r>
      <w:r w:rsidR="00DE7ABA">
        <w:rPr>
          <w:rFonts w:ascii="Bookman Old Style" w:hAnsi="Bookman Old Style"/>
          <w:sz w:val="24"/>
          <w:szCs w:val="24"/>
          <w:lang w:val="pt-BR"/>
        </w:rPr>
        <w:t>0</w:t>
      </w:r>
      <w:r w:rsidR="00B03112" w:rsidRPr="00B83B19">
        <w:rPr>
          <w:rFonts w:ascii="Bookman Old Style" w:hAnsi="Bookman Old Style"/>
          <w:sz w:val="24"/>
          <w:szCs w:val="24"/>
          <w:lang w:val="pt-BR"/>
        </w:rPr>
        <w:t xml:space="preserve"> cm, cor </w:t>
      </w:r>
      <w:r w:rsidR="00DE7ABA">
        <w:rPr>
          <w:rFonts w:ascii="Bookman Old Style" w:hAnsi="Bookman Old Style"/>
          <w:sz w:val="24"/>
          <w:szCs w:val="24"/>
          <w:lang w:val="pt-BR"/>
        </w:rPr>
        <w:t xml:space="preserve">Cinza </w:t>
      </w:r>
      <w:r w:rsidR="00465B34">
        <w:rPr>
          <w:rFonts w:ascii="Bookman Old Style" w:hAnsi="Bookman Old Style"/>
          <w:sz w:val="24"/>
          <w:szCs w:val="24"/>
          <w:lang w:val="pt-BR"/>
        </w:rPr>
        <w:t>Médio</w:t>
      </w:r>
      <w:r w:rsidR="00DE7ABA">
        <w:rPr>
          <w:rFonts w:ascii="Bookman Old Style" w:hAnsi="Bookman Old Style"/>
          <w:sz w:val="24"/>
          <w:szCs w:val="24"/>
          <w:lang w:val="pt-BR"/>
        </w:rPr>
        <w:t xml:space="preserve"> </w:t>
      </w:r>
    </w:p>
    <w:p w:rsidR="00CE1A8E" w:rsidRDefault="00CE1A8E" w:rsidP="00CE1A8E">
      <w:pPr>
        <w:spacing w:after="0" w:line="312" w:lineRule="auto"/>
        <w:rPr>
          <w:rFonts w:ascii="Bookman Old Style" w:hAnsi="Bookman Old Style"/>
          <w:sz w:val="24"/>
          <w:szCs w:val="24"/>
          <w:lang w:val="pt-BR"/>
        </w:rPr>
      </w:pPr>
      <w:r w:rsidRPr="00B83B19">
        <w:rPr>
          <w:rFonts w:ascii="Bookman Old Style" w:hAnsi="Bookman Old Style"/>
          <w:b/>
          <w:sz w:val="24"/>
          <w:szCs w:val="24"/>
          <w:lang w:val="pt-BR"/>
        </w:rPr>
        <w:t>Código 2</w:t>
      </w:r>
      <w:r w:rsidRPr="00B83B19">
        <w:rPr>
          <w:rFonts w:ascii="Bookman Old Style" w:hAnsi="Bookman Old Style"/>
          <w:sz w:val="24"/>
          <w:szCs w:val="24"/>
          <w:lang w:val="pt-BR"/>
        </w:rPr>
        <w:t xml:space="preserve"> – Cerâmica alto tráfego 3</w:t>
      </w:r>
      <w:r>
        <w:rPr>
          <w:rFonts w:ascii="Bookman Old Style" w:hAnsi="Bookman Old Style"/>
          <w:sz w:val="24"/>
          <w:szCs w:val="24"/>
          <w:lang w:val="pt-BR"/>
        </w:rPr>
        <w:t>0</w:t>
      </w:r>
      <w:r w:rsidRPr="00B83B19">
        <w:rPr>
          <w:rFonts w:ascii="Bookman Old Style" w:hAnsi="Bookman Old Style"/>
          <w:sz w:val="24"/>
          <w:szCs w:val="24"/>
          <w:lang w:val="pt-BR"/>
        </w:rPr>
        <w:t xml:space="preserve"> x 3</w:t>
      </w:r>
      <w:r>
        <w:rPr>
          <w:rFonts w:ascii="Bookman Old Style" w:hAnsi="Bookman Old Style"/>
          <w:sz w:val="24"/>
          <w:szCs w:val="24"/>
          <w:lang w:val="pt-BR"/>
        </w:rPr>
        <w:t>0</w:t>
      </w:r>
      <w:r w:rsidRPr="00B83B19">
        <w:rPr>
          <w:rFonts w:ascii="Bookman Old Style" w:hAnsi="Bookman Old Style"/>
          <w:sz w:val="24"/>
          <w:szCs w:val="24"/>
          <w:lang w:val="pt-BR"/>
        </w:rPr>
        <w:t xml:space="preserve"> cm, cor </w:t>
      </w:r>
      <w:r w:rsidR="00465B34">
        <w:rPr>
          <w:rFonts w:ascii="Bookman Old Style" w:hAnsi="Bookman Old Style"/>
          <w:sz w:val="24"/>
          <w:szCs w:val="24"/>
          <w:lang w:val="pt-BR"/>
        </w:rPr>
        <w:t>Bege Médio</w:t>
      </w:r>
    </w:p>
    <w:p w:rsidR="002F4667" w:rsidRDefault="002F4667" w:rsidP="002F4667">
      <w:pPr>
        <w:spacing w:after="0" w:line="312" w:lineRule="auto"/>
        <w:rPr>
          <w:rFonts w:ascii="Bookman Old Style" w:hAnsi="Bookman Old Style"/>
          <w:sz w:val="24"/>
          <w:szCs w:val="24"/>
          <w:lang w:val="pt-BR"/>
        </w:rPr>
      </w:pPr>
      <w:r w:rsidRPr="00E75253">
        <w:rPr>
          <w:rFonts w:ascii="Bookman Old Style" w:hAnsi="Bookman Old Style"/>
          <w:b/>
          <w:sz w:val="24"/>
          <w:szCs w:val="24"/>
          <w:lang w:val="pt-BR"/>
        </w:rPr>
        <w:t xml:space="preserve">Código </w:t>
      </w:r>
      <w:r w:rsidR="00BC7FC9">
        <w:rPr>
          <w:rFonts w:ascii="Bookman Old Style" w:hAnsi="Bookman Old Style"/>
          <w:b/>
          <w:sz w:val="24"/>
          <w:szCs w:val="24"/>
          <w:lang w:val="pt-BR"/>
        </w:rPr>
        <w:t>4</w:t>
      </w:r>
      <w:r w:rsidRPr="00B83B19">
        <w:rPr>
          <w:rFonts w:ascii="Bookman Old Style" w:hAnsi="Bookman Old Style"/>
          <w:sz w:val="24"/>
          <w:szCs w:val="24"/>
          <w:lang w:val="pt-BR"/>
        </w:rPr>
        <w:t xml:space="preserve"> – </w:t>
      </w:r>
      <w:r>
        <w:rPr>
          <w:rFonts w:ascii="Bookman Old Style" w:hAnsi="Bookman Old Style"/>
          <w:sz w:val="24"/>
          <w:szCs w:val="24"/>
          <w:lang w:val="pt-BR"/>
        </w:rPr>
        <w:t>Cerâmica antiderrapante 30x30 cm, cor Cinza</w:t>
      </w:r>
    </w:p>
    <w:p w:rsidR="00DE7ABA" w:rsidRDefault="00DE7ABA" w:rsidP="00AC418C">
      <w:pPr>
        <w:spacing w:after="0" w:line="312" w:lineRule="auto"/>
        <w:rPr>
          <w:rFonts w:ascii="Bookman Old Style" w:hAnsi="Bookman Old Style"/>
          <w:sz w:val="24"/>
          <w:szCs w:val="24"/>
          <w:lang w:val="pt-BR"/>
        </w:rPr>
      </w:pPr>
      <w:r>
        <w:rPr>
          <w:rFonts w:ascii="Bookman Old Style" w:hAnsi="Bookman Old Style"/>
          <w:sz w:val="24"/>
          <w:szCs w:val="24"/>
          <w:lang w:val="pt-BR"/>
        </w:rPr>
        <w:t>OBS: Na</w:t>
      </w:r>
      <w:r w:rsidR="00E65E1B">
        <w:rPr>
          <w:rFonts w:ascii="Bookman Old Style" w:hAnsi="Bookman Old Style"/>
          <w:sz w:val="24"/>
          <w:szCs w:val="24"/>
          <w:lang w:val="pt-BR"/>
        </w:rPr>
        <w:t xml:space="preserve"> escada</w:t>
      </w:r>
      <w:r>
        <w:rPr>
          <w:rFonts w:ascii="Bookman Old Style" w:hAnsi="Bookman Old Style"/>
          <w:sz w:val="24"/>
          <w:szCs w:val="24"/>
          <w:lang w:val="pt-BR"/>
        </w:rPr>
        <w:t xml:space="preserve"> será colocado um filete de ardósia polida, esp. 2 cm, largura de 12 cm, comprimento 220 cm, com friso antiderrapante.</w:t>
      </w:r>
    </w:p>
    <w:p w:rsidR="00F42FA5" w:rsidRPr="008E1C35" w:rsidRDefault="00F42FA5"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5.3.2 - O assentamento de pisos cerâmicos deverá ser iniciado somente após a preparação do contrapiso, cujas superfícies deverão ficar ásperas e bem limpas. Antes de iniciar a colocação das peças serão perfeitamente definidos os níveis acabados, de acordo com projeto, assegurando-se nas áreas molhadas a declividade necessária ao escoamento de água através dos ralos no piso.</w:t>
      </w:r>
    </w:p>
    <w:p w:rsidR="00F42FA5" w:rsidRPr="008E1C35" w:rsidRDefault="00F42FA5"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5.3.3 - A argamassa de assentamento será do tipo cimento-cola flexível, industrializado, ref. Cimentcola Flexível da Quartzolit ou </w:t>
      </w:r>
      <w:r w:rsidR="00F5488E">
        <w:rPr>
          <w:rFonts w:ascii="Bookman Old Style" w:hAnsi="Bookman Old Style"/>
          <w:sz w:val="24"/>
          <w:szCs w:val="24"/>
          <w:lang w:val="pt-BR"/>
        </w:rPr>
        <w:t>equivalente</w:t>
      </w:r>
      <w:r w:rsidRPr="008E1C35">
        <w:rPr>
          <w:rFonts w:ascii="Bookman Old Style" w:hAnsi="Bookman Old Style"/>
          <w:sz w:val="24"/>
          <w:szCs w:val="24"/>
          <w:lang w:val="pt-BR"/>
        </w:rPr>
        <w:t>, espalhada sempre com desempenadeira dentada, de modo a formar uma camada uniforme e com espessura máxima de 2,5cm.</w:t>
      </w:r>
    </w:p>
    <w:p w:rsidR="00F42FA5" w:rsidRPr="008E1C35" w:rsidRDefault="00F42FA5"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5.3.4 - A disposição das peças será paginada de acordo com o projeto, observando-se as características do ambiente, de forma a diminuir o recorte das peças. </w:t>
      </w:r>
    </w:p>
    <w:p w:rsidR="00F42FA5" w:rsidRPr="008E1C35" w:rsidRDefault="00F42FA5"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5.3.5 - O alinhamento das juntas será rigorosa e constantemente controlado, e sua espessura não deverá ser menor que </w:t>
      </w:r>
      <w:smartTag w:uri="urn:schemas-microsoft-com:office:smarttags" w:element="metricconverter">
        <w:smartTagPr>
          <w:attr w:name="ProductID" w:val="5,0 mm"/>
        </w:smartTagPr>
        <w:r w:rsidRPr="008E1C35">
          <w:rPr>
            <w:rFonts w:ascii="Bookman Old Style" w:hAnsi="Bookman Old Style"/>
            <w:sz w:val="24"/>
            <w:szCs w:val="24"/>
            <w:lang w:val="pt-BR"/>
          </w:rPr>
          <w:t>5,0 mm</w:t>
        </w:r>
      </w:smartTag>
      <w:r w:rsidRPr="008E1C35">
        <w:rPr>
          <w:rFonts w:ascii="Bookman Old Style" w:hAnsi="Bookman Old Style"/>
          <w:sz w:val="24"/>
          <w:szCs w:val="24"/>
          <w:lang w:val="pt-BR"/>
        </w:rPr>
        <w:t xml:space="preserve">. </w:t>
      </w:r>
    </w:p>
    <w:p w:rsidR="00F42FA5" w:rsidRPr="008E1C35" w:rsidRDefault="00F42FA5"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5.3.6 - Os cortes nas peças serão sempre retos e regulares, devendo ser feitos com ferramental adequado, não se admitindo o processo manual com torquês.</w:t>
      </w:r>
    </w:p>
    <w:p w:rsidR="00F42FA5" w:rsidRPr="008E1C35" w:rsidRDefault="00F42FA5"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5.3.7 - Após 48 horas da colocação dos elementos cerâmicos, proceder ao rejuntamento, usando argamassa industrializada flexível para rejunte, ref. Quartzolit Weber ou </w:t>
      </w:r>
      <w:r w:rsidR="00F5488E">
        <w:rPr>
          <w:rFonts w:ascii="Bookman Old Style" w:hAnsi="Bookman Old Style"/>
          <w:sz w:val="24"/>
          <w:szCs w:val="24"/>
          <w:lang w:val="pt-BR"/>
        </w:rPr>
        <w:t>equivalente</w:t>
      </w:r>
      <w:r w:rsidRPr="008E1C35">
        <w:rPr>
          <w:rFonts w:ascii="Bookman Old Style" w:hAnsi="Bookman Old Style"/>
          <w:sz w:val="24"/>
          <w:szCs w:val="24"/>
          <w:lang w:val="pt-BR"/>
        </w:rPr>
        <w:t xml:space="preserve">, na cores </w:t>
      </w:r>
      <w:r w:rsidRPr="008E2353">
        <w:rPr>
          <w:rFonts w:ascii="Bookman Old Style" w:hAnsi="Bookman Old Style"/>
          <w:b/>
          <w:sz w:val="24"/>
          <w:szCs w:val="24"/>
          <w:lang w:val="pt-BR"/>
        </w:rPr>
        <w:t>acima especificadas</w:t>
      </w:r>
      <w:r w:rsidRPr="008E1C35">
        <w:rPr>
          <w:rFonts w:ascii="Bookman Old Style" w:hAnsi="Bookman Old Style"/>
          <w:sz w:val="24"/>
          <w:szCs w:val="24"/>
          <w:lang w:val="pt-BR"/>
        </w:rPr>
        <w:t>.</w:t>
      </w:r>
    </w:p>
    <w:p w:rsidR="00F42FA5" w:rsidRPr="008E1C35" w:rsidRDefault="00F42FA5"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5.3.8 - Durante o desenvolvimento da obra, será obrigatória a proteção dos pisos cerâmicos recém-concluídos com estopa e gesso, quando a passagem obrigatória de operários e/ou materiais assim o exigir.</w:t>
      </w:r>
    </w:p>
    <w:p w:rsidR="002B7E05" w:rsidRPr="008E1C35" w:rsidRDefault="002B7E05" w:rsidP="00AC418C">
      <w:pPr>
        <w:spacing w:after="0" w:line="312" w:lineRule="auto"/>
        <w:rPr>
          <w:rFonts w:ascii="Bookman Old Style" w:hAnsi="Bookman Old Style"/>
          <w:sz w:val="24"/>
          <w:szCs w:val="24"/>
          <w:lang w:val="pt-BR"/>
        </w:rPr>
      </w:pPr>
      <w:bookmarkStart w:id="52" w:name="_Toc133663471"/>
      <w:r w:rsidRPr="008E1C35">
        <w:rPr>
          <w:rFonts w:ascii="Bookman Old Style" w:hAnsi="Bookman Old Style"/>
          <w:sz w:val="24"/>
          <w:szCs w:val="24"/>
          <w:lang w:val="pt-BR"/>
        </w:rPr>
        <w:t>5.3.</w:t>
      </w:r>
      <w:r w:rsidR="00050B69">
        <w:rPr>
          <w:rFonts w:ascii="Bookman Old Style" w:hAnsi="Bookman Old Style"/>
          <w:sz w:val="24"/>
          <w:szCs w:val="24"/>
          <w:lang w:val="pt-BR"/>
        </w:rPr>
        <w:t>9</w:t>
      </w:r>
      <w:r w:rsidRPr="008E1C35">
        <w:rPr>
          <w:rFonts w:ascii="Bookman Old Style" w:hAnsi="Bookman Old Style"/>
          <w:sz w:val="24"/>
          <w:szCs w:val="24"/>
          <w:lang w:val="pt-BR"/>
        </w:rPr>
        <w:t xml:space="preserve"> - O rejunte será na cor definida pela fiscalização da marca Fortaleza ou </w:t>
      </w:r>
      <w:r w:rsidR="00F5488E">
        <w:rPr>
          <w:rFonts w:ascii="Bookman Old Style" w:hAnsi="Bookman Old Style"/>
          <w:sz w:val="24"/>
          <w:szCs w:val="24"/>
          <w:lang w:val="pt-BR"/>
        </w:rPr>
        <w:t>equivalente</w:t>
      </w:r>
      <w:r w:rsidRPr="008E1C35">
        <w:rPr>
          <w:rFonts w:ascii="Bookman Old Style" w:hAnsi="Bookman Old Style"/>
          <w:sz w:val="24"/>
          <w:szCs w:val="24"/>
          <w:lang w:val="pt-BR"/>
        </w:rPr>
        <w:t>. Será iniciado, no mínimo, após 3 (três) dias de seu assentamento, fazendo-se uso de pranchas largas, de madeira, para transitar sobre o piso.</w:t>
      </w:r>
    </w:p>
    <w:p w:rsidR="002B7E05" w:rsidRPr="008E1C35" w:rsidRDefault="002B7E05"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Será objeto de verificação preliminar, por meio de percussão com instrumento não contundente, detectar a existência de ladrilho apresentando som cavo. </w:t>
      </w:r>
      <w:r w:rsidRPr="008E1C35">
        <w:rPr>
          <w:rFonts w:ascii="Bookman Old Style" w:hAnsi="Bookman Old Style"/>
          <w:sz w:val="24"/>
          <w:szCs w:val="24"/>
          <w:lang w:val="pt-BR"/>
        </w:rPr>
        <w:t>Em caso positivo, será o ladrilho removido e, em seguida, reassentado.</w:t>
      </w:r>
    </w:p>
    <w:p w:rsidR="002B7E05" w:rsidRPr="008E1C35" w:rsidRDefault="002B7E05"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5.3.</w:t>
      </w:r>
      <w:r w:rsidR="00AC418C">
        <w:rPr>
          <w:rFonts w:ascii="Bookman Old Style" w:hAnsi="Bookman Old Style"/>
          <w:sz w:val="24"/>
          <w:szCs w:val="24"/>
          <w:lang w:val="pt-BR"/>
        </w:rPr>
        <w:t>11</w:t>
      </w:r>
      <w:r w:rsidRPr="008E1C35">
        <w:rPr>
          <w:rFonts w:ascii="Bookman Old Style" w:hAnsi="Bookman Old Style"/>
          <w:sz w:val="24"/>
          <w:szCs w:val="24"/>
          <w:lang w:val="pt-BR"/>
        </w:rPr>
        <w:t xml:space="preserve"> - O rejuntamento dos ladrilhos cerâmicos será efetuado com: Produto industrializado, pronto para uso, composto de cimento portland, aditivos impermeabilizantes, pigmentos, fixadores de cor, cargas minerais racionalmente graduadas e PVA. No caso de </w:t>
      </w:r>
      <w:r w:rsidRPr="008E2353">
        <w:rPr>
          <w:rFonts w:ascii="Bookman Old Style" w:hAnsi="Bookman Old Style"/>
          <w:b/>
          <w:sz w:val="24"/>
          <w:szCs w:val="24"/>
          <w:lang w:val="pt-BR"/>
        </w:rPr>
        <w:t>ladrilhos antiácidos</w:t>
      </w:r>
      <w:r w:rsidRPr="008E1C35">
        <w:rPr>
          <w:rFonts w:ascii="Bookman Old Style" w:hAnsi="Bookman Old Style"/>
          <w:sz w:val="24"/>
          <w:szCs w:val="24"/>
          <w:lang w:val="pt-BR"/>
        </w:rPr>
        <w:t xml:space="preserve">, o produto será </w:t>
      </w:r>
      <w:r w:rsidRPr="008E2353">
        <w:rPr>
          <w:rFonts w:ascii="Bookman Old Style" w:hAnsi="Bookman Old Style"/>
          <w:b/>
          <w:sz w:val="24"/>
          <w:szCs w:val="24"/>
          <w:lang w:val="pt-BR"/>
        </w:rPr>
        <w:t>à base de resina fenólica, resina furânica</w:t>
      </w:r>
      <w:r w:rsidRPr="008E1C35">
        <w:rPr>
          <w:rFonts w:ascii="Bookman Old Style" w:hAnsi="Bookman Old Style"/>
          <w:sz w:val="24"/>
          <w:szCs w:val="24"/>
          <w:lang w:val="pt-BR"/>
        </w:rPr>
        <w:t xml:space="preserve"> ou, preferencialmente, resina epóxi; As juntas, entre ladrilhos cerâmicos, estarão isentas de sujidades, resíduos e poeiras que impeçam a perfeita penetração e aderência do rejuntamento.</w:t>
      </w:r>
    </w:p>
    <w:p w:rsidR="002B7E05" w:rsidRPr="008E1C35" w:rsidRDefault="002B7E05"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 xml:space="preserve">A remoção do pó e o umedecimento das juntas, entre os ladrilhos cerâmicos, serão procedidos com a utilização de broxa de fibras vegetais, filamentos médios. </w:t>
      </w:r>
      <w:r w:rsidRPr="008E1C35">
        <w:rPr>
          <w:rFonts w:ascii="Bookman Old Style" w:hAnsi="Bookman Old Style"/>
          <w:sz w:val="24"/>
          <w:szCs w:val="24"/>
          <w:lang w:val="pt-BR"/>
        </w:rPr>
        <w:t xml:space="preserve">Essa providência tem por finalidade garantir uma boa hidratação e aderência do rejuntamento, motivo pelo qual a aplicação da pasta ou da argamassa será efetuada com o local ainda úmido. </w:t>
      </w:r>
    </w:p>
    <w:p w:rsidR="002B7E05" w:rsidRPr="008E1C35" w:rsidRDefault="002B7E05"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5.3.</w:t>
      </w:r>
      <w:r w:rsidR="00AC418C">
        <w:rPr>
          <w:rFonts w:ascii="Bookman Old Style" w:hAnsi="Bookman Old Style"/>
          <w:sz w:val="24"/>
          <w:szCs w:val="24"/>
          <w:lang w:val="pt-BR"/>
        </w:rPr>
        <w:t>12</w:t>
      </w:r>
      <w:r w:rsidRPr="008E1C35">
        <w:rPr>
          <w:rFonts w:ascii="Bookman Old Style" w:hAnsi="Bookman Old Style"/>
          <w:sz w:val="24"/>
          <w:szCs w:val="24"/>
          <w:lang w:val="pt-BR"/>
        </w:rPr>
        <w:t xml:space="preserve"> - O material de rejuntamento será aplicado em excesso, com auxílio de desempenadeira emborrachada ou rodo de borracha, preenchendo completamente as juntas.</w:t>
      </w:r>
    </w:p>
    <w:p w:rsidR="002B7E05" w:rsidRPr="00B83B19" w:rsidRDefault="002B7E05" w:rsidP="00AC418C">
      <w:pPr>
        <w:spacing w:after="0" w:line="312" w:lineRule="auto"/>
        <w:ind w:firstLine="709"/>
        <w:rPr>
          <w:rFonts w:ascii="Bookman Old Style" w:hAnsi="Bookman Old Style"/>
          <w:sz w:val="24"/>
          <w:szCs w:val="24"/>
          <w:lang w:val="pt-BR"/>
        </w:rPr>
      </w:pPr>
      <w:r w:rsidRPr="00B83B19">
        <w:rPr>
          <w:rFonts w:ascii="Bookman Old Style" w:hAnsi="Bookman Old Style"/>
          <w:sz w:val="24"/>
          <w:szCs w:val="24"/>
          <w:lang w:val="pt-BR"/>
        </w:rPr>
        <w:t>A desempenadeira emborrachada ou o rodo de borracha serão deslocados em movimentos contínuos, de vai-e-vem, diagonalmente às juntas.</w:t>
      </w:r>
    </w:p>
    <w:p w:rsidR="002B7E05" w:rsidRPr="008E1C35" w:rsidRDefault="002B7E05"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5.3.</w:t>
      </w:r>
      <w:r w:rsidR="00AC418C">
        <w:rPr>
          <w:rFonts w:ascii="Bookman Old Style" w:hAnsi="Bookman Old Style"/>
          <w:sz w:val="24"/>
          <w:szCs w:val="24"/>
          <w:lang w:val="pt-BR"/>
        </w:rPr>
        <w:t>13</w:t>
      </w:r>
      <w:r w:rsidRPr="008E1C35">
        <w:rPr>
          <w:rFonts w:ascii="Bookman Old Style" w:hAnsi="Bookman Old Style"/>
          <w:sz w:val="24"/>
          <w:szCs w:val="24"/>
          <w:lang w:val="pt-BR"/>
        </w:rPr>
        <w:t xml:space="preserve"> - Nos pisos cerâmicos, recém-rejuntados, não será admitido o trânsito de pessoas ou qualquer outra solicitação mecânica. No caso de piso externo, logo após o rejuntamento, será ela coberta com manta de polietileno ou sacos de estopa umedecidos, proteção que deverá perdurar por um período de 3 (três) dias.</w:t>
      </w:r>
    </w:p>
    <w:p w:rsidR="002B7E05" w:rsidRDefault="002B7E05"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5.3.</w:t>
      </w:r>
      <w:r w:rsidR="00AC418C">
        <w:rPr>
          <w:rFonts w:ascii="Bookman Old Style" w:hAnsi="Bookman Old Style"/>
          <w:sz w:val="24"/>
          <w:szCs w:val="24"/>
          <w:lang w:val="pt-BR"/>
        </w:rPr>
        <w:t>14</w:t>
      </w:r>
      <w:r w:rsidRPr="008E1C35">
        <w:rPr>
          <w:rFonts w:ascii="Bookman Old Style" w:hAnsi="Bookman Old Style"/>
          <w:sz w:val="24"/>
          <w:szCs w:val="24"/>
          <w:lang w:val="pt-BR"/>
        </w:rPr>
        <w:t xml:space="preserve"> - As pavimentações de ladrilhos cerâmicos serão borrifadas com água, periodicamente, nos três primeiros dias após o rejuntamento.</w:t>
      </w:r>
    </w:p>
    <w:p w:rsidR="00722CF6" w:rsidRDefault="00722CF6" w:rsidP="00AC418C">
      <w:pPr>
        <w:spacing w:after="0" w:line="312" w:lineRule="auto"/>
        <w:rPr>
          <w:rFonts w:ascii="Bookman Old Style" w:hAnsi="Bookman Old Style"/>
          <w:sz w:val="24"/>
          <w:szCs w:val="24"/>
          <w:lang w:val="pt-BR"/>
        </w:rPr>
      </w:pPr>
    </w:p>
    <w:p w:rsidR="00722CF6" w:rsidRPr="00254AB2" w:rsidRDefault="00722CF6" w:rsidP="00722CF6">
      <w:pPr>
        <w:pStyle w:val="Ttulo3"/>
        <w:spacing w:line="312" w:lineRule="auto"/>
        <w:rPr>
          <w:lang w:val="pt-BR"/>
        </w:rPr>
      </w:pPr>
      <w:bookmarkStart w:id="53" w:name="_Toc240963190"/>
      <w:bookmarkStart w:id="54" w:name="_Toc259702221"/>
      <w:r w:rsidRPr="00254AB2">
        <w:rPr>
          <w:lang w:val="pt-BR"/>
        </w:rPr>
        <w:t>5.</w:t>
      </w:r>
      <w:r>
        <w:rPr>
          <w:lang w:val="pt-BR"/>
        </w:rPr>
        <w:t>4</w:t>
      </w:r>
      <w:r w:rsidRPr="00254AB2">
        <w:rPr>
          <w:lang w:val="pt-BR"/>
        </w:rPr>
        <w:t xml:space="preserve"> – Pisos Vinílicos</w:t>
      </w:r>
      <w:bookmarkEnd w:id="53"/>
      <w:bookmarkEnd w:id="54"/>
    </w:p>
    <w:p w:rsidR="00722CF6" w:rsidRDefault="00722CF6" w:rsidP="00722CF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rPr>
          <w:rFonts w:ascii="Bookman Old Style" w:hAnsi="Bookman Old Style"/>
          <w:sz w:val="24"/>
          <w:lang w:val="pt-BR"/>
        </w:rPr>
      </w:pPr>
      <w:r w:rsidRPr="00254AB2">
        <w:rPr>
          <w:rFonts w:ascii="Bookman Old Style" w:hAnsi="Bookman Old Style"/>
          <w:sz w:val="24"/>
          <w:lang w:val="pt-BR"/>
        </w:rPr>
        <w:t>5.</w:t>
      </w:r>
      <w:r>
        <w:rPr>
          <w:rFonts w:ascii="Bookman Old Style" w:hAnsi="Bookman Old Style"/>
          <w:sz w:val="24"/>
          <w:lang w:val="pt-BR"/>
        </w:rPr>
        <w:t>4.</w:t>
      </w:r>
      <w:r w:rsidRPr="00254AB2">
        <w:rPr>
          <w:rFonts w:ascii="Bookman Old Style" w:hAnsi="Bookman Old Style"/>
          <w:sz w:val="24"/>
          <w:lang w:val="pt-BR"/>
        </w:rPr>
        <w:t xml:space="preserve">1 – Os pisos vinílicos serão executados </w:t>
      </w:r>
      <w:r>
        <w:rPr>
          <w:rFonts w:ascii="Bookman Old Style" w:hAnsi="Bookman Old Style"/>
          <w:sz w:val="24"/>
          <w:lang w:val="pt-BR"/>
        </w:rPr>
        <w:t>em mantas</w:t>
      </w:r>
      <w:r w:rsidRPr="00254AB2">
        <w:rPr>
          <w:rFonts w:ascii="Bookman Old Style" w:hAnsi="Bookman Old Style"/>
          <w:sz w:val="24"/>
          <w:lang w:val="pt-BR"/>
        </w:rPr>
        <w:t xml:space="preserve"> flexíveis vinilicas de superfície lisa, com acabamento superficial em po</w:t>
      </w:r>
      <w:r>
        <w:rPr>
          <w:rFonts w:ascii="Bookman Old Style" w:hAnsi="Bookman Old Style"/>
          <w:sz w:val="24"/>
          <w:lang w:val="pt-BR"/>
        </w:rPr>
        <w:t xml:space="preserve">liuretano reforçado, ref. </w:t>
      </w:r>
      <w:r w:rsidR="00F04484">
        <w:rPr>
          <w:rFonts w:ascii="Bookman Old Style" w:hAnsi="Bookman Old Style"/>
          <w:sz w:val="24"/>
          <w:lang w:val="pt-BR"/>
        </w:rPr>
        <w:t>Fademac</w:t>
      </w:r>
      <w:r>
        <w:rPr>
          <w:rFonts w:ascii="Bookman Old Style" w:hAnsi="Bookman Old Style"/>
          <w:sz w:val="24"/>
          <w:lang w:val="pt-BR"/>
        </w:rPr>
        <w:t>,</w:t>
      </w:r>
      <w:r w:rsidRPr="00254AB2">
        <w:rPr>
          <w:rFonts w:ascii="Bookman Old Style" w:hAnsi="Bookman Old Style"/>
          <w:sz w:val="24"/>
          <w:lang w:val="pt-BR"/>
        </w:rPr>
        <w:t xml:space="preserve"> linha </w:t>
      </w:r>
      <w:r>
        <w:rPr>
          <w:rFonts w:ascii="Bookman Old Style" w:hAnsi="Bookman Old Style"/>
          <w:sz w:val="24"/>
          <w:lang w:val="pt-BR"/>
        </w:rPr>
        <w:t>Absolut Cosmic</w:t>
      </w:r>
      <w:r w:rsidRPr="00254AB2">
        <w:rPr>
          <w:rFonts w:ascii="Bookman Old Style" w:hAnsi="Bookman Old Style"/>
          <w:sz w:val="24"/>
          <w:lang w:val="pt-BR"/>
        </w:rPr>
        <w:t xml:space="preserve">, ou </w:t>
      </w:r>
      <w:r>
        <w:rPr>
          <w:rFonts w:ascii="Bookman Old Style" w:hAnsi="Bookman Old Style"/>
          <w:sz w:val="24"/>
          <w:lang w:val="pt-BR"/>
        </w:rPr>
        <w:t>equivalente</w:t>
      </w:r>
      <w:r w:rsidRPr="00254AB2">
        <w:rPr>
          <w:rFonts w:ascii="Bookman Old Style" w:hAnsi="Bookman Old Style"/>
          <w:sz w:val="24"/>
          <w:lang w:val="pt-BR"/>
        </w:rPr>
        <w:t xml:space="preserve">, na espessura de </w:t>
      </w:r>
      <w:smartTag w:uri="urn:schemas-microsoft-com:office:smarttags" w:element="metricconverter">
        <w:smartTagPr>
          <w:attr w:name="ProductID" w:val="2,0 mm"/>
        </w:smartTagPr>
        <w:r w:rsidRPr="00254AB2">
          <w:rPr>
            <w:rFonts w:ascii="Bookman Old Style" w:hAnsi="Bookman Old Style"/>
            <w:sz w:val="24"/>
            <w:lang w:val="pt-BR"/>
          </w:rPr>
          <w:t>2,0 mm</w:t>
        </w:r>
      </w:smartTag>
      <w:r w:rsidRPr="00254AB2">
        <w:rPr>
          <w:rFonts w:ascii="Bookman Old Style" w:hAnsi="Bookman Old Style"/>
          <w:sz w:val="24"/>
          <w:lang w:val="pt-BR"/>
        </w:rPr>
        <w:t>. Os modelos são designados pelos seguintes códigos de acabamento de piso:</w:t>
      </w:r>
    </w:p>
    <w:p w:rsidR="00722CF6" w:rsidRPr="00A21F4B" w:rsidRDefault="00722CF6" w:rsidP="00722CF6">
      <w:pPr>
        <w:widowControl w:val="0"/>
        <w:numPr>
          <w:ilvl w:val="0"/>
          <w:numId w:val="29"/>
        </w:numPr>
        <w:spacing w:after="0" w:line="312" w:lineRule="auto"/>
        <w:rPr>
          <w:rFonts w:ascii="Bookman Old Style" w:hAnsi="Bookman Old Style"/>
          <w:sz w:val="24"/>
          <w:lang w:val="pt-BR"/>
        </w:rPr>
      </w:pPr>
      <w:r w:rsidRPr="00722CF6">
        <w:rPr>
          <w:rFonts w:ascii="Bookman Old Style" w:hAnsi="Bookman Old Style"/>
          <w:b/>
          <w:sz w:val="24"/>
          <w:lang w:val="pt-BR"/>
        </w:rPr>
        <w:t xml:space="preserve">Código </w:t>
      </w:r>
      <w:r>
        <w:rPr>
          <w:rFonts w:ascii="Bookman Old Style" w:hAnsi="Bookman Old Style"/>
          <w:b/>
          <w:bCs/>
          <w:sz w:val="24"/>
          <w:lang w:val="pt-BR"/>
        </w:rPr>
        <w:t>3</w:t>
      </w:r>
      <w:r w:rsidRPr="00254AB2">
        <w:rPr>
          <w:rFonts w:ascii="Bookman Old Style" w:hAnsi="Bookman Old Style"/>
          <w:sz w:val="24"/>
          <w:lang w:val="pt-BR"/>
        </w:rPr>
        <w:t xml:space="preserve"> - formado por </w:t>
      </w:r>
      <w:r>
        <w:rPr>
          <w:rFonts w:ascii="Bookman Old Style" w:hAnsi="Bookman Old Style"/>
          <w:sz w:val="24"/>
          <w:lang w:val="pt-BR"/>
        </w:rPr>
        <w:t>mantas</w:t>
      </w:r>
      <w:r w:rsidRPr="00254AB2">
        <w:rPr>
          <w:rFonts w:ascii="Bookman Old Style" w:hAnsi="Bookman Old Style"/>
          <w:sz w:val="24"/>
          <w:lang w:val="pt-BR"/>
        </w:rPr>
        <w:t xml:space="preserve"> nas cores </w:t>
      </w:r>
      <w:r>
        <w:rPr>
          <w:rFonts w:ascii="Bookman Old Style" w:hAnsi="Bookman Old Style"/>
          <w:b/>
          <w:bCs/>
          <w:sz w:val="24"/>
          <w:lang w:val="pt-BR"/>
        </w:rPr>
        <w:t xml:space="preserve">Hydrus, Phobos, Triton, Sirius, Sigma, Uranus </w:t>
      </w:r>
      <w:r w:rsidRPr="00A21F4B">
        <w:rPr>
          <w:rFonts w:ascii="Bookman Old Style" w:hAnsi="Bookman Old Style"/>
          <w:bCs/>
          <w:sz w:val="24"/>
          <w:lang w:val="pt-BR"/>
        </w:rPr>
        <w:t>e</w:t>
      </w:r>
      <w:r w:rsidRPr="00254AB2">
        <w:rPr>
          <w:rFonts w:ascii="Bookman Old Style" w:hAnsi="Bookman Old Style"/>
          <w:b/>
          <w:bCs/>
          <w:sz w:val="24"/>
          <w:lang w:val="pt-BR"/>
        </w:rPr>
        <w:t xml:space="preserve"> </w:t>
      </w:r>
      <w:r>
        <w:rPr>
          <w:rFonts w:ascii="Bookman Old Style" w:hAnsi="Bookman Old Style"/>
          <w:b/>
          <w:bCs/>
          <w:sz w:val="24"/>
          <w:lang w:val="pt-BR"/>
        </w:rPr>
        <w:t>Omega</w:t>
      </w:r>
      <w:r w:rsidRPr="00254AB2">
        <w:rPr>
          <w:rFonts w:ascii="Bookman Old Style" w:hAnsi="Bookman Old Style"/>
          <w:b/>
          <w:bCs/>
          <w:sz w:val="24"/>
          <w:lang w:val="pt-BR"/>
        </w:rPr>
        <w:t xml:space="preserve"> </w:t>
      </w:r>
      <w:r w:rsidRPr="00254AB2">
        <w:rPr>
          <w:rFonts w:ascii="Bookman Old Style" w:hAnsi="Bookman Old Style"/>
          <w:sz w:val="24"/>
          <w:lang w:val="pt-BR"/>
        </w:rPr>
        <w:t xml:space="preserve">(códigos </w:t>
      </w:r>
      <w:r w:rsidR="004C251F">
        <w:rPr>
          <w:rFonts w:ascii="Bookman Old Style" w:hAnsi="Bookman Old Style"/>
          <w:sz w:val="24"/>
          <w:lang w:val="pt-BR"/>
        </w:rPr>
        <w:t xml:space="preserve">CS 701, CS 450, CS 250, CS 901, CS 650, CS 761 e CS 974, </w:t>
      </w:r>
      <w:r w:rsidRPr="00A21F4B">
        <w:rPr>
          <w:rFonts w:ascii="Bookman Old Style" w:hAnsi="Bookman Old Style"/>
          <w:sz w:val="24"/>
          <w:lang w:val="pt-BR"/>
        </w:rPr>
        <w:t>respectivamente).</w:t>
      </w:r>
      <w:r w:rsidR="004C251F">
        <w:rPr>
          <w:rFonts w:ascii="Bookman Old Style" w:hAnsi="Bookman Old Style"/>
          <w:sz w:val="24"/>
          <w:lang w:val="pt-BR"/>
        </w:rPr>
        <w:t xml:space="preserve"> E suas aplicações estão detalhadas em projeto.</w:t>
      </w:r>
    </w:p>
    <w:p w:rsidR="00722CF6" w:rsidRPr="00254AB2" w:rsidRDefault="00722CF6" w:rsidP="00722CF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rPr>
          <w:rFonts w:ascii="Bookman Old Style" w:hAnsi="Bookman Old Style"/>
          <w:sz w:val="24"/>
          <w:lang w:val="pt-BR"/>
        </w:rPr>
      </w:pPr>
      <w:r w:rsidRPr="00254AB2">
        <w:rPr>
          <w:rFonts w:ascii="Bookman Old Style" w:hAnsi="Bookman Old Style"/>
          <w:sz w:val="24"/>
          <w:lang w:val="pt-BR"/>
        </w:rPr>
        <w:t>5.</w:t>
      </w:r>
      <w:r>
        <w:rPr>
          <w:rFonts w:ascii="Bookman Old Style" w:hAnsi="Bookman Old Style"/>
          <w:sz w:val="24"/>
          <w:lang w:val="pt-BR"/>
        </w:rPr>
        <w:t>4</w:t>
      </w:r>
      <w:r w:rsidRPr="00254AB2">
        <w:rPr>
          <w:rFonts w:ascii="Bookman Old Style" w:hAnsi="Bookman Old Style"/>
          <w:sz w:val="24"/>
          <w:lang w:val="pt-BR"/>
        </w:rPr>
        <w:t>.2 – O contrapiso terá superfície perfeitamente plana e com o mínimo de rugosidade (camurçada). Se o contrapiso estiver muito seco deve ser aplicado um primer (</w:t>
      </w:r>
      <w:smartTag w:uri="urn:schemas-microsoft-com:office:smarttags" w:element="metricconverter">
        <w:smartTagPr>
          <w:attr w:name="ProductID" w:val="8 litros"/>
        </w:smartTagPr>
        <w:r w:rsidRPr="00254AB2">
          <w:rPr>
            <w:rFonts w:ascii="Bookman Old Style" w:hAnsi="Bookman Old Style"/>
            <w:sz w:val="24"/>
            <w:lang w:val="pt-BR"/>
          </w:rPr>
          <w:t>8 litros</w:t>
        </w:r>
      </w:smartTag>
      <w:r w:rsidRPr="00254AB2">
        <w:rPr>
          <w:rFonts w:ascii="Bookman Old Style" w:hAnsi="Bookman Old Style"/>
          <w:sz w:val="24"/>
          <w:lang w:val="pt-BR"/>
        </w:rPr>
        <w:t xml:space="preserve"> de água + 1kg de cola de PVA), logo antes da aplicação da massa de preparação, usando-se uma broxa ou vassoura. </w:t>
      </w:r>
    </w:p>
    <w:p w:rsidR="00722CF6" w:rsidRPr="00254AB2" w:rsidRDefault="00722CF6" w:rsidP="00722CF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rPr>
          <w:rFonts w:ascii="Bookman Old Style" w:hAnsi="Bookman Old Style"/>
          <w:sz w:val="24"/>
          <w:lang w:val="pt-BR"/>
        </w:rPr>
      </w:pPr>
      <w:r w:rsidRPr="00254AB2">
        <w:rPr>
          <w:rFonts w:ascii="Bookman Old Style" w:hAnsi="Bookman Old Style"/>
          <w:sz w:val="24"/>
          <w:lang w:val="pt-BR"/>
        </w:rPr>
        <w:t>5.</w:t>
      </w:r>
      <w:r>
        <w:rPr>
          <w:rFonts w:ascii="Bookman Old Style" w:hAnsi="Bookman Old Style"/>
          <w:sz w:val="24"/>
          <w:lang w:val="pt-BR"/>
        </w:rPr>
        <w:t>4</w:t>
      </w:r>
      <w:r w:rsidRPr="00254AB2">
        <w:rPr>
          <w:rFonts w:ascii="Bookman Old Style" w:hAnsi="Bookman Old Style"/>
          <w:sz w:val="24"/>
          <w:lang w:val="pt-BR"/>
        </w:rPr>
        <w:t xml:space="preserve">.3 - A massa de preparação é a camada com a função de corrigir a aspereza da superfície. A 1ª camada deve ser aplicada com desempenadeira lisa na proporção de 8 partes de água + 1 parte de cola PVA + </w:t>
      </w:r>
      <w:smartTag w:uri="urn:schemas-microsoft-com:office:smarttags" w:element="metricconverter">
        <w:smartTagPr>
          <w:attr w:name="ProductID" w:val="15 a"/>
        </w:smartTagPr>
        <w:r w:rsidRPr="00254AB2">
          <w:rPr>
            <w:rFonts w:ascii="Bookman Old Style" w:hAnsi="Bookman Old Style"/>
            <w:sz w:val="24"/>
            <w:lang w:val="pt-BR"/>
          </w:rPr>
          <w:t>15 a</w:t>
        </w:r>
      </w:smartTag>
      <w:r w:rsidRPr="00254AB2">
        <w:rPr>
          <w:rFonts w:ascii="Bookman Old Style" w:hAnsi="Bookman Old Style"/>
          <w:sz w:val="24"/>
          <w:lang w:val="pt-BR"/>
        </w:rPr>
        <w:t xml:space="preserve"> 20 partes de cimento, até dar ponto de pasta. Aplicar no mínimo duas e no máximo três demãos, até se obter uma superfície lisa e sem imperfeições. O tempo mínimo de secagem entre demãos da massa de preparação é de 3 horas, (tempo variável de acordo com as condições de ventilação e temperatura do local). O tempo mínimo de secagem da última demão de massa de preparação até a colocação da manta é de 12 horas. Após cada demão da massa de preparação deve-se proceder o lixamento com lixa para ferro nº. 60 e limpeza completa, de preferência, com um aspirador de pó ou com vassoura de pêlo ou pano umedecido em água, bem torcido.</w:t>
      </w:r>
    </w:p>
    <w:p w:rsidR="00722CF6" w:rsidRPr="00254AB2" w:rsidRDefault="00722CF6" w:rsidP="00722CF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rPr>
          <w:rFonts w:ascii="Bookman Old Style" w:hAnsi="Bookman Old Style"/>
          <w:sz w:val="24"/>
          <w:lang w:val="pt-BR"/>
        </w:rPr>
      </w:pPr>
      <w:r w:rsidRPr="00254AB2">
        <w:rPr>
          <w:rFonts w:ascii="Bookman Old Style" w:hAnsi="Bookman Old Style"/>
          <w:sz w:val="24"/>
          <w:lang w:val="pt-BR"/>
        </w:rPr>
        <w:t>5.</w:t>
      </w:r>
      <w:r>
        <w:rPr>
          <w:rFonts w:ascii="Bookman Old Style" w:hAnsi="Bookman Old Style"/>
          <w:sz w:val="24"/>
          <w:lang w:val="pt-BR"/>
        </w:rPr>
        <w:t>4</w:t>
      </w:r>
      <w:r w:rsidRPr="00254AB2">
        <w:rPr>
          <w:rFonts w:ascii="Bookman Old Style" w:hAnsi="Bookman Old Style"/>
          <w:sz w:val="24"/>
          <w:lang w:val="pt-BR"/>
        </w:rPr>
        <w:t xml:space="preserve">.4 - Sobre a base preparada, aplicar adesivo acrílico ref. Decorfix da Fademac, ou </w:t>
      </w:r>
      <w:r>
        <w:rPr>
          <w:rFonts w:ascii="Bookman Old Style" w:hAnsi="Bookman Old Style"/>
          <w:sz w:val="24"/>
          <w:lang w:val="pt-BR"/>
        </w:rPr>
        <w:t>equivalente</w:t>
      </w:r>
      <w:r w:rsidRPr="00254AB2">
        <w:rPr>
          <w:rFonts w:ascii="Bookman Old Style" w:hAnsi="Bookman Old Style"/>
          <w:sz w:val="24"/>
          <w:lang w:val="pt-BR"/>
        </w:rPr>
        <w:t>, com desempenadeira dentada, somente no contrapiso, e colocar a manta de revestimento, batendo-a com martelo de borracha para perfeita adesão.</w:t>
      </w:r>
    </w:p>
    <w:p w:rsidR="00722CF6" w:rsidRPr="00254AB2" w:rsidRDefault="00722CF6" w:rsidP="00722CF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rPr>
          <w:rFonts w:ascii="Bookman Old Style" w:hAnsi="Bookman Old Style"/>
          <w:sz w:val="24"/>
          <w:lang w:val="pt-BR"/>
        </w:rPr>
      </w:pPr>
      <w:r w:rsidRPr="00254AB2">
        <w:rPr>
          <w:rFonts w:ascii="Bookman Old Style" w:hAnsi="Bookman Old Style"/>
          <w:sz w:val="24"/>
          <w:lang w:val="pt-BR"/>
        </w:rPr>
        <w:t>5.</w:t>
      </w:r>
      <w:r>
        <w:rPr>
          <w:rFonts w:ascii="Bookman Old Style" w:hAnsi="Bookman Old Style"/>
          <w:sz w:val="24"/>
          <w:lang w:val="pt-BR"/>
        </w:rPr>
        <w:t>4</w:t>
      </w:r>
      <w:r w:rsidRPr="00254AB2">
        <w:rPr>
          <w:rFonts w:ascii="Bookman Old Style" w:hAnsi="Bookman Old Style"/>
          <w:sz w:val="24"/>
          <w:lang w:val="pt-BR"/>
        </w:rPr>
        <w:t>.5 - As juntas entre as mantas serão seladas a quente com cordão de solda Fademac, para obtenção de uma superfície homogênea.</w:t>
      </w:r>
    </w:p>
    <w:p w:rsidR="00722CF6" w:rsidRPr="008E1C35" w:rsidRDefault="00722CF6" w:rsidP="00722CF6">
      <w:pPr>
        <w:spacing w:after="0" w:line="312" w:lineRule="auto"/>
        <w:rPr>
          <w:rFonts w:ascii="Bookman Old Style" w:hAnsi="Bookman Old Style"/>
          <w:sz w:val="24"/>
          <w:szCs w:val="24"/>
          <w:lang w:val="pt-BR"/>
        </w:rPr>
      </w:pPr>
    </w:p>
    <w:p w:rsidR="00722CF6" w:rsidRPr="008E1C35" w:rsidRDefault="00722CF6" w:rsidP="00722CF6">
      <w:pPr>
        <w:pStyle w:val="Ttulo3"/>
        <w:spacing w:line="312" w:lineRule="auto"/>
        <w:rPr>
          <w:lang w:val="pt-BR"/>
        </w:rPr>
      </w:pPr>
      <w:bookmarkStart w:id="55" w:name="_Toc240963191"/>
      <w:bookmarkStart w:id="56" w:name="_Toc259702222"/>
      <w:r w:rsidRPr="008E1C35">
        <w:rPr>
          <w:lang w:val="pt-BR"/>
        </w:rPr>
        <w:t>5.5 - Piso de tábua corrida</w:t>
      </w:r>
      <w:bookmarkEnd w:id="55"/>
      <w:bookmarkEnd w:id="56"/>
    </w:p>
    <w:p w:rsidR="00722CF6" w:rsidRPr="008E1C35" w:rsidRDefault="00722CF6" w:rsidP="00722CF6">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5.5.1 - </w:t>
      </w:r>
      <w:r>
        <w:rPr>
          <w:rFonts w:ascii="Bookman Old Style" w:hAnsi="Bookman Old Style"/>
          <w:sz w:val="24"/>
          <w:szCs w:val="24"/>
          <w:lang w:val="pt-BR"/>
        </w:rPr>
        <w:t>Em madeira Ipê</w:t>
      </w:r>
      <w:r w:rsidRPr="008E1C35">
        <w:rPr>
          <w:rFonts w:ascii="Bookman Old Style" w:hAnsi="Bookman Old Style"/>
          <w:sz w:val="24"/>
          <w:szCs w:val="24"/>
          <w:lang w:val="pt-BR"/>
        </w:rPr>
        <w:t>, tipo macho/fêmea, largura máxima 15cm, espessura mínima de 2cm e comprimento de modo a não ser colocado emendas</w:t>
      </w:r>
      <w:r>
        <w:rPr>
          <w:rFonts w:ascii="Bookman Old Style" w:hAnsi="Bookman Old Style"/>
          <w:sz w:val="24"/>
          <w:szCs w:val="24"/>
          <w:lang w:val="pt-BR"/>
        </w:rPr>
        <w:t xml:space="preserve"> (</w:t>
      </w:r>
      <w:r w:rsidRPr="008E2353">
        <w:rPr>
          <w:rFonts w:ascii="Bookman Old Style" w:hAnsi="Bookman Old Style"/>
          <w:b/>
          <w:sz w:val="24"/>
          <w:szCs w:val="24"/>
          <w:lang w:val="pt-BR"/>
        </w:rPr>
        <w:t xml:space="preserve">Código </w:t>
      </w:r>
      <w:r w:rsidR="008E43BC">
        <w:rPr>
          <w:rFonts w:ascii="Bookman Old Style" w:hAnsi="Bookman Old Style"/>
          <w:b/>
          <w:sz w:val="24"/>
          <w:szCs w:val="24"/>
          <w:lang w:val="pt-BR"/>
        </w:rPr>
        <w:t>5</w:t>
      </w:r>
      <w:r>
        <w:rPr>
          <w:rFonts w:ascii="Bookman Old Style" w:hAnsi="Bookman Old Style"/>
          <w:sz w:val="24"/>
          <w:szCs w:val="24"/>
          <w:lang w:val="pt-BR"/>
        </w:rPr>
        <w:t>)</w:t>
      </w:r>
      <w:r w:rsidRPr="008E1C35">
        <w:rPr>
          <w:rFonts w:ascii="Bookman Old Style" w:hAnsi="Bookman Old Style"/>
          <w:sz w:val="24"/>
          <w:szCs w:val="24"/>
          <w:lang w:val="pt-BR"/>
        </w:rPr>
        <w:t xml:space="preserve">. </w:t>
      </w:r>
    </w:p>
    <w:p w:rsidR="00722CF6" w:rsidRPr="008E1C35" w:rsidRDefault="00722CF6" w:rsidP="00722CF6">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5.5.2 - Será procedida rigorosa seleção das peças, não será permitido uso de madeira com sinais de ataque de insetos, nós ou rachaduras. A madeira deverá estar perfeitamente seca em estufa, aplainada e peças uniformes. </w:t>
      </w:r>
    </w:p>
    <w:p w:rsidR="00722CF6" w:rsidRPr="008E1C35" w:rsidRDefault="00722CF6" w:rsidP="00722CF6">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5.5.3 - Sob o assoalho colocar barroteamento a cada 50cm no máximo, de peças de </w:t>
      </w:r>
      <w:r>
        <w:rPr>
          <w:rFonts w:ascii="Bookman Old Style" w:hAnsi="Bookman Old Style"/>
          <w:sz w:val="24"/>
          <w:szCs w:val="24"/>
          <w:lang w:val="pt-BR"/>
        </w:rPr>
        <w:t>80x80 mm</w:t>
      </w:r>
      <w:r w:rsidRPr="008E1C35">
        <w:rPr>
          <w:rFonts w:ascii="Bookman Old Style" w:hAnsi="Bookman Old Style"/>
          <w:sz w:val="24"/>
          <w:szCs w:val="24"/>
          <w:lang w:val="pt-BR"/>
        </w:rPr>
        <w:t xml:space="preserve">, aparafusadas perpendicularmente. </w:t>
      </w:r>
    </w:p>
    <w:p w:rsidR="00722CF6" w:rsidRPr="008E1C35" w:rsidRDefault="00722CF6" w:rsidP="00722CF6">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5.5.4 - O assoalho será fixado com cola própria para madeira e pregos sem cabeça, cravados obliquamente nos machos e rebatidos com repuxado fino, de modo a torná-los invisíveis. Antes da pregação deverá ser feito os furos com broca fina para que não haja rachaduras na madeira. </w:t>
      </w:r>
    </w:p>
    <w:p w:rsidR="00722CF6" w:rsidRDefault="00722CF6" w:rsidP="009D02D5">
      <w:pPr>
        <w:pStyle w:val="Ttulo3"/>
        <w:spacing w:line="312" w:lineRule="auto"/>
        <w:rPr>
          <w:lang w:val="pt-BR"/>
        </w:rPr>
      </w:pPr>
      <w:bookmarkStart w:id="57" w:name="_Toc233692137"/>
      <w:bookmarkEnd w:id="52"/>
    </w:p>
    <w:p w:rsidR="009D02D5" w:rsidRPr="009D02D5" w:rsidRDefault="009D02D5" w:rsidP="009D02D5">
      <w:pPr>
        <w:pStyle w:val="Ttulo3"/>
        <w:spacing w:line="312" w:lineRule="auto"/>
        <w:rPr>
          <w:lang w:val="pt-BR"/>
        </w:rPr>
      </w:pPr>
      <w:bookmarkStart w:id="58" w:name="_Toc259702223"/>
      <w:r w:rsidRPr="009D02D5">
        <w:rPr>
          <w:lang w:val="pt-BR"/>
        </w:rPr>
        <w:t>5.</w:t>
      </w:r>
      <w:r w:rsidR="008E43BC">
        <w:rPr>
          <w:lang w:val="pt-BR"/>
        </w:rPr>
        <w:t>6</w:t>
      </w:r>
      <w:r w:rsidRPr="009D02D5">
        <w:rPr>
          <w:lang w:val="pt-BR"/>
        </w:rPr>
        <w:t xml:space="preserve"> - Piso Podotátil</w:t>
      </w:r>
      <w:bookmarkEnd w:id="57"/>
      <w:bookmarkEnd w:id="58"/>
    </w:p>
    <w:p w:rsidR="009D02D5" w:rsidRPr="009D02D5" w:rsidRDefault="009D02D5" w:rsidP="009D02D5">
      <w:pPr>
        <w:spacing w:after="0" w:line="312" w:lineRule="auto"/>
        <w:rPr>
          <w:rFonts w:ascii="Bookman Old Style" w:hAnsi="Bookman Old Style"/>
          <w:sz w:val="24"/>
          <w:szCs w:val="24"/>
          <w:lang w:val="pt-BR"/>
        </w:rPr>
      </w:pPr>
      <w:r w:rsidRPr="009D02D5">
        <w:rPr>
          <w:rFonts w:ascii="Bookman Old Style" w:hAnsi="Bookman Old Style"/>
          <w:sz w:val="24"/>
          <w:szCs w:val="24"/>
          <w:lang w:val="pt-BR"/>
        </w:rPr>
        <w:t>Os Pisos Podotáteis serão utilizados para orientação de pessoas com deficiências visuais e são apresentados nos modelos: Direcional e de Alerta.</w:t>
      </w:r>
    </w:p>
    <w:p w:rsidR="005E28F7" w:rsidRDefault="005E28F7" w:rsidP="005E28F7">
      <w:pPr>
        <w:spacing w:after="0" w:line="312" w:lineRule="auto"/>
        <w:rPr>
          <w:rFonts w:ascii="Bookman Old Style" w:hAnsi="Bookman Old Style"/>
          <w:sz w:val="24"/>
          <w:szCs w:val="24"/>
          <w:lang w:val="pt-BR"/>
        </w:rPr>
      </w:pPr>
      <w:r>
        <w:rPr>
          <w:rFonts w:ascii="Bookman Old Style" w:hAnsi="Bookman Old Style"/>
          <w:sz w:val="24"/>
          <w:szCs w:val="24"/>
          <w:lang w:val="pt-BR"/>
        </w:rPr>
        <w:t>5.</w:t>
      </w:r>
      <w:r w:rsidR="008E43BC">
        <w:rPr>
          <w:rFonts w:ascii="Bookman Old Style" w:hAnsi="Bookman Old Style"/>
          <w:sz w:val="24"/>
          <w:szCs w:val="24"/>
          <w:lang w:val="pt-BR"/>
        </w:rPr>
        <w:t>6</w:t>
      </w:r>
      <w:r>
        <w:rPr>
          <w:rFonts w:ascii="Bookman Old Style" w:hAnsi="Bookman Old Style"/>
          <w:sz w:val="24"/>
          <w:szCs w:val="24"/>
          <w:lang w:val="pt-BR"/>
        </w:rPr>
        <w:t>.1 –</w:t>
      </w:r>
      <w:r w:rsidR="00FD02F4">
        <w:rPr>
          <w:rFonts w:ascii="Bookman Old Style" w:hAnsi="Bookman Old Style"/>
          <w:sz w:val="24"/>
          <w:szCs w:val="24"/>
          <w:lang w:val="pt-BR"/>
        </w:rPr>
        <w:t xml:space="preserve"> Direcional </w:t>
      </w:r>
      <w:r w:rsidR="009D02D5" w:rsidRPr="009D02D5">
        <w:rPr>
          <w:rFonts w:ascii="Bookman Old Style" w:hAnsi="Bookman Old Style"/>
          <w:sz w:val="24"/>
          <w:szCs w:val="24"/>
          <w:lang w:val="pt-BR"/>
        </w:rPr>
        <w:t xml:space="preserve">– são pisos com superfície de relevos lineares que tem o objetivo de orientar o percurso a </w:t>
      </w:r>
      <w:r w:rsidR="009D02D5">
        <w:rPr>
          <w:rFonts w:ascii="Bookman Old Style" w:hAnsi="Bookman Old Style"/>
          <w:sz w:val="24"/>
          <w:szCs w:val="24"/>
          <w:lang w:val="pt-BR"/>
        </w:rPr>
        <w:t>ser seguido, serão usados para direci</w:t>
      </w:r>
      <w:r>
        <w:rPr>
          <w:rFonts w:ascii="Bookman Old Style" w:hAnsi="Bookman Old Style"/>
          <w:sz w:val="24"/>
          <w:szCs w:val="24"/>
          <w:lang w:val="pt-BR"/>
        </w:rPr>
        <w:t>o</w:t>
      </w:r>
      <w:r w:rsidR="009D02D5">
        <w:rPr>
          <w:rFonts w:ascii="Bookman Old Style" w:hAnsi="Bookman Old Style"/>
          <w:sz w:val="24"/>
          <w:szCs w:val="24"/>
          <w:lang w:val="pt-BR"/>
        </w:rPr>
        <w:t xml:space="preserve">nar as pessoas até </w:t>
      </w:r>
      <w:r>
        <w:rPr>
          <w:rFonts w:ascii="Bookman Old Style" w:hAnsi="Bookman Old Style"/>
          <w:sz w:val="24"/>
          <w:szCs w:val="24"/>
          <w:lang w:val="pt-BR"/>
        </w:rPr>
        <w:t>a entrada d</w:t>
      </w:r>
      <w:r w:rsidR="009D02D5">
        <w:rPr>
          <w:rFonts w:ascii="Bookman Old Style" w:hAnsi="Bookman Old Style"/>
          <w:sz w:val="24"/>
          <w:szCs w:val="24"/>
          <w:lang w:val="pt-BR"/>
        </w:rPr>
        <w:t>o prédio.</w:t>
      </w:r>
      <w:r w:rsidRPr="005E28F7">
        <w:rPr>
          <w:rFonts w:ascii="Bookman Old Style" w:hAnsi="Bookman Old Style"/>
          <w:sz w:val="24"/>
          <w:szCs w:val="24"/>
          <w:lang w:val="pt-BR"/>
        </w:rPr>
        <w:t xml:space="preserve"> </w:t>
      </w:r>
    </w:p>
    <w:p w:rsidR="005E28F7" w:rsidRPr="009D02D5" w:rsidRDefault="005E28F7" w:rsidP="005E28F7">
      <w:pPr>
        <w:spacing w:after="0" w:line="312" w:lineRule="auto"/>
        <w:rPr>
          <w:rFonts w:ascii="Bookman Old Style" w:hAnsi="Bookman Old Style"/>
          <w:sz w:val="24"/>
          <w:szCs w:val="24"/>
          <w:lang w:val="pt-BR"/>
        </w:rPr>
      </w:pPr>
      <w:r>
        <w:rPr>
          <w:rFonts w:ascii="Bookman Old Style" w:hAnsi="Bookman Old Style"/>
          <w:sz w:val="24"/>
          <w:szCs w:val="24"/>
          <w:lang w:val="pt-BR"/>
        </w:rPr>
        <w:t>Este</w:t>
      </w:r>
      <w:r w:rsidRPr="009D02D5">
        <w:rPr>
          <w:rFonts w:ascii="Bookman Old Style" w:hAnsi="Bookman Old Style"/>
          <w:sz w:val="24"/>
          <w:szCs w:val="24"/>
          <w:lang w:val="pt-BR"/>
        </w:rPr>
        <w:t xml:space="preserve"> piso </w:t>
      </w:r>
      <w:r w:rsidR="004701B3">
        <w:rPr>
          <w:rFonts w:ascii="Bookman Old Style" w:hAnsi="Bookman Old Style"/>
          <w:sz w:val="24"/>
          <w:szCs w:val="24"/>
          <w:lang w:val="pt-BR"/>
        </w:rPr>
        <w:t>é produzido</w:t>
      </w:r>
      <w:r w:rsidRPr="009D02D5">
        <w:rPr>
          <w:rFonts w:ascii="Bookman Old Style" w:hAnsi="Bookman Old Style"/>
          <w:sz w:val="24"/>
          <w:szCs w:val="24"/>
          <w:lang w:val="pt-BR"/>
        </w:rPr>
        <w:t xml:space="preserve"> em massa de granito reconstituído e cimento, com características antiderrapantes, alta resistência ao desgaste, com superfície de relevos lineares ou tronco-cônicos, para aplicação integrada com argamassa.</w:t>
      </w:r>
    </w:p>
    <w:p w:rsidR="005E28F7" w:rsidRPr="009D02D5" w:rsidRDefault="005E28F7" w:rsidP="005E28F7">
      <w:pPr>
        <w:spacing w:after="0" w:line="312" w:lineRule="auto"/>
        <w:rPr>
          <w:rFonts w:ascii="Bookman Old Style" w:hAnsi="Bookman Old Style"/>
          <w:sz w:val="24"/>
          <w:szCs w:val="24"/>
          <w:lang w:val="pt-BR"/>
        </w:rPr>
      </w:pPr>
      <w:r w:rsidRPr="009D02D5">
        <w:rPr>
          <w:rFonts w:ascii="Bookman Old Style" w:hAnsi="Bookman Old Style"/>
          <w:sz w:val="24"/>
          <w:szCs w:val="24"/>
          <w:lang w:val="pt-BR"/>
        </w:rPr>
        <w:t>O piso deve estar nivelado para receber as placas hidráulicas, respeitando as medidas das mesmas para que não forme desnível. Serão fixadas com argamassa.</w:t>
      </w:r>
    </w:p>
    <w:p w:rsidR="009D02D5" w:rsidRPr="009D02D5" w:rsidRDefault="005E28F7" w:rsidP="009D02D5">
      <w:pPr>
        <w:spacing w:after="0" w:line="312" w:lineRule="auto"/>
        <w:rPr>
          <w:rFonts w:ascii="Bookman Old Style" w:hAnsi="Bookman Old Style"/>
          <w:sz w:val="24"/>
          <w:szCs w:val="24"/>
          <w:lang w:val="pt-BR"/>
        </w:rPr>
      </w:pPr>
      <w:r>
        <w:rPr>
          <w:rFonts w:ascii="Bookman Old Style" w:hAnsi="Bookman Old Style"/>
          <w:sz w:val="24"/>
          <w:szCs w:val="24"/>
          <w:lang w:val="pt-BR"/>
        </w:rPr>
        <w:t>5.</w:t>
      </w:r>
      <w:r w:rsidR="008E43BC">
        <w:rPr>
          <w:rFonts w:ascii="Bookman Old Style" w:hAnsi="Bookman Old Style"/>
          <w:sz w:val="24"/>
          <w:szCs w:val="24"/>
          <w:lang w:val="pt-BR"/>
        </w:rPr>
        <w:t>6</w:t>
      </w:r>
      <w:r>
        <w:rPr>
          <w:rFonts w:ascii="Bookman Old Style" w:hAnsi="Bookman Old Style"/>
          <w:sz w:val="24"/>
          <w:szCs w:val="24"/>
          <w:lang w:val="pt-BR"/>
        </w:rPr>
        <w:t xml:space="preserve">.2 - </w:t>
      </w:r>
      <w:r w:rsidR="009D02D5" w:rsidRPr="009D02D5">
        <w:rPr>
          <w:rFonts w:ascii="Bookman Old Style" w:hAnsi="Bookman Old Style"/>
          <w:sz w:val="24"/>
          <w:szCs w:val="24"/>
          <w:lang w:val="pt-BR"/>
        </w:rPr>
        <w:t>Alerta – são pisos com superfície de relevo tronco-cônico que tem o objetivo de avisar eventuais mudanças de direção ou perigo.</w:t>
      </w:r>
      <w:r w:rsidR="009D02D5">
        <w:rPr>
          <w:rFonts w:ascii="Bookman Old Style" w:hAnsi="Bookman Old Style"/>
          <w:sz w:val="24"/>
          <w:szCs w:val="24"/>
          <w:lang w:val="pt-BR"/>
        </w:rPr>
        <w:t xml:space="preserve"> Serão utilizados no início e fim das escadas e rampas.</w:t>
      </w:r>
    </w:p>
    <w:p w:rsidR="009D02D5" w:rsidRDefault="005E28F7" w:rsidP="005E28F7">
      <w:pPr>
        <w:spacing w:after="0" w:line="312" w:lineRule="auto"/>
        <w:rPr>
          <w:rFonts w:ascii="Bookman Old Style" w:hAnsi="Bookman Old Style"/>
          <w:sz w:val="24"/>
          <w:szCs w:val="24"/>
          <w:lang w:val="pt-BR"/>
        </w:rPr>
      </w:pPr>
      <w:r>
        <w:rPr>
          <w:rFonts w:ascii="Bookman Old Style" w:hAnsi="Bookman Old Style"/>
          <w:sz w:val="24"/>
          <w:szCs w:val="24"/>
          <w:lang w:val="pt-BR"/>
        </w:rPr>
        <w:t>Este</w:t>
      </w:r>
      <w:r w:rsidRPr="005E28F7">
        <w:rPr>
          <w:rFonts w:ascii="Bookman Old Style" w:hAnsi="Bookman Old Style"/>
          <w:sz w:val="24"/>
          <w:szCs w:val="24"/>
          <w:lang w:val="pt-BR"/>
        </w:rPr>
        <w:t xml:space="preserve"> piso é composto de material plástico de PVC através do processo de compactação /</w:t>
      </w:r>
      <w:r>
        <w:rPr>
          <w:rFonts w:ascii="Bookman Old Style" w:hAnsi="Bookman Old Style"/>
          <w:sz w:val="24"/>
          <w:szCs w:val="24"/>
          <w:lang w:val="pt-BR"/>
        </w:rPr>
        <w:t xml:space="preserve"> </w:t>
      </w:r>
      <w:r w:rsidRPr="005E28F7">
        <w:rPr>
          <w:rFonts w:ascii="Bookman Old Style" w:hAnsi="Bookman Old Style"/>
          <w:sz w:val="24"/>
          <w:szCs w:val="24"/>
          <w:lang w:val="pt-BR"/>
        </w:rPr>
        <w:t>prensagem, formulado a partir de material virgem (isento partículas recicladas) sem adição de metais</w:t>
      </w:r>
      <w:r>
        <w:rPr>
          <w:rFonts w:ascii="Bookman Old Style" w:hAnsi="Bookman Old Style"/>
          <w:sz w:val="24"/>
          <w:szCs w:val="24"/>
          <w:lang w:val="pt-BR"/>
        </w:rPr>
        <w:t xml:space="preserve"> </w:t>
      </w:r>
      <w:r w:rsidRPr="005E28F7">
        <w:rPr>
          <w:rFonts w:ascii="Bookman Old Style" w:hAnsi="Bookman Old Style"/>
          <w:sz w:val="24"/>
          <w:szCs w:val="24"/>
          <w:lang w:val="pt-BR"/>
        </w:rPr>
        <w:t>pesados, em placas antiderrapantes, aplicados com cola</w:t>
      </w:r>
    </w:p>
    <w:p w:rsidR="009D02D5" w:rsidRDefault="009D02D5" w:rsidP="00AC418C">
      <w:pPr>
        <w:spacing w:after="0" w:line="312" w:lineRule="auto"/>
        <w:rPr>
          <w:rFonts w:ascii="Bookman Old Style" w:hAnsi="Bookman Old Style"/>
          <w:sz w:val="24"/>
          <w:szCs w:val="24"/>
          <w:lang w:val="pt-BR"/>
        </w:rPr>
      </w:pPr>
    </w:p>
    <w:p w:rsidR="001618AB" w:rsidRPr="008E1C35" w:rsidRDefault="001618AB" w:rsidP="00AC418C">
      <w:pPr>
        <w:pStyle w:val="Ttulo3"/>
        <w:spacing w:line="312" w:lineRule="auto"/>
        <w:rPr>
          <w:lang w:val="pt-BR"/>
        </w:rPr>
      </w:pPr>
      <w:bookmarkStart w:id="59" w:name="_Toc233692138"/>
      <w:bookmarkStart w:id="60" w:name="_Toc259702224"/>
      <w:r w:rsidRPr="008E1C35">
        <w:rPr>
          <w:lang w:val="pt-BR"/>
        </w:rPr>
        <w:t>5.</w:t>
      </w:r>
      <w:r w:rsidR="008E43BC">
        <w:rPr>
          <w:lang w:val="pt-BR"/>
        </w:rPr>
        <w:t>7</w:t>
      </w:r>
      <w:r w:rsidRPr="008E1C35">
        <w:rPr>
          <w:lang w:val="pt-BR"/>
        </w:rPr>
        <w:t xml:space="preserve"> - </w:t>
      </w:r>
      <w:r w:rsidR="0044303F" w:rsidRPr="008E1C35">
        <w:rPr>
          <w:lang w:val="pt-BR"/>
        </w:rPr>
        <w:t>Arremates</w:t>
      </w:r>
      <w:bookmarkEnd w:id="59"/>
      <w:bookmarkEnd w:id="60"/>
    </w:p>
    <w:p w:rsidR="008F0854" w:rsidRPr="008E1C35" w:rsidRDefault="008F0854"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5.</w:t>
      </w:r>
      <w:r w:rsidR="008E43BC">
        <w:rPr>
          <w:rFonts w:ascii="Bookman Old Style" w:hAnsi="Bookman Old Style"/>
          <w:sz w:val="24"/>
          <w:szCs w:val="24"/>
          <w:lang w:val="pt-BR"/>
        </w:rPr>
        <w:t>7</w:t>
      </w:r>
      <w:r w:rsidRPr="008E1C35">
        <w:rPr>
          <w:rFonts w:ascii="Bookman Old Style" w:hAnsi="Bookman Old Style"/>
          <w:sz w:val="24"/>
          <w:szCs w:val="24"/>
          <w:lang w:val="pt-BR"/>
        </w:rPr>
        <w:t xml:space="preserve">.1 </w:t>
      </w:r>
      <w:r w:rsidR="005776D9">
        <w:rPr>
          <w:rFonts w:ascii="Bookman Old Style" w:hAnsi="Bookman Old Style"/>
          <w:sz w:val="24"/>
          <w:szCs w:val="24"/>
          <w:lang w:val="pt-BR"/>
        </w:rPr>
        <w:t xml:space="preserve">- Haverá rodapés de </w:t>
      </w:r>
      <w:r w:rsidR="00254AB2">
        <w:rPr>
          <w:rFonts w:ascii="Bookman Old Style" w:hAnsi="Bookman Old Style"/>
          <w:sz w:val="24"/>
          <w:szCs w:val="24"/>
          <w:lang w:val="pt-BR"/>
        </w:rPr>
        <w:t>ardósia polida</w:t>
      </w:r>
      <w:r w:rsidRPr="008E1C35">
        <w:rPr>
          <w:rFonts w:ascii="Bookman Old Style" w:hAnsi="Bookman Old Style"/>
          <w:sz w:val="24"/>
          <w:szCs w:val="24"/>
          <w:lang w:val="pt-BR"/>
        </w:rPr>
        <w:t xml:space="preserve"> nas faces aparentes, em faixas com altura de </w:t>
      </w:r>
      <w:smartTag w:uri="urn:schemas-microsoft-com:office:smarttags" w:element="metricconverter">
        <w:smartTagPr>
          <w:attr w:name="ProductID" w:val="10,0 cm"/>
        </w:smartTagPr>
        <w:r w:rsidRPr="008E1C35">
          <w:rPr>
            <w:rFonts w:ascii="Bookman Old Style" w:hAnsi="Bookman Old Style"/>
            <w:sz w:val="24"/>
            <w:szCs w:val="24"/>
            <w:lang w:val="pt-BR"/>
          </w:rPr>
          <w:t>10,0 cm</w:t>
        </w:r>
      </w:smartTag>
      <w:r w:rsidRPr="008E1C35">
        <w:rPr>
          <w:rFonts w:ascii="Bookman Old Style" w:hAnsi="Bookman Old Style"/>
          <w:sz w:val="24"/>
          <w:szCs w:val="24"/>
          <w:lang w:val="pt-BR"/>
        </w:rPr>
        <w:t xml:space="preserve"> e espessura de </w:t>
      </w:r>
      <w:smartTag w:uri="urn:schemas-microsoft-com:office:smarttags" w:element="metricconverter">
        <w:smartTagPr>
          <w:attr w:name="ProductID" w:val="2,0 cm"/>
        </w:smartTagPr>
        <w:r w:rsidRPr="008E1C35">
          <w:rPr>
            <w:rFonts w:ascii="Bookman Old Style" w:hAnsi="Bookman Old Style"/>
            <w:sz w:val="24"/>
            <w:szCs w:val="24"/>
            <w:lang w:val="pt-BR"/>
          </w:rPr>
          <w:t>2,0 cm</w:t>
        </w:r>
      </w:smartTag>
      <w:r w:rsidRPr="008E1C35">
        <w:rPr>
          <w:rFonts w:ascii="Bookman Old Style" w:hAnsi="Bookman Old Style"/>
          <w:sz w:val="24"/>
          <w:szCs w:val="24"/>
          <w:lang w:val="pt-BR"/>
        </w:rPr>
        <w:t xml:space="preserve">, a serem instalados no encontro de todas as alvenarias rebocadas e pintadas com a superfície de piso. </w:t>
      </w:r>
    </w:p>
    <w:p w:rsidR="008F0854" w:rsidRPr="00411C97" w:rsidRDefault="0038182E"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5.</w:t>
      </w:r>
      <w:r w:rsidR="008E43BC">
        <w:rPr>
          <w:rFonts w:ascii="Bookman Old Style" w:hAnsi="Bookman Old Style"/>
          <w:sz w:val="24"/>
          <w:szCs w:val="24"/>
          <w:lang w:val="pt-BR"/>
        </w:rPr>
        <w:t>7</w:t>
      </w:r>
      <w:r w:rsidRPr="008E1C35">
        <w:rPr>
          <w:rFonts w:ascii="Bookman Old Style" w:hAnsi="Bookman Old Style"/>
          <w:sz w:val="24"/>
          <w:szCs w:val="24"/>
          <w:lang w:val="pt-BR"/>
        </w:rPr>
        <w:t xml:space="preserve">.2 - </w:t>
      </w:r>
      <w:r w:rsidR="00773487" w:rsidRPr="008E1C35">
        <w:rPr>
          <w:rFonts w:ascii="Bookman Old Style" w:hAnsi="Bookman Old Style"/>
          <w:sz w:val="24"/>
          <w:szCs w:val="24"/>
          <w:lang w:val="pt-BR"/>
        </w:rPr>
        <w:t xml:space="preserve">Serão executados peitoris em </w:t>
      </w:r>
      <w:r w:rsidR="006451A2">
        <w:rPr>
          <w:rFonts w:ascii="Bookman Old Style" w:hAnsi="Bookman Old Style"/>
          <w:sz w:val="24"/>
          <w:szCs w:val="24"/>
          <w:lang w:val="pt-BR"/>
        </w:rPr>
        <w:t>Ardósia Polida</w:t>
      </w:r>
      <w:r w:rsidR="00773487" w:rsidRPr="008E1C35">
        <w:rPr>
          <w:rFonts w:ascii="Bookman Old Style" w:hAnsi="Bookman Old Style"/>
          <w:sz w:val="24"/>
          <w:szCs w:val="24"/>
          <w:lang w:val="pt-BR"/>
        </w:rPr>
        <w:t>, espessura 2cm e largura das paredes acrescidas de 4cm nos locais conforme indicados em projeto</w:t>
      </w:r>
      <w:r w:rsidR="00D85AC6" w:rsidRPr="008E1C35">
        <w:rPr>
          <w:rFonts w:ascii="Bookman Old Style" w:hAnsi="Bookman Old Style"/>
          <w:sz w:val="24"/>
          <w:szCs w:val="24"/>
          <w:lang w:val="pt-BR"/>
        </w:rPr>
        <w:t>.</w:t>
      </w:r>
      <w:r w:rsidR="00FD02F4">
        <w:rPr>
          <w:rFonts w:ascii="Bookman Old Style" w:hAnsi="Bookman Old Style"/>
          <w:sz w:val="24"/>
          <w:szCs w:val="24"/>
          <w:lang w:val="pt-BR"/>
        </w:rPr>
        <w:t xml:space="preserve"> </w:t>
      </w:r>
      <w:r w:rsidR="008F0854" w:rsidRPr="00411C97">
        <w:rPr>
          <w:rFonts w:ascii="Bookman Old Style" w:hAnsi="Bookman Old Style"/>
          <w:sz w:val="24"/>
          <w:szCs w:val="24"/>
          <w:lang w:val="pt-BR"/>
        </w:rPr>
        <w:t>Os peitoris terão caimento de 1% para fora, sendo providos de pingadeira inferior, na forma de um sulco longitudinal junto à borda da peça.</w:t>
      </w:r>
    </w:p>
    <w:p w:rsidR="008F0854" w:rsidRPr="008E1C35" w:rsidRDefault="0038182E"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5.</w:t>
      </w:r>
      <w:r w:rsidR="008E43BC">
        <w:rPr>
          <w:rFonts w:ascii="Bookman Old Style" w:hAnsi="Bookman Old Style"/>
          <w:sz w:val="24"/>
          <w:szCs w:val="24"/>
          <w:lang w:val="pt-BR"/>
        </w:rPr>
        <w:t>7</w:t>
      </w:r>
      <w:r w:rsidRPr="008E1C35">
        <w:rPr>
          <w:rFonts w:ascii="Bookman Old Style" w:hAnsi="Bookman Old Style"/>
          <w:sz w:val="24"/>
          <w:szCs w:val="24"/>
          <w:lang w:val="pt-BR"/>
        </w:rPr>
        <w:t xml:space="preserve">.3 </w:t>
      </w:r>
      <w:r w:rsidR="00D85AC6" w:rsidRPr="008E1C35">
        <w:rPr>
          <w:rFonts w:ascii="Bookman Old Style" w:hAnsi="Bookman Old Style"/>
          <w:sz w:val="24"/>
          <w:szCs w:val="24"/>
          <w:lang w:val="pt-BR"/>
        </w:rPr>
        <w:t>–</w:t>
      </w:r>
      <w:r w:rsidRPr="008E1C35">
        <w:rPr>
          <w:rFonts w:ascii="Bookman Old Style" w:hAnsi="Bookman Old Style"/>
          <w:sz w:val="24"/>
          <w:szCs w:val="24"/>
          <w:lang w:val="pt-BR"/>
        </w:rPr>
        <w:t xml:space="preserve"> </w:t>
      </w:r>
      <w:r w:rsidR="00D85AC6" w:rsidRPr="008E1C35">
        <w:rPr>
          <w:rFonts w:ascii="Bookman Old Style" w:hAnsi="Bookman Old Style"/>
          <w:sz w:val="24"/>
          <w:szCs w:val="24"/>
          <w:lang w:val="pt-BR"/>
        </w:rPr>
        <w:t xml:space="preserve">As soleiras serão em </w:t>
      </w:r>
      <w:r w:rsidR="006451A2">
        <w:rPr>
          <w:rFonts w:ascii="Bookman Old Style" w:hAnsi="Bookman Old Style"/>
          <w:sz w:val="24"/>
          <w:szCs w:val="24"/>
          <w:lang w:val="pt-BR"/>
        </w:rPr>
        <w:t>Ardósia Polida</w:t>
      </w:r>
      <w:r w:rsidR="008F0854" w:rsidRPr="008E1C35">
        <w:rPr>
          <w:rFonts w:ascii="Bookman Old Style" w:hAnsi="Bookman Old Style"/>
          <w:sz w:val="24"/>
          <w:szCs w:val="24"/>
          <w:lang w:val="pt-BR"/>
        </w:rPr>
        <w:t xml:space="preserve">, com largura igual ao marco da porta, mais </w:t>
      </w:r>
      <w:smartTag w:uri="urn:schemas-microsoft-com:office:smarttags" w:element="metricconverter">
        <w:smartTagPr>
          <w:attr w:name="ProductID" w:val="2,0 cm"/>
        </w:smartTagPr>
        <w:r w:rsidR="008F0854" w:rsidRPr="008E1C35">
          <w:rPr>
            <w:rFonts w:ascii="Bookman Old Style" w:hAnsi="Bookman Old Style"/>
            <w:sz w:val="24"/>
            <w:szCs w:val="24"/>
            <w:lang w:val="pt-BR"/>
          </w:rPr>
          <w:t>2,0 cm</w:t>
        </w:r>
      </w:smartTag>
      <w:r w:rsidR="008F0854" w:rsidRPr="008E1C35">
        <w:rPr>
          <w:rFonts w:ascii="Bookman Old Style" w:hAnsi="Bookman Old Style"/>
          <w:sz w:val="24"/>
          <w:szCs w:val="24"/>
          <w:lang w:val="pt-BR"/>
        </w:rPr>
        <w:t xml:space="preserve"> de bocel arredondado em caso de desnível de piso, tendo igualmente espessura de </w:t>
      </w:r>
      <w:smartTag w:uri="urn:schemas-microsoft-com:office:smarttags" w:element="metricconverter">
        <w:smartTagPr>
          <w:attr w:name="ProductID" w:val="2,0 cm"/>
        </w:smartTagPr>
        <w:r w:rsidR="008F0854" w:rsidRPr="008E1C35">
          <w:rPr>
            <w:rFonts w:ascii="Bookman Old Style" w:hAnsi="Bookman Old Style"/>
            <w:sz w:val="24"/>
            <w:szCs w:val="24"/>
            <w:lang w:val="pt-BR"/>
          </w:rPr>
          <w:t>2,0 cm</w:t>
        </w:r>
      </w:smartTag>
      <w:r w:rsidR="008F0854" w:rsidRPr="008E1C35">
        <w:rPr>
          <w:rFonts w:ascii="Bookman Old Style" w:hAnsi="Bookman Old Style"/>
          <w:sz w:val="24"/>
          <w:szCs w:val="24"/>
          <w:lang w:val="pt-BR"/>
        </w:rPr>
        <w:t>.</w:t>
      </w:r>
    </w:p>
    <w:p w:rsidR="008F0854" w:rsidRPr="008E1C35" w:rsidRDefault="00C3071B"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5.</w:t>
      </w:r>
      <w:r w:rsidR="008E43BC">
        <w:rPr>
          <w:rFonts w:ascii="Bookman Old Style" w:hAnsi="Bookman Old Style"/>
          <w:sz w:val="24"/>
          <w:szCs w:val="24"/>
          <w:lang w:val="pt-BR"/>
        </w:rPr>
        <w:t>7</w:t>
      </w:r>
      <w:r w:rsidR="00201655">
        <w:rPr>
          <w:rFonts w:ascii="Bookman Old Style" w:hAnsi="Bookman Old Style"/>
          <w:sz w:val="24"/>
          <w:szCs w:val="24"/>
          <w:lang w:val="pt-BR"/>
        </w:rPr>
        <w:t>.</w:t>
      </w:r>
      <w:r w:rsidR="00827F7A">
        <w:rPr>
          <w:rFonts w:ascii="Bookman Old Style" w:hAnsi="Bookman Old Style"/>
          <w:sz w:val="24"/>
          <w:szCs w:val="24"/>
          <w:lang w:val="pt-BR"/>
        </w:rPr>
        <w:t>4</w:t>
      </w:r>
      <w:r w:rsidRPr="008E1C35">
        <w:rPr>
          <w:rFonts w:ascii="Bookman Old Style" w:hAnsi="Bookman Old Style"/>
          <w:sz w:val="24"/>
          <w:szCs w:val="24"/>
          <w:lang w:val="pt-BR"/>
        </w:rPr>
        <w:t xml:space="preserve"> - </w:t>
      </w:r>
      <w:r w:rsidR="008F0854" w:rsidRPr="008E1C35">
        <w:rPr>
          <w:rFonts w:ascii="Bookman Old Style" w:hAnsi="Bookman Old Style"/>
          <w:sz w:val="24"/>
          <w:szCs w:val="24"/>
          <w:lang w:val="pt-BR"/>
        </w:rPr>
        <w:t xml:space="preserve">Todas as portas terão soleiras em </w:t>
      </w:r>
      <w:r w:rsidR="006451A2">
        <w:rPr>
          <w:rFonts w:ascii="Bookman Old Style" w:hAnsi="Bookman Old Style"/>
          <w:sz w:val="24"/>
          <w:szCs w:val="24"/>
          <w:lang w:val="pt-BR"/>
        </w:rPr>
        <w:t>Ardósia Polida</w:t>
      </w:r>
      <w:r w:rsidR="008F0854" w:rsidRPr="008E1C35">
        <w:rPr>
          <w:rFonts w:ascii="Bookman Old Style" w:hAnsi="Bookman Old Style"/>
          <w:sz w:val="24"/>
          <w:szCs w:val="24"/>
          <w:lang w:val="pt-BR"/>
        </w:rPr>
        <w:t xml:space="preserve">, espessura de </w:t>
      </w:r>
      <w:smartTag w:uri="urn:schemas-microsoft-com:office:smarttags" w:element="metricconverter">
        <w:smartTagPr>
          <w:attr w:name="ProductID" w:val="2,0 cm"/>
        </w:smartTagPr>
        <w:r w:rsidR="008F0854" w:rsidRPr="008E1C35">
          <w:rPr>
            <w:rFonts w:ascii="Bookman Old Style" w:hAnsi="Bookman Old Style"/>
            <w:sz w:val="24"/>
            <w:szCs w:val="24"/>
            <w:lang w:val="pt-BR"/>
          </w:rPr>
          <w:t>2,0 cm</w:t>
        </w:r>
      </w:smartTag>
      <w:r w:rsidR="008F0854" w:rsidRPr="008E1C35">
        <w:rPr>
          <w:rFonts w:ascii="Bookman Old Style" w:hAnsi="Bookman Old Style"/>
          <w:sz w:val="24"/>
          <w:szCs w:val="24"/>
          <w:lang w:val="pt-BR"/>
        </w:rPr>
        <w:t>, nas dimensões do seu vão e na largura de seu marco.</w:t>
      </w:r>
    </w:p>
    <w:p w:rsidR="000862DE" w:rsidRPr="008E1C35" w:rsidRDefault="000862DE"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5.</w:t>
      </w:r>
      <w:r w:rsidR="008E43BC">
        <w:rPr>
          <w:rFonts w:ascii="Bookman Old Style" w:hAnsi="Bookman Old Style"/>
          <w:sz w:val="24"/>
          <w:szCs w:val="24"/>
          <w:lang w:val="pt-BR"/>
        </w:rPr>
        <w:t>7</w:t>
      </w:r>
      <w:r w:rsidR="00201655">
        <w:rPr>
          <w:rFonts w:ascii="Bookman Old Style" w:hAnsi="Bookman Old Style"/>
          <w:sz w:val="24"/>
          <w:szCs w:val="24"/>
          <w:lang w:val="pt-BR"/>
        </w:rPr>
        <w:t>.</w:t>
      </w:r>
      <w:r w:rsidR="00827F7A">
        <w:rPr>
          <w:rFonts w:ascii="Bookman Old Style" w:hAnsi="Bookman Old Style"/>
          <w:sz w:val="24"/>
          <w:szCs w:val="24"/>
          <w:lang w:val="pt-BR"/>
        </w:rPr>
        <w:t>5</w:t>
      </w:r>
      <w:r w:rsidRPr="008E1C35">
        <w:rPr>
          <w:rFonts w:ascii="Bookman Old Style" w:hAnsi="Bookman Old Style"/>
          <w:sz w:val="24"/>
          <w:szCs w:val="24"/>
          <w:lang w:val="pt-BR"/>
        </w:rPr>
        <w:t xml:space="preserve"> - Será colocado filete em </w:t>
      </w:r>
      <w:r w:rsidR="006451A2">
        <w:rPr>
          <w:rFonts w:ascii="Bookman Old Style" w:hAnsi="Bookman Old Style"/>
          <w:sz w:val="24"/>
          <w:szCs w:val="24"/>
          <w:lang w:val="pt-BR"/>
        </w:rPr>
        <w:t>Ardósia Polida</w:t>
      </w:r>
      <w:r w:rsidRPr="008E1C35">
        <w:rPr>
          <w:rFonts w:ascii="Bookman Old Style" w:hAnsi="Bookman Old Style"/>
          <w:sz w:val="24"/>
          <w:szCs w:val="24"/>
          <w:lang w:val="pt-BR"/>
        </w:rPr>
        <w:t xml:space="preserve">, com </w:t>
      </w:r>
      <w:r w:rsidR="00FD02F4">
        <w:rPr>
          <w:rFonts w:ascii="Bookman Old Style" w:hAnsi="Bookman Old Style"/>
          <w:sz w:val="24"/>
          <w:szCs w:val="24"/>
          <w:lang w:val="pt-BR"/>
        </w:rPr>
        <w:t xml:space="preserve">2 </w:t>
      </w:r>
      <w:r w:rsidRPr="008E1C35">
        <w:rPr>
          <w:rFonts w:ascii="Bookman Old Style" w:hAnsi="Bookman Old Style"/>
          <w:sz w:val="24"/>
          <w:szCs w:val="24"/>
          <w:lang w:val="pt-BR"/>
        </w:rPr>
        <w:t xml:space="preserve">cm de espessura e </w:t>
      </w:r>
      <w:r w:rsidR="00A21F4B">
        <w:rPr>
          <w:rFonts w:ascii="Bookman Old Style" w:hAnsi="Bookman Old Style"/>
          <w:sz w:val="24"/>
          <w:szCs w:val="24"/>
          <w:lang w:val="pt-BR"/>
        </w:rPr>
        <w:t>5</w:t>
      </w:r>
      <w:r w:rsidRPr="008E1C35">
        <w:rPr>
          <w:rFonts w:ascii="Bookman Old Style" w:hAnsi="Bookman Old Style"/>
          <w:sz w:val="24"/>
          <w:szCs w:val="24"/>
          <w:lang w:val="pt-BR"/>
        </w:rPr>
        <w:t xml:space="preserve"> cm de largura, para acabamento entre pintura e azulejo.</w:t>
      </w:r>
    </w:p>
    <w:p w:rsidR="000862DE" w:rsidRPr="008E1C35" w:rsidRDefault="000862DE" w:rsidP="00AC418C">
      <w:pPr>
        <w:spacing w:after="0" w:line="312" w:lineRule="auto"/>
        <w:rPr>
          <w:rFonts w:ascii="Bookman Old Style" w:hAnsi="Bookman Old Style"/>
          <w:sz w:val="24"/>
          <w:szCs w:val="24"/>
          <w:lang w:val="pt-BR"/>
        </w:rPr>
      </w:pPr>
    </w:p>
    <w:p w:rsidR="001618AB" w:rsidRPr="008E1C35" w:rsidRDefault="001618AB" w:rsidP="00AC418C">
      <w:pPr>
        <w:pStyle w:val="Ttulo3"/>
        <w:spacing w:line="312" w:lineRule="auto"/>
        <w:rPr>
          <w:lang w:val="pt-BR"/>
        </w:rPr>
      </w:pPr>
      <w:bookmarkStart w:id="61" w:name="_Toc233692139"/>
      <w:bookmarkStart w:id="62" w:name="_Toc259702225"/>
      <w:r w:rsidRPr="008E1C35">
        <w:rPr>
          <w:lang w:val="pt-BR"/>
        </w:rPr>
        <w:t>5.</w:t>
      </w:r>
      <w:r w:rsidR="008E43BC">
        <w:rPr>
          <w:lang w:val="pt-BR"/>
        </w:rPr>
        <w:t>8</w:t>
      </w:r>
      <w:r w:rsidRPr="008E1C35">
        <w:rPr>
          <w:lang w:val="pt-BR"/>
        </w:rPr>
        <w:t xml:space="preserve"> - </w:t>
      </w:r>
      <w:r w:rsidR="00275873" w:rsidRPr="008E1C35">
        <w:rPr>
          <w:lang w:val="pt-BR"/>
        </w:rPr>
        <w:t>Bancadas</w:t>
      </w:r>
      <w:bookmarkEnd w:id="61"/>
      <w:bookmarkEnd w:id="62"/>
    </w:p>
    <w:p w:rsidR="00203B15" w:rsidRPr="008E1C35" w:rsidRDefault="001618AB"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5.</w:t>
      </w:r>
      <w:r w:rsidR="008E43BC">
        <w:rPr>
          <w:rFonts w:ascii="Bookman Old Style" w:hAnsi="Bookman Old Style"/>
          <w:sz w:val="24"/>
          <w:szCs w:val="24"/>
          <w:lang w:val="pt-BR"/>
        </w:rPr>
        <w:t>8</w:t>
      </w:r>
      <w:r w:rsidRPr="008E1C35">
        <w:rPr>
          <w:rFonts w:ascii="Bookman Old Style" w:hAnsi="Bookman Old Style"/>
          <w:sz w:val="24"/>
          <w:szCs w:val="24"/>
          <w:lang w:val="pt-BR"/>
        </w:rPr>
        <w:t xml:space="preserve">.1 </w:t>
      </w:r>
      <w:r w:rsidR="00203B15" w:rsidRPr="008E1C35">
        <w:rPr>
          <w:rFonts w:ascii="Bookman Old Style" w:hAnsi="Bookman Old Style"/>
          <w:sz w:val="24"/>
          <w:szCs w:val="24"/>
          <w:lang w:val="pt-BR"/>
        </w:rPr>
        <w:t>–</w:t>
      </w:r>
      <w:r w:rsidRPr="008E1C35">
        <w:rPr>
          <w:rFonts w:ascii="Bookman Old Style" w:hAnsi="Bookman Old Style"/>
          <w:sz w:val="24"/>
          <w:szCs w:val="24"/>
          <w:lang w:val="pt-BR"/>
        </w:rPr>
        <w:t xml:space="preserve"> </w:t>
      </w:r>
      <w:r w:rsidR="00203B15" w:rsidRPr="008E1C35">
        <w:rPr>
          <w:rFonts w:ascii="Bookman Old Style" w:hAnsi="Bookman Old Style"/>
          <w:sz w:val="24"/>
          <w:szCs w:val="24"/>
          <w:lang w:val="pt-BR"/>
        </w:rPr>
        <w:t xml:space="preserve">As bancadas </w:t>
      </w:r>
      <w:r w:rsidR="00C90B61" w:rsidRPr="008E1C35">
        <w:rPr>
          <w:rFonts w:ascii="Bookman Old Style" w:hAnsi="Bookman Old Style"/>
          <w:sz w:val="24"/>
          <w:szCs w:val="24"/>
          <w:lang w:val="pt-BR"/>
        </w:rPr>
        <w:t>obedecerão aos</w:t>
      </w:r>
      <w:r w:rsidR="00203B15" w:rsidRPr="008E1C35">
        <w:rPr>
          <w:rFonts w:ascii="Bookman Old Style" w:hAnsi="Bookman Old Style"/>
          <w:sz w:val="24"/>
          <w:szCs w:val="24"/>
          <w:lang w:val="pt-BR"/>
        </w:rPr>
        <w:t xml:space="preserve"> detalhes de projeto, serão</w:t>
      </w:r>
      <w:r w:rsidR="005928EA" w:rsidRPr="008E1C35">
        <w:rPr>
          <w:rFonts w:ascii="Bookman Old Style" w:hAnsi="Bookman Old Style"/>
          <w:sz w:val="24"/>
          <w:szCs w:val="24"/>
          <w:lang w:val="pt-BR"/>
        </w:rPr>
        <w:t xml:space="preserve"> instaladas, </w:t>
      </w:r>
      <w:r w:rsidR="00203B15" w:rsidRPr="008E1C35">
        <w:rPr>
          <w:rFonts w:ascii="Bookman Old Style" w:hAnsi="Bookman Old Style"/>
          <w:sz w:val="24"/>
          <w:szCs w:val="24"/>
          <w:lang w:val="pt-BR"/>
        </w:rPr>
        <w:t xml:space="preserve">apoiadas em alvenarias, tendo tampos em </w:t>
      </w:r>
      <w:r w:rsidR="00A21F4B" w:rsidRPr="00A21F4B">
        <w:rPr>
          <w:rFonts w:ascii="Bookman Old Style" w:hAnsi="Bookman Old Style"/>
          <w:b/>
          <w:sz w:val="24"/>
          <w:szCs w:val="24"/>
          <w:lang w:val="pt-BR"/>
        </w:rPr>
        <w:t>ardósia polida</w:t>
      </w:r>
      <w:r w:rsidR="00595E2B" w:rsidRPr="008E1C35">
        <w:rPr>
          <w:rFonts w:ascii="Bookman Old Style" w:hAnsi="Bookman Old Style"/>
          <w:sz w:val="24"/>
          <w:szCs w:val="24"/>
          <w:lang w:val="pt-BR"/>
        </w:rPr>
        <w:t xml:space="preserve">, espessura 2cm , </w:t>
      </w:r>
      <w:r w:rsidR="00203B15" w:rsidRPr="008E1C35">
        <w:rPr>
          <w:rFonts w:ascii="Bookman Old Style" w:hAnsi="Bookman Old Style"/>
          <w:sz w:val="24"/>
          <w:szCs w:val="24"/>
          <w:lang w:val="pt-BR"/>
        </w:rPr>
        <w:t xml:space="preserve">podendo levar instalações de água e esgoto, conforme detalhes específicos do projeto arquitetônico. </w:t>
      </w:r>
    </w:p>
    <w:p w:rsidR="00203B15" w:rsidRPr="008E1C35" w:rsidRDefault="00203B15"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5.</w:t>
      </w:r>
      <w:r w:rsidR="008E43BC">
        <w:rPr>
          <w:rFonts w:ascii="Bookman Old Style" w:hAnsi="Bookman Old Style"/>
          <w:sz w:val="24"/>
          <w:szCs w:val="24"/>
          <w:lang w:val="pt-BR"/>
        </w:rPr>
        <w:t>8</w:t>
      </w:r>
      <w:r w:rsidRPr="008E1C35">
        <w:rPr>
          <w:rFonts w:ascii="Bookman Old Style" w:hAnsi="Bookman Old Style"/>
          <w:sz w:val="24"/>
          <w:szCs w:val="24"/>
          <w:lang w:val="pt-BR"/>
        </w:rPr>
        <w:t>.</w:t>
      </w:r>
      <w:r w:rsidR="005776D9">
        <w:rPr>
          <w:rFonts w:ascii="Bookman Old Style" w:hAnsi="Bookman Old Style"/>
          <w:sz w:val="24"/>
          <w:szCs w:val="24"/>
          <w:lang w:val="pt-BR"/>
        </w:rPr>
        <w:t>2</w:t>
      </w:r>
      <w:r w:rsidRPr="008E1C35">
        <w:rPr>
          <w:rFonts w:ascii="Bookman Old Style" w:hAnsi="Bookman Old Style"/>
          <w:sz w:val="24"/>
          <w:szCs w:val="24"/>
          <w:lang w:val="pt-BR"/>
        </w:rPr>
        <w:t xml:space="preserve"> - As bancadas de instalações sanitárias serão somente apoiadas sobre perfilados de chapa de aço tipo Metalon (internamente receberá concreto), chumbados na alvenaria perimetral, tendo tampo em </w:t>
      </w:r>
      <w:r w:rsidR="00A21F4B">
        <w:rPr>
          <w:rFonts w:ascii="Bookman Old Style" w:hAnsi="Bookman Old Style"/>
          <w:sz w:val="24"/>
          <w:szCs w:val="24"/>
          <w:lang w:val="pt-BR"/>
        </w:rPr>
        <w:t>ardósia polida</w:t>
      </w:r>
      <w:r w:rsidRPr="008E1C35">
        <w:rPr>
          <w:rFonts w:ascii="Bookman Old Style" w:hAnsi="Bookman Old Style"/>
          <w:sz w:val="24"/>
          <w:szCs w:val="24"/>
          <w:lang w:val="pt-BR"/>
        </w:rPr>
        <w:t xml:space="preserve">. Seu desenho, altura e arremates de testada, para cada locação, serão definidos pelos detalhes de projeto. </w:t>
      </w:r>
    </w:p>
    <w:p w:rsidR="00203B15" w:rsidRPr="008E1C35" w:rsidRDefault="00203B15"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5.</w:t>
      </w:r>
      <w:r w:rsidR="008E43BC">
        <w:rPr>
          <w:rFonts w:ascii="Bookman Old Style" w:hAnsi="Bookman Old Style"/>
          <w:sz w:val="24"/>
          <w:szCs w:val="24"/>
          <w:lang w:val="pt-BR"/>
        </w:rPr>
        <w:t>8</w:t>
      </w:r>
      <w:r w:rsidRPr="008E1C35">
        <w:rPr>
          <w:rFonts w:ascii="Bookman Old Style" w:hAnsi="Bookman Old Style"/>
          <w:sz w:val="24"/>
          <w:szCs w:val="24"/>
          <w:lang w:val="pt-BR"/>
        </w:rPr>
        <w:t>.</w:t>
      </w:r>
      <w:r w:rsidR="005776D9">
        <w:rPr>
          <w:rFonts w:ascii="Bookman Old Style" w:hAnsi="Bookman Old Style"/>
          <w:sz w:val="24"/>
          <w:szCs w:val="24"/>
          <w:lang w:val="pt-BR"/>
        </w:rPr>
        <w:t>3</w:t>
      </w:r>
      <w:r w:rsidRPr="008E1C35">
        <w:rPr>
          <w:rFonts w:ascii="Bookman Old Style" w:hAnsi="Bookman Old Style"/>
          <w:sz w:val="24"/>
          <w:szCs w:val="24"/>
          <w:lang w:val="pt-BR"/>
        </w:rPr>
        <w:t xml:space="preserve"> - Todas as bancadas de </w:t>
      </w:r>
      <w:r w:rsidR="002A1820">
        <w:rPr>
          <w:rFonts w:ascii="Bookman Old Style" w:hAnsi="Bookman Old Style"/>
          <w:sz w:val="24"/>
          <w:szCs w:val="24"/>
          <w:lang w:val="pt-BR"/>
        </w:rPr>
        <w:t>ardósia</w:t>
      </w:r>
      <w:r w:rsidRPr="008E1C35">
        <w:rPr>
          <w:rFonts w:ascii="Bookman Old Style" w:hAnsi="Bookman Old Style"/>
          <w:sz w:val="24"/>
          <w:szCs w:val="24"/>
          <w:lang w:val="pt-BR"/>
        </w:rPr>
        <w:t>, no seu encontro com a parede vertical, serão providas de rodabanca em faixas de 1</w:t>
      </w:r>
      <w:r w:rsidR="002A1820">
        <w:rPr>
          <w:rFonts w:ascii="Bookman Old Style" w:hAnsi="Bookman Old Style"/>
          <w:sz w:val="24"/>
          <w:szCs w:val="24"/>
          <w:lang w:val="pt-BR"/>
        </w:rPr>
        <w:t>5</w:t>
      </w:r>
      <w:r w:rsidRPr="008E1C35">
        <w:rPr>
          <w:rFonts w:ascii="Bookman Old Style" w:hAnsi="Bookman Old Style"/>
          <w:sz w:val="24"/>
          <w:szCs w:val="24"/>
          <w:lang w:val="pt-BR"/>
        </w:rPr>
        <w:t xml:space="preserve">x2 cm de </w:t>
      </w:r>
      <w:r w:rsidR="002A1820">
        <w:rPr>
          <w:rFonts w:ascii="Bookman Old Style" w:hAnsi="Bookman Old Style"/>
          <w:sz w:val="24"/>
          <w:szCs w:val="24"/>
          <w:lang w:val="pt-BR"/>
        </w:rPr>
        <w:t>ardósia polida</w:t>
      </w:r>
      <w:r w:rsidRPr="008E1C35">
        <w:rPr>
          <w:rFonts w:ascii="Bookman Old Style" w:hAnsi="Bookman Old Style"/>
          <w:sz w:val="24"/>
          <w:szCs w:val="24"/>
          <w:lang w:val="pt-BR"/>
        </w:rPr>
        <w:t>, do mesmo padrão acima, ou em outra disposição conforme detalhado.</w:t>
      </w:r>
    </w:p>
    <w:p w:rsidR="00203B15" w:rsidRPr="008E1C35" w:rsidRDefault="00203B15" w:rsidP="00AC418C">
      <w:pPr>
        <w:spacing w:after="0" w:line="312" w:lineRule="auto"/>
        <w:rPr>
          <w:rFonts w:ascii="Bookman Old Style" w:hAnsi="Bookman Old Style"/>
          <w:sz w:val="24"/>
          <w:szCs w:val="24"/>
          <w:lang w:val="pt-BR"/>
        </w:rPr>
      </w:pPr>
    </w:p>
    <w:p w:rsidR="001618AB" w:rsidRPr="008E1C35" w:rsidRDefault="001618AB" w:rsidP="00AC418C">
      <w:pPr>
        <w:pStyle w:val="Ttulo2"/>
        <w:spacing w:before="0" w:after="0" w:line="312" w:lineRule="auto"/>
        <w:rPr>
          <w:lang w:val="pt-BR"/>
        </w:rPr>
      </w:pPr>
      <w:bookmarkStart w:id="63" w:name="_Toc13043439"/>
      <w:bookmarkStart w:id="64" w:name="_Toc22617470"/>
      <w:bookmarkStart w:id="65" w:name="_Toc233692140"/>
      <w:bookmarkStart w:id="66" w:name="_Toc259702226"/>
      <w:r w:rsidRPr="008E1C35">
        <w:rPr>
          <w:lang w:val="pt-BR"/>
        </w:rPr>
        <w:t>6 - REVESTIMENTOS D</w:t>
      </w:r>
      <w:bookmarkEnd w:id="63"/>
      <w:bookmarkEnd w:id="64"/>
      <w:r w:rsidRPr="008E1C35">
        <w:rPr>
          <w:lang w:val="pt-BR"/>
        </w:rPr>
        <w:t>E PAREDES E TETOS</w:t>
      </w:r>
      <w:bookmarkEnd w:id="65"/>
      <w:bookmarkEnd w:id="66"/>
    </w:p>
    <w:p w:rsidR="000B646B" w:rsidRPr="008E1C35" w:rsidRDefault="000B646B" w:rsidP="00AC418C">
      <w:pPr>
        <w:spacing w:after="0" w:line="312" w:lineRule="auto"/>
        <w:rPr>
          <w:rFonts w:ascii="Bookman Old Style" w:hAnsi="Bookman Old Style"/>
          <w:sz w:val="24"/>
          <w:szCs w:val="24"/>
          <w:lang w:val="pt-BR"/>
        </w:rPr>
      </w:pPr>
    </w:p>
    <w:p w:rsidR="001618AB" w:rsidRPr="008E1C35" w:rsidRDefault="001618AB" w:rsidP="00AC418C">
      <w:pPr>
        <w:spacing w:after="0" w:line="312" w:lineRule="auto"/>
        <w:ind w:firstLine="709"/>
        <w:rPr>
          <w:rFonts w:ascii="Bookman Old Style" w:hAnsi="Bookman Old Style"/>
          <w:sz w:val="24"/>
          <w:szCs w:val="24"/>
          <w:lang w:val="pt-BR"/>
        </w:rPr>
      </w:pPr>
      <w:r w:rsidRPr="00411C97">
        <w:rPr>
          <w:rFonts w:ascii="Bookman Old Style" w:hAnsi="Bookman Old Style"/>
          <w:sz w:val="24"/>
          <w:szCs w:val="24"/>
          <w:lang w:val="pt-BR"/>
        </w:rPr>
        <w:t xml:space="preserve">Antes de iniciar os trabalhos de revestimento, deverá a Construtora certificar-se de que todas as superfícies a revestir estejam firmes, retilíneas, niveladas e aprumadas. </w:t>
      </w:r>
      <w:r w:rsidRPr="008E1C35">
        <w:rPr>
          <w:rFonts w:ascii="Bookman Old Style" w:hAnsi="Bookman Old Style"/>
          <w:sz w:val="24"/>
          <w:szCs w:val="24"/>
          <w:lang w:val="pt-BR"/>
        </w:rPr>
        <w:t xml:space="preserve">Qualquer correção nesse sentido será feita antes da aplicação do revestimento. </w:t>
      </w:r>
    </w:p>
    <w:p w:rsidR="001618AB" w:rsidRPr="00411C97" w:rsidRDefault="001618AB" w:rsidP="00AC418C">
      <w:pPr>
        <w:spacing w:after="0" w:line="312" w:lineRule="auto"/>
        <w:ind w:firstLine="709"/>
        <w:rPr>
          <w:rFonts w:ascii="Bookman Old Style" w:hAnsi="Bookman Old Style"/>
          <w:sz w:val="24"/>
          <w:szCs w:val="24"/>
          <w:lang w:val="pt-BR"/>
        </w:rPr>
      </w:pPr>
      <w:r w:rsidRPr="00411C97">
        <w:rPr>
          <w:rFonts w:ascii="Bookman Old Style" w:hAnsi="Bookman Old Style"/>
          <w:sz w:val="24"/>
          <w:szCs w:val="24"/>
          <w:lang w:val="pt-BR"/>
        </w:rPr>
        <w:t>Todas as instalações hidráulica</w:t>
      </w:r>
      <w:r w:rsidR="00676E55">
        <w:rPr>
          <w:rFonts w:ascii="Bookman Old Style" w:hAnsi="Bookman Old Style"/>
          <w:sz w:val="24"/>
          <w:szCs w:val="24"/>
          <w:lang w:val="pt-BR"/>
        </w:rPr>
        <w:t>s e elétricas embutidas nos parâ</w:t>
      </w:r>
      <w:r w:rsidRPr="00411C97">
        <w:rPr>
          <w:rFonts w:ascii="Bookman Old Style" w:hAnsi="Bookman Old Style"/>
          <w:sz w:val="24"/>
          <w:szCs w:val="24"/>
          <w:lang w:val="pt-BR"/>
        </w:rPr>
        <w:t>mentos serão executadas antes dessa etapa, evitando-se dessa forma, retoques no revestimento.</w:t>
      </w:r>
    </w:p>
    <w:p w:rsidR="00226D63" w:rsidRPr="00411C97" w:rsidRDefault="00226D63" w:rsidP="00AC418C">
      <w:pPr>
        <w:spacing w:after="0" w:line="312" w:lineRule="auto"/>
        <w:ind w:firstLine="709"/>
        <w:rPr>
          <w:rFonts w:ascii="Bookman Old Style" w:hAnsi="Bookman Old Style"/>
          <w:sz w:val="24"/>
          <w:szCs w:val="24"/>
          <w:lang w:val="pt-BR"/>
        </w:rPr>
      </w:pPr>
      <w:r w:rsidRPr="00411C97">
        <w:rPr>
          <w:rFonts w:ascii="Bookman Old Style" w:hAnsi="Bookman Old Style"/>
          <w:sz w:val="24"/>
          <w:szCs w:val="24"/>
          <w:lang w:val="pt-BR"/>
        </w:rPr>
        <w:t>A contratada deverá, nos locais indicados e conforme projeto de arquitetura, apresentar nas</w:t>
      </w:r>
      <w:r w:rsidR="00626E31" w:rsidRPr="00411C97">
        <w:rPr>
          <w:rFonts w:ascii="Bookman Old Style" w:hAnsi="Bookman Old Style"/>
          <w:sz w:val="24"/>
          <w:szCs w:val="24"/>
          <w:lang w:val="pt-BR"/>
        </w:rPr>
        <w:t xml:space="preserve"> </w:t>
      </w:r>
      <w:r w:rsidRPr="00411C97">
        <w:rPr>
          <w:rFonts w:ascii="Bookman Old Style" w:hAnsi="Bookman Old Style"/>
          <w:sz w:val="24"/>
          <w:szCs w:val="24"/>
          <w:lang w:val="pt-BR"/>
        </w:rPr>
        <w:t>paredes executa</w:t>
      </w:r>
      <w:r w:rsidR="00626E31" w:rsidRPr="00411C97">
        <w:rPr>
          <w:rFonts w:ascii="Bookman Old Style" w:hAnsi="Bookman Old Style"/>
          <w:sz w:val="24"/>
          <w:szCs w:val="24"/>
          <w:lang w:val="pt-BR"/>
        </w:rPr>
        <w:t>das</w:t>
      </w:r>
      <w:r w:rsidRPr="00411C97">
        <w:rPr>
          <w:rFonts w:ascii="Bookman Old Style" w:hAnsi="Bookman Old Style"/>
          <w:sz w:val="24"/>
          <w:szCs w:val="24"/>
          <w:lang w:val="pt-BR"/>
        </w:rPr>
        <w:t xml:space="preserve"> uma superfície lisa e preparada para a pintura.</w:t>
      </w:r>
    </w:p>
    <w:p w:rsidR="00226D63" w:rsidRDefault="00226D63" w:rsidP="00AC418C">
      <w:pPr>
        <w:spacing w:after="0" w:line="312" w:lineRule="auto"/>
        <w:ind w:firstLine="709"/>
        <w:rPr>
          <w:rFonts w:ascii="Bookman Old Style" w:hAnsi="Bookman Old Style"/>
          <w:sz w:val="24"/>
          <w:szCs w:val="24"/>
          <w:lang w:val="pt-BR"/>
        </w:rPr>
      </w:pPr>
      <w:r w:rsidRPr="00411C97">
        <w:rPr>
          <w:rFonts w:ascii="Bookman Old Style" w:hAnsi="Bookman Old Style"/>
          <w:sz w:val="24"/>
          <w:szCs w:val="24"/>
          <w:lang w:val="pt-BR"/>
        </w:rPr>
        <w:t>Concluída esta atividade, faz-se o lixamento e a limpeza da superfície, aplicando-se sobre a mesma duas demãos de liquido selador, diluído a 90% em água</w:t>
      </w:r>
      <w:r w:rsidR="00920D81" w:rsidRPr="00411C97">
        <w:rPr>
          <w:rFonts w:ascii="Bookman Old Style" w:hAnsi="Bookman Old Style"/>
          <w:sz w:val="24"/>
          <w:szCs w:val="24"/>
          <w:lang w:val="pt-BR"/>
        </w:rPr>
        <w:t>,</w:t>
      </w:r>
      <w:r w:rsidRPr="00411C97">
        <w:rPr>
          <w:rFonts w:ascii="Bookman Old Style" w:hAnsi="Bookman Old Style"/>
          <w:sz w:val="24"/>
          <w:szCs w:val="24"/>
          <w:lang w:val="pt-BR"/>
        </w:rPr>
        <w:t xml:space="preserve"> de modo a diminuir o consumo da pintura final de acabamento, bem como melhorar as condições de impermeabilização da parede.</w:t>
      </w:r>
    </w:p>
    <w:p w:rsidR="00676E55" w:rsidRPr="00411C97" w:rsidRDefault="00676E55" w:rsidP="00AC418C">
      <w:pPr>
        <w:spacing w:after="0" w:line="312" w:lineRule="auto"/>
        <w:ind w:firstLine="709"/>
        <w:rPr>
          <w:rFonts w:ascii="Bookman Old Style" w:hAnsi="Bookman Old Style"/>
          <w:sz w:val="24"/>
          <w:szCs w:val="24"/>
          <w:lang w:val="pt-BR"/>
        </w:rPr>
      </w:pPr>
    </w:p>
    <w:p w:rsidR="001618AB" w:rsidRPr="008E1C35" w:rsidRDefault="001618AB" w:rsidP="00AC418C">
      <w:pPr>
        <w:pStyle w:val="Ttulo3"/>
        <w:spacing w:line="312" w:lineRule="auto"/>
        <w:rPr>
          <w:lang w:val="pt-BR"/>
        </w:rPr>
      </w:pPr>
      <w:bookmarkStart w:id="67" w:name="_Toc233692141"/>
      <w:bookmarkStart w:id="68" w:name="_Toc259702227"/>
      <w:r w:rsidRPr="008E1C35">
        <w:rPr>
          <w:lang w:val="pt-BR"/>
        </w:rPr>
        <w:t>6.</w:t>
      </w:r>
      <w:r w:rsidR="00411C97" w:rsidRPr="008E1C35">
        <w:rPr>
          <w:lang w:val="pt-BR"/>
        </w:rPr>
        <w:t>1</w:t>
      </w:r>
      <w:r w:rsidRPr="008E1C35">
        <w:rPr>
          <w:lang w:val="pt-BR"/>
        </w:rPr>
        <w:t xml:space="preserve"> - </w:t>
      </w:r>
      <w:r w:rsidR="000B646B" w:rsidRPr="008E1C35">
        <w:rPr>
          <w:lang w:val="pt-BR"/>
        </w:rPr>
        <w:t>Chapisco</w:t>
      </w:r>
      <w:bookmarkEnd w:id="67"/>
      <w:bookmarkEnd w:id="68"/>
    </w:p>
    <w:p w:rsidR="001618AB" w:rsidRPr="008E1C35" w:rsidRDefault="006B1BAE" w:rsidP="00AC418C">
      <w:pPr>
        <w:spacing w:after="0" w:line="312" w:lineRule="auto"/>
        <w:ind w:firstLine="709"/>
        <w:rPr>
          <w:rFonts w:ascii="Bookman Old Style" w:hAnsi="Bookman Old Style"/>
          <w:sz w:val="24"/>
          <w:szCs w:val="24"/>
          <w:lang w:val="pt-BR"/>
        </w:rPr>
      </w:pPr>
      <w:r w:rsidRPr="00411C97">
        <w:rPr>
          <w:rFonts w:ascii="Bookman Old Style" w:hAnsi="Bookman Old Style"/>
          <w:sz w:val="24"/>
          <w:szCs w:val="24"/>
          <w:lang w:val="pt-BR"/>
        </w:rPr>
        <w:t xml:space="preserve">As lajes serão chapiscadas com argamassa de cimento e areia no traço 1:3 </w:t>
      </w:r>
      <w:smartTag w:uri="urn:schemas-microsoft-com:office:smarttags" w:element="PersonName">
        <w:smartTagPr>
          <w:attr w:name="ProductID" w:val="em volume. Ap￳s"/>
        </w:smartTagPr>
        <w:r w:rsidRPr="00411C97">
          <w:rPr>
            <w:rFonts w:ascii="Bookman Old Style" w:hAnsi="Bookman Old Style"/>
            <w:sz w:val="24"/>
            <w:szCs w:val="24"/>
            <w:lang w:val="pt-BR"/>
          </w:rPr>
          <w:t xml:space="preserve">em volume. </w:t>
        </w:r>
        <w:r w:rsidRPr="008E1C35">
          <w:rPr>
            <w:rFonts w:ascii="Bookman Old Style" w:hAnsi="Bookman Old Style"/>
            <w:sz w:val="24"/>
            <w:szCs w:val="24"/>
            <w:lang w:val="pt-BR"/>
          </w:rPr>
          <w:t>Após</w:t>
        </w:r>
      </w:smartTag>
      <w:r w:rsidRPr="008E1C35">
        <w:rPr>
          <w:rFonts w:ascii="Bookman Old Style" w:hAnsi="Bookman Old Style"/>
          <w:sz w:val="24"/>
          <w:szCs w:val="24"/>
          <w:lang w:val="pt-BR"/>
        </w:rPr>
        <w:t xml:space="preserve"> o chapisco, deverá ser observado um intervalo de 24 horas, no mínimo, para a execução da camada de emboço.</w:t>
      </w:r>
    </w:p>
    <w:p w:rsidR="00644CE6" w:rsidRPr="008E1C35" w:rsidRDefault="00644CE6" w:rsidP="00AC418C">
      <w:pPr>
        <w:spacing w:after="0" w:line="312" w:lineRule="auto"/>
        <w:rPr>
          <w:rFonts w:ascii="Bookman Old Style" w:hAnsi="Bookman Old Style"/>
          <w:sz w:val="24"/>
          <w:szCs w:val="24"/>
          <w:lang w:val="pt-BR"/>
        </w:rPr>
      </w:pPr>
    </w:p>
    <w:p w:rsidR="00644CE6" w:rsidRPr="00411C97" w:rsidRDefault="001618AB" w:rsidP="00AC418C">
      <w:pPr>
        <w:pStyle w:val="Ttulo3"/>
        <w:spacing w:line="312" w:lineRule="auto"/>
        <w:rPr>
          <w:lang w:val="pt-BR"/>
        </w:rPr>
      </w:pPr>
      <w:bookmarkStart w:id="69" w:name="_Toc233692142"/>
      <w:bookmarkStart w:id="70" w:name="_Toc259702228"/>
      <w:r w:rsidRPr="00411C97">
        <w:rPr>
          <w:lang w:val="pt-BR"/>
        </w:rPr>
        <w:t>6.</w:t>
      </w:r>
      <w:r w:rsidR="00411C97" w:rsidRPr="00411C97">
        <w:rPr>
          <w:lang w:val="pt-BR"/>
        </w:rPr>
        <w:t>2</w:t>
      </w:r>
      <w:r w:rsidRPr="00411C97">
        <w:rPr>
          <w:lang w:val="pt-BR"/>
        </w:rPr>
        <w:t xml:space="preserve"> </w:t>
      </w:r>
      <w:r w:rsidR="001D6DD6" w:rsidRPr="00411C97">
        <w:rPr>
          <w:lang w:val="pt-BR"/>
        </w:rPr>
        <w:t>– Emboço</w:t>
      </w:r>
      <w:r w:rsidR="00644CE6" w:rsidRPr="00411C97">
        <w:rPr>
          <w:lang w:val="pt-BR"/>
        </w:rPr>
        <w:t xml:space="preserve"> / Massa Única</w:t>
      </w:r>
      <w:bookmarkEnd w:id="69"/>
      <w:bookmarkEnd w:id="70"/>
    </w:p>
    <w:p w:rsidR="00644CE6" w:rsidRPr="00411C97" w:rsidRDefault="001618AB" w:rsidP="00AC418C">
      <w:pPr>
        <w:spacing w:after="0" w:line="312" w:lineRule="auto"/>
        <w:rPr>
          <w:rFonts w:ascii="Bookman Old Style" w:hAnsi="Bookman Old Style"/>
          <w:sz w:val="24"/>
          <w:szCs w:val="24"/>
          <w:lang w:val="pt-BR"/>
        </w:rPr>
      </w:pPr>
      <w:r w:rsidRPr="00411C97">
        <w:rPr>
          <w:rFonts w:ascii="Bookman Old Style" w:hAnsi="Bookman Old Style"/>
          <w:sz w:val="24"/>
          <w:szCs w:val="24"/>
          <w:lang w:val="pt-BR"/>
        </w:rPr>
        <w:t>6.</w:t>
      </w:r>
      <w:r w:rsidR="00411C97" w:rsidRPr="00411C97">
        <w:rPr>
          <w:rFonts w:ascii="Bookman Old Style" w:hAnsi="Bookman Old Style"/>
          <w:sz w:val="24"/>
          <w:szCs w:val="24"/>
          <w:lang w:val="pt-BR"/>
        </w:rPr>
        <w:t>2</w:t>
      </w:r>
      <w:r w:rsidRPr="00411C97">
        <w:rPr>
          <w:rFonts w:ascii="Bookman Old Style" w:hAnsi="Bookman Old Style"/>
          <w:sz w:val="24"/>
          <w:szCs w:val="24"/>
          <w:lang w:val="pt-BR"/>
        </w:rPr>
        <w:t xml:space="preserve">.1 – </w:t>
      </w:r>
      <w:r w:rsidR="00644CE6" w:rsidRPr="00411C97">
        <w:rPr>
          <w:rFonts w:ascii="Bookman Old Style" w:hAnsi="Bookman Old Style"/>
          <w:sz w:val="24"/>
          <w:szCs w:val="24"/>
          <w:lang w:val="pt-BR"/>
        </w:rPr>
        <w:t xml:space="preserve">O revestimento grosso será constituído de argamassa de cimento, cal </w:t>
      </w:r>
      <w:r w:rsidR="00676E55">
        <w:rPr>
          <w:rFonts w:ascii="Bookman Old Style" w:hAnsi="Bookman Old Style"/>
          <w:sz w:val="24"/>
          <w:szCs w:val="24"/>
          <w:lang w:val="pt-BR"/>
        </w:rPr>
        <w:t>hidratada e areia no traço 1:2:</w:t>
      </w:r>
      <w:r w:rsidR="00644CE6" w:rsidRPr="00411C97">
        <w:rPr>
          <w:rFonts w:ascii="Bookman Old Style" w:hAnsi="Bookman Old Style"/>
          <w:sz w:val="24"/>
          <w:szCs w:val="24"/>
          <w:lang w:val="pt-BR"/>
        </w:rPr>
        <w:t xml:space="preserve">9 para emboço externo e interno, e só serão aplicados depois de completada à pega da argamassa das alvenarias e chapiscos. </w:t>
      </w:r>
    </w:p>
    <w:p w:rsidR="00644CE6" w:rsidRPr="00411C97" w:rsidRDefault="009B5A52" w:rsidP="00AC418C">
      <w:pPr>
        <w:spacing w:after="0" w:line="312" w:lineRule="auto"/>
        <w:rPr>
          <w:rFonts w:ascii="Bookman Old Style" w:hAnsi="Bookman Old Style"/>
          <w:sz w:val="24"/>
          <w:szCs w:val="24"/>
          <w:lang w:val="pt-BR"/>
        </w:rPr>
      </w:pPr>
      <w:r w:rsidRPr="00411C97">
        <w:rPr>
          <w:rFonts w:ascii="Bookman Old Style" w:hAnsi="Bookman Old Style"/>
          <w:sz w:val="24"/>
          <w:szCs w:val="24"/>
          <w:lang w:val="pt-BR"/>
        </w:rPr>
        <w:t>6.</w:t>
      </w:r>
      <w:r w:rsidR="00411C97" w:rsidRPr="00411C97">
        <w:rPr>
          <w:rFonts w:ascii="Bookman Old Style" w:hAnsi="Bookman Old Style"/>
          <w:sz w:val="24"/>
          <w:szCs w:val="24"/>
          <w:lang w:val="pt-BR"/>
        </w:rPr>
        <w:t>2</w:t>
      </w:r>
      <w:r w:rsidRPr="00411C97">
        <w:rPr>
          <w:rFonts w:ascii="Bookman Old Style" w:hAnsi="Bookman Old Style"/>
          <w:sz w:val="24"/>
          <w:szCs w:val="24"/>
          <w:lang w:val="pt-BR"/>
        </w:rPr>
        <w:t>.</w:t>
      </w:r>
      <w:r w:rsidR="00411C97">
        <w:rPr>
          <w:rFonts w:ascii="Bookman Old Style" w:hAnsi="Bookman Old Style"/>
          <w:sz w:val="24"/>
          <w:szCs w:val="24"/>
          <w:lang w:val="pt-BR"/>
        </w:rPr>
        <w:t>2</w:t>
      </w:r>
      <w:r w:rsidRPr="00411C97">
        <w:rPr>
          <w:rFonts w:ascii="Bookman Old Style" w:hAnsi="Bookman Old Style"/>
          <w:sz w:val="24"/>
          <w:szCs w:val="24"/>
          <w:lang w:val="pt-BR"/>
        </w:rPr>
        <w:t xml:space="preserve"> - </w:t>
      </w:r>
      <w:r w:rsidR="00644CE6" w:rsidRPr="00411C97">
        <w:rPr>
          <w:rFonts w:ascii="Bookman Old Style" w:hAnsi="Bookman Old Style"/>
          <w:sz w:val="24"/>
          <w:szCs w:val="24"/>
          <w:lang w:val="pt-BR"/>
        </w:rPr>
        <w:t>Não será permitido o uso de saibro ou materiais argilosos e, ou, que contenham material orgânico em teor que comprometam a qualidade do resultado final, assim como, outro produto que substitua a cal hidratada.</w:t>
      </w:r>
    </w:p>
    <w:p w:rsidR="001618AB" w:rsidRPr="00411C97" w:rsidRDefault="001618AB" w:rsidP="00AC418C">
      <w:pPr>
        <w:spacing w:after="0" w:line="312" w:lineRule="auto"/>
        <w:rPr>
          <w:rFonts w:ascii="Bookman Old Style" w:hAnsi="Bookman Old Style"/>
          <w:sz w:val="24"/>
          <w:szCs w:val="24"/>
          <w:lang w:val="pt-BR"/>
        </w:rPr>
      </w:pPr>
    </w:p>
    <w:p w:rsidR="001618AB" w:rsidRPr="00411C97" w:rsidRDefault="001618AB" w:rsidP="00AC418C">
      <w:pPr>
        <w:pStyle w:val="Ttulo3"/>
        <w:spacing w:line="312" w:lineRule="auto"/>
        <w:rPr>
          <w:lang w:val="pt-BR"/>
        </w:rPr>
      </w:pPr>
      <w:bookmarkStart w:id="71" w:name="_Toc233692143"/>
      <w:bookmarkStart w:id="72" w:name="_Toc259702229"/>
      <w:bookmarkStart w:id="73" w:name="_Toc13043440"/>
      <w:bookmarkStart w:id="74" w:name="_Toc22617471"/>
      <w:r w:rsidRPr="00411C97">
        <w:rPr>
          <w:lang w:val="pt-BR"/>
        </w:rPr>
        <w:t>6.</w:t>
      </w:r>
      <w:r w:rsidR="00411C97" w:rsidRPr="00411C97">
        <w:rPr>
          <w:lang w:val="pt-BR"/>
        </w:rPr>
        <w:t>3</w:t>
      </w:r>
      <w:r w:rsidRPr="00411C97">
        <w:rPr>
          <w:lang w:val="pt-BR"/>
        </w:rPr>
        <w:t xml:space="preserve"> </w:t>
      </w:r>
      <w:smartTag w:uri="urn:schemas-microsoft-com:office:smarttags" w:element="PersonName">
        <w:smartTagPr>
          <w:attr w:name="ProductID" w:val="- REVESTIMENTOS"/>
        </w:smartTagPr>
        <w:r w:rsidRPr="00411C97">
          <w:rPr>
            <w:lang w:val="pt-BR"/>
          </w:rPr>
          <w:t xml:space="preserve">- </w:t>
        </w:r>
        <w:r w:rsidR="000B646B" w:rsidRPr="00411C97">
          <w:rPr>
            <w:lang w:val="pt-BR"/>
          </w:rPr>
          <w:t>Revestimentos</w:t>
        </w:r>
      </w:smartTag>
      <w:r w:rsidR="000B646B" w:rsidRPr="00411C97">
        <w:rPr>
          <w:lang w:val="pt-BR"/>
        </w:rPr>
        <w:t xml:space="preserve"> Cerâmicos</w:t>
      </w:r>
      <w:bookmarkEnd w:id="71"/>
      <w:bookmarkEnd w:id="72"/>
    </w:p>
    <w:p w:rsidR="00505E6C" w:rsidRDefault="001618AB" w:rsidP="000B5364">
      <w:pPr>
        <w:spacing w:after="0" w:line="312" w:lineRule="auto"/>
        <w:rPr>
          <w:rFonts w:ascii="Bookman Old Style" w:hAnsi="Bookman Old Style"/>
          <w:sz w:val="24"/>
          <w:szCs w:val="24"/>
          <w:lang w:val="pt-BR"/>
        </w:rPr>
      </w:pPr>
      <w:r w:rsidRPr="00411C97">
        <w:rPr>
          <w:rFonts w:ascii="Bookman Old Style" w:hAnsi="Bookman Old Style"/>
          <w:sz w:val="24"/>
          <w:szCs w:val="24"/>
          <w:lang w:val="pt-BR"/>
        </w:rPr>
        <w:t>6.</w:t>
      </w:r>
      <w:r w:rsidR="00411C97" w:rsidRPr="00411C97">
        <w:rPr>
          <w:rFonts w:ascii="Bookman Old Style" w:hAnsi="Bookman Old Style"/>
          <w:sz w:val="24"/>
          <w:szCs w:val="24"/>
          <w:lang w:val="pt-BR"/>
        </w:rPr>
        <w:t>3</w:t>
      </w:r>
      <w:r w:rsidRPr="00411C97">
        <w:rPr>
          <w:rFonts w:ascii="Bookman Old Style" w:hAnsi="Bookman Old Style"/>
          <w:sz w:val="24"/>
          <w:szCs w:val="24"/>
          <w:lang w:val="pt-BR"/>
        </w:rPr>
        <w:t xml:space="preserve">.1 </w:t>
      </w:r>
      <w:r w:rsidR="007C47B2" w:rsidRPr="00411C97">
        <w:rPr>
          <w:rFonts w:ascii="Bookman Old Style" w:hAnsi="Bookman Old Style"/>
          <w:sz w:val="24"/>
          <w:szCs w:val="24"/>
          <w:lang w:val="pt-BR"/>
        </w:rPr>
        <w:t>–</w:t>
      </w:r>
      <w:r w:rsidR="00247A75">
        <w:rPr>
          <w:rFonts w:ascii="Bookman Old Style" w:hAnsi="Bookman Old Style"/>
          <w:sz w:val="24"/>
          <w:szCs w:val="24"/>
          <w:lang w:val="pt-BR"/>
        </w:rPr>
        <w:t xml:space="preserve"> </w:t>
      </w:r>
      <w:r w:rsidR="007C47B2" w:rsidRPr="00411C97">
        <w:rPr>
          <w:rFonts w:ascii="Bookman Old Style" w:hAnsi="Bookman Old Style"/>
          <w:sz w:val="24"/>
          <w:szCs w:val="24"/>
          <w:lang w:val="pt-BR"/>
        </w:rPr>
        <w:t xml:space="preserve">As </w:t>
      </w:r>
      <w:r w:rsidR="00247A75">
        <w:rPr>
          <w:rFonts w:ascii="Bookman Old Style" w:hAnsi="Bookman Old Style"/>
          <w:sz w:val="24"/>
          <w:szCs w:val="24"/>
          <w:lang w:val="pt-BR"/>
        </w:rPr>
        <w:t xml:space="preserve">paredes </w:t>
      </w:r>
      <w:r w:rsidR="007C47B2" w:rsidRPr="00411C97">
        <w:rPr>
          <w:rFonts w:ascii="Bookman Old Style" w:hAnsi="Bookman Old Style"/>
          <w:sz w:val="24"/>
          <w:szCs w:val="24"/>
          <w:lang w:val="pt-BR"/>
        </w:rPr>
        <w:t>in</w:t>
      </w:r>
      <w:r w:rsidR="00F5488E">
        <w:rPr>
          <w:rFonts w:ascii="Bookman Old Style" w:hAnsi="Bookman Old Style"/>
          <w:sz w:val="24"/>
          <w:szCs w:val="24"/>
          <w:lang w:val="pt-BR"/>
        </w:rPr>
        <w:t>ternas para ambientes molhados</w:t>
      </w:r>
      <w:r w:rsidR="00676E55">
        <w:rPr>
          <w:rFonts w:ascii="Bookman Old Style" w:hAnsi="Bookman Old Style"/>
          <w:sz w:val="24"/>
          <w:szCs w:val="24"/>
          <w:lang w:val="pt-BR"/>
        </w:rPr>
        <w:t xml:space="preserve"> deverão</w:t>
      </w:r>
      <w:r w:rsidR="00F5488E">
        <w:rPr>
          <w:rFonts w:ascii="Bookman Old Style" w:hAnsi="Bookman Old Style"/>
          <w:sz w:val="24"/>
          <w:szCs w:val="24"/>
          <w:lang w:val="pt-BR"/>
        </w:rPr>
        <w:t xml:space="preserve"> </w:t>
      </w:r>
      <w:r w:rsidR="007C47B2" w:rsidRPr="00411C97">
        <w:rPr>
          <w:rFonts w:ascii="Bookman Old Style" w:hAnsi="Bookman Old Style"/>
          <w:sz w:val="24"/>
          <w:szCs w:val="24"/>
          <w:lang w:val="pt-BR"/>
        </w:rPr>
        <w:t>ser</w:t>
      </w:r>
      <w:r w:rsidR="001E6830">
        <w:rPr>
          <w:rFonts w:ascii="Bookman Old Style" w:hAnsi="Bookman Old Style"/>
          <w:sz w:val="24"/>
          <w:szCs w:val="24"/>
          <w:lang w:val="pt-BR"/>
        </w:rPr>
        <w:t>, predominantemente,</w:t>
      </w:r>
      <w:r w:rsidR="007C47B2" w:rsidRPr="00411C97">
        <w:rPr>
          <w:rFonts w:ascii="Bookman Old Style" w:hAnsi="Bookman Old Style"/>
          <w:sz w:val="24"/>
          <w:szCs w:val="24"/>
          <w:lang w:val="pt-BR"/>
        </w:rPr>
        <w:t xml:space="preserve"> em </w:t>
      </w:r>
      <w:r w:rsidR="00EA68CC" w:rsidRPr="00411C97">
        <w:rPr>
          <w:rFonts w:ascii="Bookman Old Style" w:hAnsi="Bookman Old Style"/>
          <w:sz w:val="24"/>
          <w:szCs w:val="24"/>
          <w:lang w:val="pt-BR"/>
        </w:rPr>
        <w:t xml:space="preserve">cerâmica </w:t>
      </w:r>
      <w:r w:rsidR="00D06DC2">
        <w:rPr>
          <w:rFonts w:ascii="Bookman Old Style" w:hAnsi="Bookman Old Style"/>
          <w:sz w:val="24"/>
          <w:szCs w:val="24"/>
          <w:lang w:val="pt-BR"/>
        </w:rPr>
        <w:t>branca</w:t>
      </w:r>
      <w:r w:rsidR="008D0A90">
        <w:rPr>
          <w:rFonts w:ascii="Bookman Old Style" w:hAnsi="Bookman Old Style"/>
          <w:sz w:val="24"/>
          <w:szCs w:val="24"/>
          <w:lang w:val="pt-BR"/>
        </w:rPr>
        <w:t xml:space="preserve">, </w:t>
      </w:r>
      <w:r w:rsidR="008D0A90" w:rsidRPr="00411C97">
        <w:rPr>
          <w:rFonts w:ascii="Bookman Old Style" w:hAnsi="Bookman Old Style"/>
          <w:sz w:val="24"/>
          <w:szCs w:val="24"/>
          <w:lang w:val="pt-BR"/>
        </w:rPr>
        <w:t xml:space="preserve">nas dimensões </w:t>
      </w:r>
      <w:r w:rsidR="008D0A90">
        <w:rPr>
          <w:rFonts w:ascii="Bookman Old Style" w:hAnsi="Bookman Old Style"/>
          <w:sz w:val="24"/>
          <w:szCs w:val="24"/>
          <w:lang w:val="pt-BR"/>
        </w:rPr>
        <w:t>definidas nos detalhes do projeto arquitetônico</w:t>
      </w:r>
      <w:r w:rsidR="008D0A90" w:rsidRPr="00411C97">
        <w:rPr>
          <w:rFonts w:ascii="Bookman Old Style" w:hAnsi="Bookman Old Style"/>
          <w:sz w:val="24"/>
          <w:szCs w:val="24"/>
          <w:lang w:val="pt-BR"/>
        </w:rPr>
        <w:t>, sem empenos, sem fraturas, sem falhas no esmalt</w:t>
      </w:r>
      <w:r w:rsidR="008D0A90">
        <w:rPr>
          <w:rFonts w:ascii="Bookman Old Style" w:hAnsi="Bookman Old Style"/>
          <w:sz w:val="24"/>
          <w:szCs w:val="24"/>
          <w:lang w:val="pt-BR"/>
        </w:rPr>
        <w:t>ado, de cor e tamanho uniformes</w:t>
      </w:r>
      <w:r w:rsidR="008D0A90" w:rsidRPr="00411C97">
        <w:rPr>
          <w:rFonts w:ascii="Bookman Old Style" w:hAnsi="Bookman Old Style"/>
          <w:sz w:val="24"/>
          <w:szCs w:val="24"/>
          <w:lang w:val="pt-BR"/>
        </w:rPr>
        <w:t>.</w:t>
      </w:r>
      <w:r w:rsidR="008D0A90">
        <w:rPr>
          <w:rFonts w:ascii="Bookman Old Style" w:hAnsi="Bookman Old Style"/>
          <w:sz w:val="24"/>
          <w:szCs w:val="24"/>
          <w:lang w:val="pt-BR"/>
        </w:rPr>
        <w:t xml:space="preserve"> Cerâmicas de outras cores serão misturadas às brancas, como também detalhadas em projeto, e devem estar nas mesmas condições de qualidade descritas às brancas. </w:t>
      </w:r>
      <w:r w:rsidR="007C47B2" w:rsidRPr="008E1C35">
        <w:rPr>
          <w:rFonts w:ascii="Bookman Old Style" w:hAnsi="Bookman Old Style"/>
          <w:sz w:val="24"/>
          <w:szCs w:val="24"/>
          <w:lang w:val="pt-BR"/>
        </w:rPr>
        <w:t>Submetidos à Fiscalização para aceite, serão fixados com o uso de espaçadores plásticos com juntas corridas com cimento-cola e rejuntados na cor branca.</w:t>
      </w:r>
      <w:r w:rsidR="00505E6C" w:rsidRPr="00411C97">
        <w:rPr>
          <w:rFonts w:ascii="Bookman Old Style" w:hAnsi="Bookman Old Style"/>
          <w:sz w:val="24"/>
          <w:szCs w:val="24"/>
          <w:lang w:val="pt-BR"/>
        </w:rPr>
        <w:t xml:space="preserve"> </w:t>
      </w:r>
    </w:p>
    <w:p w:rsidR="00465B34" w:rsidRPr="008E1C35" w:rsidRDefault="00465B34" w:rsidP="00465B34">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Este revestimento é designado pelo seguinte código de acabamento de parede:</w:t>
      </w:r>
    </w:p>
    <w:p w:rsidR="00736348" w:rsidRDefault="00465B34" w:rsidP="00736348">
      <w:pPr>
        <w:spacing w:after="0" w:line="312" w:lineRule="auto"/>
        <w:ind w:firstLine="709"/>
        <w:rPr>
          <w:rFonts w:ascii="Bookman Old Style" w:hAnsi="Bookman Old Style"/>
          <w:sz w:val="24"/>
          <w:szCs w:val="24"/>
          <w:lang w:val="pt-BR"/>
        </w:rPr>
      </w:pPr>
      <w:r>
        <w:rPr>
          <w:rFonts w:ascii="Bookman Old Style" w:hAnsi="Bookman Old Style"/>
          <w:b/>
          <w:sz w:val="24"/>
          <w:szCs w:val="24"/>
          <w:lang w:val="pt-BR"/>
        </w:rPr>
        <w:t>Código 7</w:t>
      </w:r>
      <w:r w:rsidRPr="00411C97">
        <w:rPr>
          <w:rFonts w:ascii="Bookman Old Style" w:hAnsi="Bookman Old Style"/>
          <w:b/>
          <w:sz w:val="24"/>
          <w:szCs w:val="24"/>
          <w:lang w:val="pt-BR"/>
        </w:rPr>
        <w:t xml:space="preserve"> –</w:t>
      </w:r>
      <w:r w:rsidRPr="00411C97">
        <w:rPr>
          <w:rFonts w:ascii="Bookman Old Style" w:hAnsi="Bookman Old Style"/>
          <w:sz w:val="24"/>
          <w:szCs w:val="24"/>
          <w:lang w:val="pt-BR"/>
        </w:rPr>
        <w:t xml:space="preserve"> Cerâmica </w:t>
      </w:r>
      <w:r>
        <w:rPr>
          <w:rFonts w:ascii="Bookman Old Style" w:hAnsi="Bookman Old Style"/>
          <w:sz w:val="24"/>
          <w:szCs w:val="24"/>
          <w:lang w:val="pt-BR"/>
        </w:rPr>
        <w:t>1</w:t>
      </w:r>
      <w:r w:rsidRPr="00411C97">
        <w:rPr>
          <w:rFonts w:ascii="Bookman Old Style" w:hAnsi="Bookman Old Style"/>
          <w:sz w:val="24"/>
          <w:szCs w:val="24"/>
          <w:lang w:val="pt-BR"/>
        </w:rPr>
        <w:t>0x</w:t>
      </w:r>
      <w:r>
        <w:rPr>
          <w:rFonts w:ascii="Bookman Old Style" w:hAnsi="Bookman Old Style"/>
          <w:sz w:val="24"/>
          <w:szCs w:val="24"/>
          <w:lang w:val="pt-BR"/>
        </w:rPr>
        <w:t>1</w:t>
      </w:r>
      <w:r w:rsidRPr="00411C97">
        <w:rPr>
          <w:rFonts w:ascii="Bookman Old Style" w:hAnsi="Bookman Old Style"/>
          <w:sz w:val="24"/>
          <w:szCs w:val="24"/>
          <w:lang w:val="pt-BR"/>
        </w:rPr>
        <w:t>0c</w:t>
      </w:r>
      <w:r w:rsidR="00736348">
        <w:rPr>
          <w:rFonts w:ascii="Bookman Old Style" w:hAnsi="Bookman Old Style"/>
          <w:sz w:val="24"/>
          <w:szCs w:val="24"/>
          <w:lang w:val="pt-BR"/>
        </w:rPr>
        <w:t>m na cor branco. E em alguns detalhes do projeto estão especificadas:</w:t>
      </w:r>
    </w:p>
    <w:p w:rsidR="00736348" w:rsidRPr="00411C97" w:rsidRDefault="00736348" w:rsidP="00736348">
      <w:pPr>
        <w:spacing w:after="0" w:line="312" w:lineRule="auto"/>
        <w:rPr>
          <w:rFonts w:ascii="Bookman Old Style" w:hAnsi="Bookman Old Style"/>
          <w:sz w:val="24"/>
          <w:szCs w:val="24"/>
          <w:lang w:val="pt-BR"/>
        </w:rPr>
      </w:pPr>
      <w:r>
        <w:rPr>
          <w:rFonts w:ascii="Bookman Old Style" w:hAnsi="Bookman Old Style"/>
          <w:sz w:val="24"/>
          <w:szCs w:val="24"/>
          <w:lang w:val="pt-BR"/>
        </w:rPr>
        <w:t>● Cerâmicas Strufaldis, 10x10cm, nas cores: Guindo, Cataño Claro, Verde, Água e Mostaza, da linha Ibérica. E as cores Amarillo e Naranja, da linha Selenium.</w:t>
      </w:r>
    </w:p>
    <w:p w:rsidR="007C47B2" w:rsidRPr="008E1C35" w:rsidRDefault="00EA68CC" w:rsidP="00AC418C">
      <w:pPr>
        <w:spacing w:after="0" w:line="312" w:lineRule="auto"/>
        <w:rPr>
          <w:rFonts w:ascii="Bookman Old Style" w:hAnsi="Bookman Old Style"/>
          <w:sz w:val="24"/>
          <w:szCs w:val="24"/>
          <w:lang w:val="pt-BR"/>
        </w:rPr>
      </w:pPr>
      <w:r w:rsidRPr="00411C97">
        <w:rPr>
          <w:rFonts w:ascii="Bookman Old Style" w:hAnsi="Bookman Old Style"/>
          <w:sz w:val="24"/>
          <w:szCs w:val="24"/>
          <w:lang w:val="pt-BR"/>
        </w:rPr>
        <w:t>6.</w:t>
      </w:r>
      <w:r w:rsidR="00411C97" w:rsidRPr="00411C97">
        <w:rPr>
          <w:rFonts w:ascii="Bookman Old Style" w:hAnsi="Bookman Old Style"/>
          <w:sz w:val="24"/>
          <w:szCs w:val="24"/>
          <w:lang w:val="pt-BR"/>
        </w:rPr>
        <w:t>3</w:t>
      </w:r>
      <w:r w:rsidRPr="00411C97">
        <w:rPr>
          <w:rFonts w:ascii="Bookman Old Style" w:hAnsi="Bookman Old Style"/>
          <w:sz w:val="24"/>
          <w:szCs w:val="24"/>
          <w:lang w:val="pt-BR"/>
        </w:rPr>
        <w:t>.</w:t>
      </w:r>
      <w:r w:rsidR="009F5800">
        <w:rPr>
          <w:rFonts w:ascii="Bookman Old Style" w:hAnsi="Bookman Old Style"/>
          <w:sz w:val="24"/>
          <w:szCs w:val="24"/>
          <w:lang w:val="pt-BR"/>
        </w:rPr>
        <w:t>2</w:t>
      </w:r>
      <w:r w:rsidRPr="00411C97">
        <w:rPr>
          <w:rFonts w:ascii="Bookman Old Style" w:hAnsi="Bookman Old Style"/>
          <w:sz w:val="24"/>
          <w:szCs w:val="24"/>
          <w:lang w:val="pt-BR"/>
        </w:rPr>
        <w:t xml:space="preserve"> - </w:t>
      </w:r>
      <w:r w:rsidR="007C47B2" w:rsidRPr="00411C97">
        <w:rPr>
          <w:rFonts w:ascii="Bookman Old Style" w:hAnsi="Bookman Old Style"/>
          <w:sz w:val="24"/>
          <w:szCs w:val="24"/>
          <w:lang w:val="pt-BR"/>
        </w:rPr>
        <w:t xml:space="preserve">Os revestimentos cerâmicos serão aplicados com argamassa-cola de procedência indicada pelo fabricante do revestimento; caso não haja essa indicação, pode-se utilizar argamassa-cola flexível pré-misturada ref. </w:t>
      </w:r>
      <w:r w:rsidR="007C47B2" w:rsidRPr="008E1C35">
        <w:rPr>
          <w:rFonts w:ascii="Bookman Old Style" w:hAnsi="Bookman Old Style"/>
          <w:sz w:val="24"/>
          <w:szCs w:val="24"/>
          <w:lang w:val="pt-BR"/>
        </w:rPr>
        <w:t xml:space="preserve">Cimentcola Flexível da Quartzolit ou </w:t>
      </w:r>
      <w:r w:rsidR="00F5488E">
        <w:rPr>
          <w:rFonts w:ascii="Bookman Old Style" w:hAnsi="Bookman Old Style"/>
          <w:sz w:val="24"/>
          <w:szCs w:val="24"/>
          <w:lang w:val="pt-BR"/>
        </w:rPr>
        <w:t>equivalente</w:t>
      </w:r>
      <w:r w:rsidR="007C47B2" w:rsidRPr="008E1C35">
        <w:rPr>
          <w:rFonts w:ascii="Bookman Old Style" w:hAnsi="Bookman Old Style"/>
          <w:sz w:val="24"/>
          <w:szCs w:val="24"/>
          <w:lang w:val="pt-BR"/>
        </w:rPr>
        <w:t xml:space="preserve">. </w:t>
      </w:r>
    </w:p>
    <w:p w:rsidR="00EA68CC" w:rsidRPr="00411C97" w:rsidRDefault="00EA68CC" w:rsidP="00AC418C">
      <w:pPr>
        <w:spacing w:after="0" w:line="312" w:lineRule="auto"/>
        <w:rPr>
          <w:rFonts w:ascii="Bookman Old Style" w:hAnsi="Bookman Old Style"/>
          <w:sz w:val="24"/>
          <w:szCs w:val="24"/>
          <w:lang w:val="pt-BR"/>
        </w:rPr>
      </w:pPr>
      <w:r w:rsidRPr="00411C97">
        <w:rPr>
          <w:rFonts w:ascii="Bookman Old Style" w:hAnsi="Bookman Old Style"/>
          <w:sz w:val="24"/>
          <w:szCs w:val="24"/>
          <w:lang w:val="pt-BR"/>
        </w:rPr>
        <w:t>6.</w:t>
      </w:r>
      <w:r w:rsidR="00411C97" w:rsidRPr="00411C97">
        <w:rPr>
          <w:rFonts w:ascii="Bookman Old Style" w:hAnsi="Bookman Old Style"/>
          <w:sz w:val="24"/>
          <w:szCs w:val="24"/>
          <w:lang w:val="pt-BR"/>
        </w:rPr>
        <w:t>3</w:t>
      </w:r>
      <w:r w:rsidR="009F5800">
        <w:rPr>
          <w:rFonts w:ascii="Bookman Old Style" w:hAnsi="Bookman Old Style"/>
          <w:sz w:val="24"/>
          <w:szCs w:val="24"/>
          <w:lang w:val="pt-BR"/>
        </w:rPr>
        <w:t>.3</w:t>
      </w:r>
      <w:r w:rsidRPr="00411C97">
        <w:rPr>
          <w:rFonts w:ascii="Bookman Old Style" w:hAnsi="Bookman Old Style"/>
          <w:sz w:val="24"/>
          <w:szCs w:val="24"/>
          <w:lang w:val="pt-BR"/>
        </w:rPr>
        <w:t xml:space="preserve"> - </w:t>
      </w:r>
      <w:r w:rsidR="007C47B2" w:rsidRPr="00411C97">
        <w:rPr>
          <w:rFonts w:ascii="Bookman Old Style" w:hAnsi="Bookman Old Style"/>
          <w:sz w:val="24"/>
          <w:szCs w:val="24"/>
          <w:lang w:val="pt-BR"/>
        </w:rPr>
        <w:t xml:space="preserve">O espalhamento da argamassa será feito utilizando-se desempenadeira de aço denteada, para obter-se uma camada com cerca de </w:t>
      </w:r>
      <w:smartTag w:uri="urn:schemas-microsoft-com:office:smarttags" w:element="metricconverter">
        <w:smartTagPr>
          <w:attr w:name="ProductID" w:val="4 mm"/>
        </w:smartTagPr>
        <w:r w:rsidR="007C47B2" w:rsidRPr="00411C97">
          <w:rPr>
            <w:rFonts w:ascii="Bookman Old Style" w:hAnsi="Bookman Old Style"/>
            <w:sz w:val="24"/>
            <w:szCs w:val="24"/>
            <w:lang w:val="pt-BR"/>
          </w:rPr>
          <w:t>4 mm</w:t>
        </w:r>
      </w:smartTag>
      <w:r w:rsidR="007C47B2" w:rsidRPr="00411C97">
        <w:rPr>
          <w:rFonts w:ascii="Bookman Old Style" w:hAnsi="Bookman Old Style"/>
          <w:sz w:val="24"/>
          <w:szCs w:val="24"/>
          <w:lang w:val="pt-BR"/>
        </w:rPr>
        <w:t xml:space="preserve"> de espessura. </w:t>
      </w:r>
    </w:p>
    <w:p w:rsidR="007C47B2" w:rsidRPr="00411C97" w:rsidRDefault="00EA68CC" w:rsidP="00AC418C">
      <w:pPr>
        <w:spacing w:after="0" w:line="312" w:lineRule="auto"/>
        <w:rPr>
          <w:rFonts w:ascii="Bookman Old Style" w:hAnsi="Bookman Old Style"/>
          <w:sz w:val="24"/>
          <w:szCs w:val="24"/>
          <w:lang w:val="pt-BR"/>
        </w:rPr>
      </w:pPr>
      <w:r w:rsidRPr="00411C97">
        <w:rPr>
          <w:rFonts w:ascii="Bookman Old Style" w:hAnsi="Bookman Old Style"/>
          <w:sz w:val="24"/>
          <w:szCs w:val="24"/>
          <w:lang w:val="pt-BR"/>
        </w:rPr>
        <w:t>6.</w:t>
      </w:r>
      <w:r w:rsidR="00411C97" w:rsidRPr="00411C97">
        <w:rPr>
          <w:rFonts w:ascii="Bookman Old Style" w:hAnsi="Bookman Old Style"/>
          <w:sz w:val="24"/>
          <w:szCs w:val="24"/>
          <w:lang w:val="pt-BR"/>
        </w:rPr>
        <w:t>3</w:t>
      </w:r>
      <w:r w:rsidR="009F5800">
        <w:rPr>
          <w:rFonts w:ascii="Bookman Old Style" w:hAnsi="Bookman Old Style"/>
          <w:sz w:val="24"/>
          <w:szCs w:val="24"/>
          <w:lang w:val="pt-BR"/>
        </w:rPr>
        <w:t>.4</w:t>
      </w:r>
      <w:r w:rsidRPr="00411C97">
        <w:rPr>
          <w:rFonts w:ascii="Bookman Old Style" w:hAnsi="Bookman Old Style"/>
          <w:sz w:val="24"/>
          <w:szCs w:val="24"/>
          <w:lang w:val="pt-BR"/>
        </w:rPr>
        <w:t xml:space="preserve"> - </w:t>
      </w:r>
      <w:r w:rsidR="007C47B2" w:rsidRPr="00411C97">
        <w:rPr>
          <w:rFonts w:ascii="Bookman Old Style" w:hAnsi="Bookman Old Style"/>
          <w:sz w:val="24"/>
          <w:szCs w:val="24"/>
          <w:lang w:val="pt-BR"/>
        </w:rPr>
        <w:t xml:space="preserve">O emboço de base deve ter o prazo de cura de pelo menos 14 dias antes da aplicação da cerâmica. </w:t>
      </w:r>
    </w:p>
    <w:p w:rsidR="00EA68CC" w:rsidRPr="00411C97" w:rsidRDefault="00EA68CC" w:rsidP="00AC418C">
      <w:pPr>
        <w:spacing w:after="0" w:line="312" w:lineRule="auto"/>
        <w:rPr>
          <w:rFonts w:ascii="Bookman Old Style" w:hAnsi="Bookman Old Style"/>
          <w:sz w:val="24"/>
          <w:szCs w:val="24"/>
          <w:lang w:val="pt-BR"/>
        </w:rPr>
      </w:pPr>
      <w:r w:rsidRPr="00411C97">
        <w:rPr>
          <w:rFonts w:ascii="Bookman Old Style" w:hAnsi="Bookman Old Style"/>
          <w:sz w:val="24"/>
          <w:szCs w:val="24"/>
          <w:lang w:val="pt-BR"/>
        </w:rPr>
        <w:t>6.</w:t>
      </w:r>
      <w:r w:rsidR="00411C97" w:rsidRPr="00411C97">
        <w:rPr>
          <w:rFonts w:ascii="Bookman Old Style" w:hAnsi="Bookman Old Style"/>
          <w:sz w:val="24"/>
          <w:szCs w:val="24"/>
          <w:lang w:val="pt-BR"/>
        </w:rPr>
        <w:t>3</w:t>
      </w:r>
      <w:r w:rsidR="009F5800">
        <w:rPr>
          <w:rFonts w:ascii="Bookman Old Style" w:hAnsi="Bookman Old Style"/>
          <w:sz w:val="24"/>
          <w:szCs w:val="24"/>
          <w:lang w:val="pt-BR"/>
        </w:rPr>
        <w:t>.5</w:t>
      </w:r>
      <w:r w:rsidRPr="00411C97">
        <w:rPr>
          <w:rFonts w:ascii="Bookman Old Style" w:hAnsi="Bookman Old Style"/>
          <w:sz w:val="24"/>
          <w:szCs w:val="24"/>
          <w:lang w:val="pt-BR"/>
        </w:rPr>
        <w:t xml:space="preserve"> - </w:t>
      </w:r>
      <w:r w:rsidR="007C47B2" w:rsidRPr="00411C97">
        <w:rPr>
          <w:rFonts w:ascii="Bookman Old Style" w:hAnsi="Bookman Old Style"/>
          <w:sz w:val="24"/>
          <w:szCs w:val="24"/>
          <w:lang w:val="pt-BR"/>
        </w:rPr>
        <w:t xml:space="preserve">Cortes e furos nas placas para o complemento de panos de paredes, encaixe de metais ou outros arremates deverão ser feitos com equipamentos mecânicos adequados, não se admitindo o processo manual a torquês. </w:t>
      </w:r>
    </w:p>
    <w:p w:rsidR="007C47B2" w:rsidRPr="00411C97" w:rsidRDefault="00EA68CC" w:rsidP="00AC418C">
      <w:pPr>
        <w:spacing w:after="0" w:line="312" w:lineRule="auto"/>
        <w:rPr>
          <w:rFonts w:ascii="Bookman Old Style" w:hAnsi="Bookman Old Style"/>
          <w:sz w:val="24"/>
          <w:szCs w:val="24"/>
          <w:lang w:val="pt-BR"/>
        </w:rPr>
      </w:pPr>
      <w:r w:rsidRPr="00411C97">
        <w:rPr>
          <w:rFonts w:ascii="Bookman Old Style" w:hAnsi="Bookman Old Style"/>
          <w:sz w:val="24"/>
          <w:szCs w:val="24"/>
          <w:lang w:val="pt-BR"/>
        </w:rPr>
        <w:t>6.</w:t>
      </w:r>
      <w:r w:rsidR="00411C97" w:rsidRPr="00411C97">
        <w:rPr>
          <w:rFonts w:ascii="Bookman Old Style" w:hAnsi="Bookman Old Style"/>
          <w:sz w:val="24"/>
          <w:szCs w:val="24"/>
          <w:lang w:val="pt-BR"/>
        </w:rPr>
        <w:t>3</w:t>
      </w:r>
      <w:r w:rsidR="009F5800">
        <w:rPr>
          <w:rFonts w:ascii="Bookman Old Style" w:hAnsi="Bookman Old Style"/>
          <w:sz w:val="24"/>
          <w:szCs w:val="24"/>
          <w:lang w:val="pt-BR"/>
        </w:rPr>
        <w:t>.6</w:t>
      </w:r>
      <w:r w:rsidRPr="00411C97">
        <w:rPr>
          <w:rFonts w:ascii="Bookman Old Style" w:hAnsi="Bookman Old Style"/>
          <w:sz w:val="24"/>
          <w:szCs w:val="24"/>
          <w:lang w:val="pt-BR"/>
        </w:rPr>
        <w:t xml:space="preserve"> - </w:t>
      </w:r>
      <w:r w:rsidR="007C47B2" w:rsidRPr="00411C97">
        <w:rPr>
          <w:rFonts w:ascii="Bookman Old Style" w:hAnsi="Bookman Old Style"/>
          <w:sz w:val="24"/>
          <w:szCs w:val="24"/>
          <w:lang w:val="pt-BR"/>
        </w:rPr>
        <w:t>Qualquer peça trincada ou lascada no processo de corte deverá ser rejeitada.</w:t>
      </w:r>
    </w:p>
    <w:p w:rsidR="00EA68CC" w:rsidRPr="008E1C35" w:rsidRDefault="00EA68CC" w:rsidP="00AC418C">
      <w:pPr>
        <w:spacing w:after="0" w:line="312" w:lineRule="auto"/>
        <w:rPr>
          <w:rFonts w:ascii="Bookman Old Style" w:hAnsi="Bookman Old Style"/>
          <w:sz w:val="24"/>
          <w:szCs w:val="24"/>
          <w:lang w:val="pt-BR"/>
        </w:rPr>
      </w:pPr>
      <w:r w:rsidRPr="00411C97">
        <w:rPr>
          <w:rFonts w:ascii="Bookman Old Style" w:hAnsi="Bookman Old Style"/>
          <w:sz w:val="24"/>
          <w:szCs w:val="24"/>
          <w:lang w:val="pt-BR"/>
        </w:rPr>
        <w:t>6.</w:t>
      </w:r>
      <w:r w:rsidR="00411C97" w:rsidRPr="00411C97">
        <w:rPr>
          <w:rFonts w:ascii="Bookman Old Style" w:hAnsi="Bookman Old Style"/>
          <w:sz w:val="24"/>
          <w:szCs w:val="24"/>
          <w:lang w:val="pt-BR"/>
        </w:rPr>
        <w:t>3</w:t>
      </w:r>
      <w:r w:rsidR="009F5800">
        <w:rPr>
          <w:rFonts w:ascii="Bookman Old Style" w:hAnsi="Bookman Old Style"/>
          <w:sz w:val="24"/>
          <w:szCs w:val="24"/>
          <w:lang w:val="pt-BR"/>
        </w:rPr>
        <w:t>.7</w:t>
      </w:r>
      <w:r w:rsidRPr="00411C97">
        <w:rPr>
          <w:rFonts w:ascii="Bookman Old Style" w:hAnsi="Bookman Old Style"/>
          <w:sz w:val="24"/>
          <w:szCs w:val="24"/>
          <w:lang w:val="pt-BR"/>
        </w:rPr>
        <w:t xml:space="preserve"> - </w:t>
      </w:r>
      <w:r w:rsidR="007C47B2" w:rsidRPr="00411C97">
        <w:rPr>
          <w:rFonts w:ascii="Bookman Old Style" w:hAnsi="Bookman Old Style"/>
          <w:sz w:val="24"/>
          <w:szCs w:val="24"/>
          <w:lang w:val="pt-BR"/>
        </w:rPr>
        <w:t xml:space="preserve">As juntas entre as peças deverão estar rigorosamente niveladas e prumadas, com </w:t>
      </w:r>
      <w:smartTag w:uri="urn:schemas-microsoft-com:office:smarttags" w:element="metricconverter">
        <w:smartTagPr>
          <w:attr w:name="ProductID" w:val="2 mm"/>
        </w:smartTagPr>
        <w:r w:rsidR="007C47B2" w:rsidRPr="00411C97">
          <w:rPr>
            <w:rFonts w:ascii="Bookman Old Style" w:hAnsi="Bookman Old Style"/>
            <w:sz w:val="24"/>
            <w:szCs w:val="24"/>
            <w:lang w:val="pt-BR"/>
          </w:rPr>
          <w:t>2 mm</w:t>
        </w:r>
      </w:smartTag>
      <w:r w:rsidR="007C47B2" w:rsidRPr="00411C97">
        <w:rPr>
          <w:rFonts w:ascii="Bookman Old Style" w:hAnsi="Bookman Old Style"/>
          <w:sz w:val="24"/>
          <w:szCs w:val="24"/>
          <w:lang w:val="pt-BR"/>
        </w:rPr>
        <w:t xml:space="preserve"> de largura para as pastilhas e </w:t>
      </w:r>
      <w:smartTag w:uri="urn:schemas-microsoft-com:office:smarttags" w:element="metricconverter">
        <w:smartTagPr>
          <w:attr w:name="ProductID" w:val="5 mm"/>
        </w:smartTagPr>
        <w:r w:rsidR="007C47B2" w:rsidRPr="00411C97">
          <w:rPr>
            <w:rFonts w:ascii="Bookman Old Style" w:hAnsi="Bookman Old Style"/>
            <w:sz w:val="24"/>
            <w:szCs w:val="24"/>
            <w:lang w:val="pt-BR"/>
          </w:rPr>
          <w:t>5 mm</w:t>
        </w:r>
      </w:smartTag>
      <w:r w:rsidR="007C47B2" w:rsidRPr="00411C97">
        <w:rPr>
          <w:rFonts w:ascii="Bookman Old Style" w:hAnsi="Bookman Old Style"/>
          <w:sz w:val="24"/>
          <w:szCs w:val="24"/>
          <w:lang w:val="pt-BR"/>
        </w:rPr>
        <w:t xml:space="preserve"> para as peças maiores. </w:t>
      </w:r>
      <w:r w:rsidR="007C47B2" w:rsidRPr="008E1C35">
        <w:rPr>
          <w:rFonts w:ascii="Bookman Old Style" w:hAnsi="Bookman Old Style"/>
          <w:sz w:val="24"/>
          <w:szCs w:val="24"/>
          <w:lang w:val="pt-BR"/>
        </w:rPr>
        <w:t xml:space="preserve">As juntas serão tomadas com rejunte flexível pré-misturado ref. Quartzolit ou </w:t>
      </w:r>
      <w:r w:rsidR="00F5488E">
        <w:rPr>
          <w:rFonts w:ascii="Bookman Old Style" w:hAnsi="Bookman Old Style"/>
          <w:sz w:val="24"/>
          <w:szCs w:val="24"/>
          <w:lang w:val="pt-BR"/>
        </w:rPr>
        <w:t>equivalente</w:t>
      </w:r>
      <w:r w:rsidR="007C47B2" w:rsidRPr="008E1C35">
        <w:rPr>
          <w:rFonts w:ascii="Bookman Old Style" w:hAnsi="Bookman Old Style"/>
          <w:sz w:val="24"/>
          <w:szCs w:val="24"/>
          <w:lang w:val="pt-BR"/>
        </w:rPr>
        <w:t xml:space="preserve">, na cores acima indicadas. </w:t>
      </w:r>
    </w:p>
    <w:p w:rsidR="007C47B2" w:rsidRPr="00411C97" w:rsidRDefault="00090D52" w:rsidP="00AC418C">
      <w:pPr>
        <w:spacing w:after="0" w:line="312" w:lineRule="auto"/>
        <w:rPr>
          <w:rFonts w:ascii="Bookman Old Style" w:hAnsi="Bookman Old Style"/>
          <w:sz w:val="24"/>
          <w:szCs w:val="24"/>
          <w:lang w:val="pt-BR"/>
        </w:rPr>
      </w:pPr>
      <w:r w:rsidRPr="00411C97">
        <w:rPr>
          <w:rFonts w:ascii="Bookman Old Style" w:hAnsi="Bookman Old Style"/>
          <w:sz w:val="24"/>
          <w:szCs w:val="24"/>
          <w:lang w:val="pt-BR"/>
        </w:rPr>
        <w:t>6.</w:t>
      </w:r>
      <w:r w:rsidR="00411C97" w:rsidRPr="00411C97">
        <w:rPr>
          <w:rFonts w:ascii="Bookman Old Style" w:hAnsi="Bookman Old Style"/>
          <w:sz w:val="24"/>
          <w:szCs w:val="24"/>
          <w:lang w:val="pt-BR"/>
        </w:rPr>
        <w:t>3</w:t>
      </w:r>
      <w:r w:rsidRPr="00411C97">
        <w:rPr>
          <w:rFonts w:ascii="Bookman Old Style" w:hAnsi="Bookman Old Style"/>
          <w:sz w:val="24"/>
          <w:szCs w:val="24"/>
          <w:lang w:val="pt-BR"/>
        </w:rPr>
        <w:t>.</w:t>
      </w:r>
      <w:r w:rsidR="00AC418C">
        <w:rPr>
          <w:rFonts w:ascii="Bookman Old Style" w:hAnsi="Bookman Old Style"/>
          <w:sz w:val="24"/>
          <w:szCs w:val="24"/>
          <w:lang w:val="pt-BR"/>
        </w:rPr>
        <w:t>8</w:t>
      </w:r>
      <w:r w:rsidRPr="00411C97">
        <w:rPr>
          <w:rFonts w:ascii="Bookman Old Style" w:hAnsi="Bookman Old Style"/>
          <w:sz w:val="24"/>
          <w:szCs w:val="24"/>
          <w:lang w:val="pt-BR"/>
        </w:rPr>
        <w:t xml:space="preserve"> - </w:t>
      </w:r>
      <w:r w:rsidR="007C47B2" w:rsidRPr="00411C97">
        <w:rPr>
          <w:rFonts w:ascii="Bookman Old Style" w:hAnsi="Bookman Old Style"/>
          <w:sz w:val="24"/>
          <w:szCs w:val="24"/>
          <w:lang w:val="pt-BR"/>
        </w:rPr>
        <w:t>O trabalho de rejuntamento deverá ser feito após decorridos pelo menos 4 dias do assentamento das peças, trabalhando-se em pequenos trechos, para facilitar a limpeza imediata do excesso de rejunte.</w:t>
      </w:r>
    </w:p>
    <w:p w:rsidR="007C47B2" w:rsidRDefault="007C47B2" w:rsidP="00AC418C">
      <w:pPr>
        <w:spacing w:after="0" w:line="312" w:lineRule="auto"/>
        <w:rPr>
          <w:rFonts w:ascii="Bookman Old Style" w:hAnsi="Bookman Old Style"/>
          <w:sz w:val="24"/>
          <w:szCs w:val="24"/>
          <w:lang w:val="pt-BR"/>
        </w:rPr>
      </w:pPr>
    </w:p>
    <w:p w:rsidR="008E43BC" w:rsidRPr="008E1C35" w:rsidRDefault="008E43BC" w:rsidP="008E43BC">
      <w:pPr>
        <w:pStyle w:val="Ttulo3"/>
        <w:spacing w:line="312" w:lineRule="auto"/>
        <w:rPr>
          <w:lang w:val="pt-BR"/>
        </w:rPr>
      </w:pPr>
      <w:bookmarkStart w:id="75" w:name="_Toc240963200"/>
      <w:bookmarkStart w:id="76" w:name="_Toc259702230"/>
      <w:r w:rsidRPr="008E1C35">
        <w:rPr>
          <w:lang w:val="pt-BR"/>
        </w:rPr>
        <w:t>6.</w:t>
      </w:r>
      <w:r>
        <w:rPr>
          <w:lang w:val="pt-BR"/>
        </w:rPr>
        <w:t>4</w:t>
      </w:r>
      <w:r w:rsidRPr="008E1C35">
        <w:rPr>
          <w:lang w:val="pt-BR"/>
        </w:rPr>
        <w:t xml:space="preserve"> - Forros em Gesso</w:t>
      </w:r>
      <w:r>
        <w:rPr>
          <w:lang w:val="pt-BR"/>
        </w:rPr>
        <w:t xml:space="preserve"> Acartonado / Defletor Acústico</w:t>
      </w:r>
      <w:bookmarkEnd w:id="75"/>
      <w:bookmarkEnd w:id="76"/>
      <w:r w:rsidRPr="008E1C35">
        <w:rPr>
          <w:lang w:val="pt-BR"/>
        </w:rPr>
        <w:t xml:space="preserve"> </w:t>
      </w:r>
    </w:p>
    <w:p w:rsidR="008E43BC" w:rsidRDefault="008E43BC" w:rsidP="008E43BC">
      <w:pPr>
        <w:spacing w:after="0" w:line="312" w:lineRule="auto"/>
        <w:rPr>
          <w:rFonts w:ascii="Bookman Old Style" w:hAnsi="Bookman Old Style"/>
          <w:sz w:val="24"/>
          <w:szCs w:val="24"/>
          <w:lang w:val="pt-BR"/>
        </w:rPr>
      </w:pPr>
      <w:r w:rsidRPr="00411C97">
        <w:rPr>
          <w:rFonts w:ascii="Bookman Old Style" w:hAnsi="Bookman Old Style"/>
          <w:sz w:val="24"/>
          <w:szCs w:val="24"/>
          <w:lang w:val="pt-BR"/>
        </w:rPr>
        <w:t>6.</w:t>
      </w:r>
      <w:r>
        <w:rPr>
          <w:rFonts w:ascii="Bookman Old Style" w:hAnsi="Bookman Old Style"/>
          <w:sz w:val="24"/>
          <w:szCs w:val="24"/>
          <w:lang w:val="pt-BR"/>
        </w:rPr>
        <w:t>4</w:t>
      </w:r>
      <w:r w:rsidRPr="00411C97">
        <w:rPr>
          <w:rFonts w:ascii="Bookman Old Style" w:hAnsi="Bookman Old Style"/>
          <w:sz w:val="24"/>
          <w:szCs w:val="24"/>
          <w:lang w:val="pt-BR"/>
        </w:rPr>
        <w:t xml:space="preserve">.1 - Antes de ser iniciado qualquer serviço de aplicação de forro, deverá ser assegurada à ausência de todo e qualquer tipo de vazamento, goteira ou infiltração que porventura possa existir na área. </w:t>
      </w:r>
      <w:r w:rsidRPr="008E1C35">
        <w:rPr>
          <w:rFonts w:ascii="Bookman Old Style" w:hAnsi="Bookman Old Style"/>
          <w:sz w:val="24"/>
          <w:szCs w:val="24"/>
          <w:lang w:val="pt-BR"/>
        </w:rPr>
        <w:t>Para tanto deverão ser testadas todas e quaisquer canalizações ou redes coletoras de fluídos em geral, verificando-se os sistemas para pressão recomendada em cada caso.</w:t>
      </w:r>
    </w:p>
    <w:p w:rsidR="008E43BC" w:rsidRPr="008E1C35" w:rsidRDefault="008E43BC" w:rsidP="008E43B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Este revestimento é designado pelo seguinte código de acabamento de </w:t>
      </w:r>
      <w:r>
        <w:rPr>
          <w:rFonts w:ascii="Bookman Old Style" w:hAnsi="Bookman Old Style"/>
          <w:sz w:val="24"/>
          <w:szCs w:val="24"/>
          <w:lang w:val="pt-BR"/>
        </w:rPr>
        <w:t>teto</w:t>
      </w:r>
      <w:r w:rsidRPr="008E1C35">
        <w:rPr>
          <w:rFonts w:ascii="Bookman Old Style" w:hAnsi="Bookman Old Style"/>
          <w:sz w:val="24"/>
          <w:szCs w:val="24"/>
          <w:lang w:val="pt-BR"/>
        </w:rPr>
        <w:t>:</w:t>
      </w:r>
    </w:p>
    <w:p w:rsidR="008E43BC" w:rsidRDefault="008E43BC" w:rsidP="008E43BC">
      <w:pPr>
        <w:spacing w:after="0" w:line="312" w:lineRule="auto"/>
        <w:ind w:firstLine="709"/>
        <w:rPr>
          <w:rFonts w:ascii="Bookman Old Style" w:hAnsi="Bookman Old Style"/>
          <w:sz w:val="24"/>
          <w:szCs w:val="24"/>
          <w:lang w:val="pt-BR"/>
        </w:rPr>
      </w:pPr>
      <w:r>
        <w:rPr>
          <w:rFonts w:ascii="Bookman Old Style" w:hAnsi="Bookman Old Style"/>
          <w:b/>
          <w:sz w:val="24"/>
          <w:szCs w:val="24"/>
          <w:lang w:val="pt-BR"/>
        </w:rPr>
        <w:t>Código 3</w:t>
      </w:r>
      <w:r w:rsidRPr="00411C97">
        <w:rPr>
          <w:rFonts w:ascii="Bookman Old Style" w:hAnsi="Bookman Old Style"/>
          <w:b/>
          <w:sz w:val="24"/>
          <w:szCs w:val="24"/>
          <w:lang w:val="pt-BR"/>
        </w:rPr>
        <w:t xml:space="preserve"> –</w:t>
      </w:r>
      <w:r w:rsidRPr="00411C97">
        <w:rPr>
          <w:rFonts w:ascii="Bookman Old Style" w:hAnsi="Bookman Old Style"/>
          <w:sz w:val="24"/>
          <w:szCs w:val="24"/>
          <w:lang w:val="pt-BR"/>
        </w:rPr>
        <w:t xml:space="preserve"> </w:t>
      </w:r>
      <w:r>
        <w:rPr>
          <w:rFonts w:ascii="Bookman Old Style" w:hAnsi="Bookman Old Style"/>
          <w:sz w:val="24"/>
          <w:szCs w:val="24"/>
          <w:lang w:val="pt-BR"/>
        </w:rPr>
        <w:t>Defletor acústico, forro acartonado, pintura cor: café fosco.</w:t>
      </w:r>
    </w:p>
    <w:p w:rsidR="008E43BC" w:rsidRPr="008E1C35" w:rsidRDefault="008E43BC" w:rsidP="008E43BC">
      <w:pPr>
        <w:spacing w:after="0" w:line="312" w:lineRule="auto"/>
        <w:rPr>
          <w:rFonts w:ascii="Bookman Old Style" w:hAnsi="Bookman Old Style"/>
          <w:sz w:val="24"/>
          <w:szCs w:val="24"/>
          <w:lang w:val="pt-BR"/>
        </w:rPr>
      </w:pPr>
    </w:p>
    <w:p w:rsidR="008E43BC" w:rsidRPr="00411C97" w:rsidRDefault="008E43BC" w:rsidP="00AC418C">
      <w:pPr>
        <w:spacing w:after="0" w:line="312" w:lineRule="auto"/>
        <w:rPr>
          <w:rFonts w:ascii="Bookman Old Style" w:hAnsi="Bookman Old Style"/>
          <w:sz w:val="24"/>
          <w:szCs w:val="24"/>
          <w:lang w:val="pt-BR"/>
        </w:rPr>
      </w:pPr>
    </w:p>
    <w:p w:rsidR="00652F8A" w:rsidRPr="00411C97" w:rsidRDefault="00652F8A" w:rsidP="00AC418C">
      <w:pPr>
        <w:pStyle w:val="Ttulo3"/>
        <w:spacing w:line="312" w:lineRule="auto"/>
        <w:rPr>
          <w:lang w:val="pt-BR"/>
        </w:rPr>
      </w:pPr>
      <w:bookmarkStart w:id="77" w:name="_Toc233692144"/>
      <w:bookmarkStart w:id="78" w:name="_Toc259702231"/>
      <w:r w:rsidRPr="00411C97">
        <w:rPr>
          <w:lang w:val="pt-BR"/>
        </w:rPr>
        <w:t>6.</w:t>
      </w:r>
      <w:r w:rsidR="008E43BC">
        <w:rPr>
          <w:lang w:val="pt-BR"/>
        </w:rPr>
        <w:t>5</w:t>
      </w:r>
      <w:r w:rsidRPr="00411C97">
        <w:rPr>
          <w:lang w:val="pt-BR"/>
        </w:rPr>
        <w:t xml:space="preserve"> – </w:t>
      </w:r>
      <w:r w:rsidR="002904FA">
        <w:rPr>
          <w:lang w:val="pt-BR"/>
        </w:rPr>
        <w:t>Forro em PVC</w:t>
      </w:r>
      <w:bookmarkEnd w:id="77"/>
      <w:bookmarkEnd w:id="78"/>
    </w:p>
    <w:p w:rsidR="003735A8" w:rsidRPr="00E928D2" w:rsidRDefault="00652F8A" w:rsidP="00AC418C">
      <w:pPr>
        <w:spacing w:after="0" w:line="312" w:lineRule="auto"/>
        <w:rPr>
          <w:rFonts w:ascii="Bookman Old Style" w:hAnsi="Bookman Old Style"/>
          <w:sz w:val="24"/>
          <w:szCs w:val="24"/>
          <w:lang w:val="pt-BR"/>
        </w:rPr>
      </w:pPr>
      <w:r w:rsidRPr="00E928D2">
        <w:rPr>
          <w:rFonts w:ascii="Bookman Old Style" w:hAnsi="Bookman Old Style"/>
          <w:sz w:val="24"/>
          <w:szCs w:val="24"/>
          <w:lang w:val="pt-BR"/>
        </w:rPr>
        <w:t>6.</w:t>
      </w:r>
      <w:r w:rsidR="008E43BC">
        <w:rPr>
          <w:rFonts w:ascii="Bookman Old Style" w:hAnsi="Bookman Old Style"/>
          <w:sz w:val="24"/>
          <w:szCs w:val="24"/>
          <w:lang w:val="pt-BR"/>
        </w:rPr>
        <w:t>5</w:t>
      </w:r>
      <w:r w:rsidRPr="00E928D2">
        <w:rPr>
          <w:rFonts w:ascii="Bookman Old Style" w:hAnsi="Bookman Old Style"/>
          <w:sz w:val="24"/>
          <w:szCs w:val="24"/>
          <w:lang w:val="pt-BR"/>
        </w:rPr>
        <w:t xml:space="preserve">.1 - </w:t>
      </w:r>
      <w:r w:rsidR="003735A8" w:rsidRPr="00E928D2">
        <w:rPr>
          <w:rFonts w:ascii="Bookman Old Style" w:hAnsi="Bookman Old Style"/>
          <w:sz w:val="24"/>
          <w:szCs w:val="24"/>
          <w:lang w:val="pt-BR"/>
        </w:rPr>
        <w:t>Os painéis serão constituídos de lâminas ou réguas de cloreto de polivinila, em sistema</w:t>
      </w:r>
      <w:r w:rsidR="00E928D2" w:rsidRPr="00E928D2">
        <w:rPr>
          <w:rFonts w:ascii="Bookman Old Style" w:hAnsi="Bookman Old Style"/>
          <w:sz w:val="24"/>
          <w:szCs w:val="24"/>
          <w:lang w:val="pt-BR"/>
        </w:rPr>
        <w:t xml:space="preserve"> </w:t>
      </w:r>
      <w:r w:rsidR="003735A8" w:rsidRPr="00E928D2">
        <w:rPr>
          <w:rFonts w:ascii="Bookman Old Style" w:hAnsi="Bookman Old Style"/>
          <w:sz w:val="24"/>
          <w:szCs w:val="24"/>
          <w:lang w:val="pt-BR"/>
        </w:rPr>
        <w:t>de extru</w:t>
      </w:r>
      <w:r w:rsidR="00E928D2" w:rsidRPr="00E928D2">
        <w:rPr>
          <w:rFonts w:ascii="Bookman Old Style" w:hAnsi="Bookman Old Style"/>
          <w:sz w:val="24"/>
          <w:szCs w:val="24"/>
          <w:lang w:val="pt-BR"/>
        </w:rPr>
        <w:t>são contínua e auto-extingüível, nas dimensões de 10 x 600 cm.</w:t>
      </w:r>
    </w:p>
    <w:p w:rsidR="003735A8" w:rsidRPr="00E928D2" w:rsidRDefault="003735A8" w:rsidP="00AC418C">
      <w:pPr>
        <w:spacing w:after="0" w:line="312" w:lineRule="auto"/>
        <w:rPr>
          <w:rFonts w:ascii="Bookman Old Style" w:hAnsi="Bookman Old Style"/>
          <w:sz w:val="24"/>
          <w:szCs w:val="24"/>
          <w:lang w:val="pt-BR"/>
        </w:rPr>
      </w:pPr>
      <w:r w:rsidRPr="00E928D2">
        <w:rPr>
          <w:rFonts w:ascii="Bookman Old Style" w:hAnsi="Bookman Old Style"/>
          <w:sz w:val="24"/>
          <w:szCs w:val="24"/>
          <w:lang w:val="pt-BR"/>
        </w:rPr>
        <w:t xml:space="preserve">A estrutura de sustentação </w:t>
      </w:r>
      <w:r w:rsidR="00E03F13">
        <w:rPr>
          <w:rFonts w:ascii="Bookman Old Style" w:hAnsi="Bookman Old Style"/>
          <w:sz w:val="24"/>
          <w:szCs w:val="24"/>
          <w:lang w:val="pt-BR"/>
        </w:rPr>
        <w:t>s</w:t>
      </w:r>
      <w:r w:rsidRPr="00E928D2">
        <w:rPr>
          <w:rFonts w:ascii="Bookman Old Style" w:hAnsi="Bookman Old Style"/>
          <w:sz w:val="24"/>
          <w:szCs w:val="24"/>
          <w:lang w:val="pt-BR"/>
        </w:rPr>
        <w:t>erá em aço.</w:t>
      </w:r>
      <w:r w:rsidR="00E928D2" w:rsidRPr="00E928D2">
        <w:rPr>
          <w:rFonts w:ascii="Bookman Old Style" w:hAnsi="Bookman Old Style"/>
          <w:sz w:val="24"/>
          <w:szCs w:val="24"/>
          <w:lang w:val="pt-BR"/>
        </w:rPr>
        <w:t xml:space="preserve"> </w:t>
      </w:r>
      <w:r w:rsidRPr="00E928D2">
        <w:rPr>
          <w:rFonts w:ascii="Bookman Old Style" w:hAnsi="Bookman Old Style"/>
          <w:sz w:val="24"/>
          <w:szCs w:val="24"/>
          <w:lang w:val="pt-BR"/>
        </w:rPr>
        <w:t>Os pinos de cravação a serem empregados deverão estar em conformidade com a</w:t>
      </w:r>
      <w:r w:rsidR="00E928D2" w:rsidRPr="00E928D2">
        <w:rPr>
          <w:rFonts w:ascii="Bookman Old Style" w:hAnsi="Bookman Old Style"/>
          <w:sz w:val="24"/>
          <w:szCs w:val="24"/>
          <w:lang w:val="pt-BR"/>
        </w:rPr>
        <w:t xml:space="preserve"> </w:t>
      </w:r>
      <w:r w:rsidRPr="00E928D2">
        <w:rPr>
          <w:rFonts w:ascii="Bookman Old Style" w:hAnsi="Bookman Old Style"/>
          <w:sz w:val="24"/>
          <w:szCs w:val="24"/>
          <w:lang w:val="pt-BR"/>
        </w:rPr>
        <w:t xml:space="preserve">carga estabelecida em </w:t>
      </w:r>
      <w:r w:rsidR="00E03F13">
        <w:rPr>
          <w:rFonts w:ascii="Bookman Old Style" w:hAnsi="Bookman Old Style"/>
          <w:sz w:val="24"/>
          <w:szCs w:val="24"/>
          <w:lang w:val="pt-BR"/>
        </w:rPr>
        <w:t>norma</w:t>
      </w:r>
      <w:r w:rsidRPr="00E928D2">
        <w:rPr>
          <w:rFonts w:ascii="Bookman Old Style" w:hAnsi="Bookman Old Style"/>
          <w:sz w:val="24"/>
          <w:szCs w:val="24"/>
          <w:lang w:val="pt-BR"/>
        </w:rPr>
        <w:t>. Opcionalmente, poderão ser utilizadas buchas de náilon</w:t>
      </w:r>
      <w:r w:rsidR="00E928D2" w:rsidRPr="00E928D2">
        <w:rPr>
          <w:rFonts w:ascii="Bookman Old Style" w:hAnsi="Bookman Old Style"/>
          <w:sz w:val="24"/>
          <w:szCs w:val="24"/>
          <w:lang w:val="pt-BR"/>
        </w:rPr>
        <w:t xml:space="preserve"> </w:t>
      </w:r>
      <w:r w:rsidRPr="00E928D2">
        <w:rPr>
          <w:rFonts w:ascii="Bookman Old Style" w:hAnsi="Bookman Old Style"/>
          <w:sz w:val="24"/>
          <w:szCs w:val="24"/>
          <w:lang w:val="pt-BR"/>
        </w:rPr>
        <w:t>embutidas na laje. Os parafusos serão galvanizados ou em aço inoxidável.</w:t>
      </w:r>
    </w:p>
    <w:p w:rsidR="003735A8" w:rsidRPr="00E928D2" w:rsidRDefault="003735A8" w:rsidP="00AC418C">
      <w:pPr>
        <w:spacing w:after="0" w:line="312" w:lineRule="auto"/>
        <w:rPr>
          <w:rFonts w:ascii="Bookman Old Style" w:hAnsi="Bookman Old Style"/>
          <w:sz w:val="24"/>
          <w:szCs w:val="24"/>
          <w:lang w:val="pt-BR"/>
        </w:rPr>
      </w:pPr>
      <w:r w:rsidRPr="00E928D2">
        <w:rPr>
          <w:rFonts w:ascii="Bookman Old Style" w:hAnsi="Bookman Old Style"/>
          <w:sz w:val="24"/>
          <w:szCs w:val="24"/>
          <w:lang w:val="pt-BR"/>
        </w:rPr>
        <w:t>O atirantamento será feito com emprego de fitas gravadas as quais serão providas de</w:t>
      </w:r>
      <w:r w:rsidR="00E928D2" w:rsidRPr="00E928D2">
        <w:rPr>
          <w:rFonts w:ascii="Bookman Old Style" w:hAnsi="Bookman Old Style"/>
          <w:sz w:val="24"/>
          <w:szCs w:val="24"/>
          <w:lang w:val="pt-BR"/>
        </w:rPr>
        <w:t xml:space="preserve"> </w:t>
      </w:r>
      <w:r w:rsidRPr="00E928D2">
        <w:rPr>
          <w:rFonts w:ascii="Bookman Old Style" w:hAnsi="Bookman Old Style"/>
          <w:sz w:val="24"/>
          <w:szCs w:val="24"/>
          <w:lang w:val="pt-BR"/>
        </w:rPr>
        <w:t>terminal para encaixe no porta-painel (longarinas) e cursor para permitir o nivelamento</w:t>
      </w:r>
      <w:r w:rsidR="00E928D2" w:rsidRPr="00E928D2">
        <w:rPr>
          <w:rFonts w:ascii="Bookman Old Style" w:hAnsi="Bookman Old Style"/>
          <w:sz w:val="24"/>
          <w:szCs w:val="24"/>
          <w:lang w:val="pt-BR"/>
        </w:rPr>
        <w:t xml:space="preserve"> </w:t>
      </w:r>
      <w:r w:rsidRPr="00E928D2">
        <w:rPr>
          <w:rFonts w:ascii="Bookman Old Style" w:hAnsi="Bookman Old Style"/>
          <w:sz w:val="24"/>
          <w:szCs w:val="24"/>
          <w:lang w:val="pt-BR"/>
        </w:rPr>
        <w:t>perfeito, e serão: tratadas por processo eletrolítico zinco-bicromatizado.</w:t>
      </w:r>
    </w:p>
    <w:p w:rsidR="003735A8" w:rsidRPr="00E928D2" w:rsidRDefault="003735A8" w:rsidP="00AC418C">
      <w:pPr>
        <w:spacing w:after="0" w:line="312" w:lineRule="auto"/>
        <w:rPr>
          <w:rFonts w:ascii="Bookman Old Style" w:hAnsi="Bookman Old Style"/>
          <w:sz w:val="24"/>
          <w:szCs w:val="24"/>
          <w:lang w:val="pt-BR"/>
        </w:rPr>
      </w:pPr>
      <w:r w:rsidRPr="00E928D2">
        <w:rPr>
          <w:rFonts w:ascii="Bookman Old Style" w:hAnsi="Bookman Old Style"/>
          <w:sz w:val="24"/>
          <w:szCs w:val="24"/>
          <w:lang w:val="pt-BR"/>
        </w:rPr>
        <w:t>As fitas de sustentação poderão ser substituídas por tirantes de arame de aço</w:t>
      </w:r>
      <w:r w:rsidR="00E928D2" w:rsidRPr="00E928D2">
        <w:rPr>
          <w:rFonts w:ascii="Bookman Old Style" w:hAnsi="Bookman Old Style"/>
          <w:sz w:val="24"/>
          <w:szCs w:val="24"/>
          <w:lang w:val="pt-BR"/>
        </w:rPr>
        <w:t xml:space="preserve"> </w:t>
      </w:r>
      <w:r w:rsidRPr="00E928D2">
        <w:rPr>
          <w:rFonts w:ascii="Bookman Old Style" w:hAnsi="Bookman Old Style"/>
          <w:sz w:val="24"/>
          <w:szCs w:val="24"/>
          <w:lang w:val="pt-BR"/>
        </w:rPr>
        <w:t>galvanizado e regulador com mola (tipo borboleta), para permitir o perfeito nivelamento</w:t>
      </w:r>
      <w:r w:rsidR="00E928D2" w:rsidRPr="00E928D2">
        <w:rPr>
          <w:rFonts w:ascii="Bookman Old Style" w:hAnsi="Bookman Old Style"/>
          <w:sz w:val="24"/>
          <w:szCs w:val="24"/>
          <w:lang w:val="pt-BR"/>
        </w:rPr>
        <w:t xml:space="preserve"> </w:t>
      </w:r>
      <w:r w:rsidRPr="00E928D2">
        <w:rPr>
          <w:rFonts w:ascii="Bookman Old Style" w:hAnsi="Bookman Old Style"/>
          <w:sz w:val="24"/>
          <w:szCs w:val="24"/>
          <w:lang w:val="pt-BR"/>
        </w:rPr>
        <w:t>da estrutura do forro.</w:t>
      </w:r>
    </w:p>
    <w:p w:rsidR="003735A8" w:rsidRPr="00E928D2" w:rsidRDefault="003735A8" w:rsidP="00AC418C">
      <w:pPr>
        <w:spacing w:after="0" w:line="312" w:lineRule="auto"/>
        <w:rPr>
          <w:rFonts w:ascii="Bookman Old Style" w:hAnsi="Bookman Old Style"/>
          <w:sz w:val="24"/>
          <w:szCs w:val="24"/>
          <w:lang w:val="pt-BR"/>
        </w:rPr>
      </w:pPr>
      <w:r w:rsidRPr="00E928D2">
        <w:rPr>
          <w:rFonts w:ascii="Bookman Old Style" w:hAnsi="Bookman Old Style"/>
          <w:sz w:val="24"/>
          <w:szCs w:val="24"/>
          <w:lang w:val="pt-BR"/>
        </w:rPr>
        <w:t>Serão previstas juntas de dilatação junto aos pilares, colunas, paredes e divisórias,</w:t>
      </w:r>
      <w:r w:rsidR="00E928D2" w:rsidRPr="00E928D2">
        <w:rPr>
          <w:rFonts w:ascii="Bookman Old Style" w:hAnsi="Bookman Old Style"/>
          <w:sz w:val="24"/>
          <w:szCs w:val="24"/>
          <w:lang w:val="pt-BR"/>
        </w:rPr>
        <w:t xml:space="preserve"> </w:t>
      </w:r>
      <w:r w:rsidRPr="00E928D2">
        <w:rPr>
          <w:rFonts w:ascii="Bookman Old Style" w:hAnsi="Bookman Old Style"/>
          <w:sz w:val="24"/>
          <w:szCs w:val="24"/>
          <w:lang w:val="pt-BR"/>
        </w:rPr>
        <w:t>empregando perfis de arremate para um perfeito acabamento.</w:t>
      </w:r>
    </w:p>
    <w:p w:rsidR="003735A8" w:rsidRPr="00E928D2" w:rsidRDefault="003735A8" w:rsidP="00AC418C">
      <w:pPr>
        <w:spacing w:after="0" w:line="312" w:lineRule="auto"/>
        <w:rPr>
          <w:rFonts w:ascii="Bookman Old Style" w:hAnsi="Bookman Old Style"/>
          <w:sz w:val="24"/>
          <w:szCs w:val="24"/>
          <w:lang w:val="pt-BR"/>
        </w:rPr>
      </w:pPr>
      <w:r w:rsidRPr="00E928D2">
        <w:rPr>
          <w:rFonts w:ascii="Bookman Old Style" w:hAnsi="Bookman Old Style"/>
          <w:sz w:val="24"/>
          <w:szCs w:val="24"/>
          <w:lang w:val="pt-BR"/>
        </w:rPr>
        <w:t>Nos locais onde for necessária a visita ao interior da forração para manutenção de</w:t>
      </w:r>
      <w:r w:rsidR="00E928D2" w:rsidRPr="00E928D2">
        <w:rPr>
          <w:rFonts w:ascii="Bookman Old Style" w:hAnsi="Bookman Old Style"/>
          <w:sz w:val="24"/>
          <w:szCs w:val="24"/>
          <w:lang w:val="pt-BR"/>
        </w:rPr>
        <w:t xml:space="preserve"> </w:t>
      </w:r>
      <w:r w:rsidRPr="00E928D2">
        <w:rPr>
          <w:rFonts w:ascii="Bookman Old Style" w:hAnsi="Bookman Old Style"/>
          <w:sz w:val="24"/>
          <w:szCs w:val="24"/>
          <w:lang w:val="pt-BR"/>
        </w:rPr>
        <w:t>sistemas hidráulicos, elétricos, telefônico, cabeamento, ar condicionado, etc, é</w:t>
      </w:r>
      <w:r w:rsidR="00E928D2" w:rsidRPr="00E928D2">
        <w:rPr>
          <w:rFonts w:ascii="Bookman Old Style" w:hAnsi="Bookman Old Style"/>
          <w:sz w:val="24"/>
          <w:szCs w:val="24"/>
          <w:lang w:val="pt-BR"/>
        </w:rPr>
        <w:t xml:space="preserve"> </w:t>
      </w:r>
      <w:r w:rsidRPr="00E928D2">
        <w:rPr>
          <w:rFonts w:ascii="Bookman Old Style" w:hAnsi="Bookman Old Style"/>
          <w:sz w:val="24"/>
          <w:szCs w:val="24"/>
          <w:lang w:val="pt-BR"/>
        </w:rPr>
        <w:t>absolutamente obrigatório prever alçapões de acesso. Deve-se assim, ter um reforço</w:t>
      </w:r>
      <w:r w:rsidR="00E928D2" w:rsidRPr="00E928D2">
        <w:rPr>
          <w:rFonts w:ascii="Bookman Old Style" w:hAnsi="Bookman Old Style"/>
          <w:sz w:val="24"/>
          <w:szCs w:val="24"/>
          <w:lang w:val="pt-BR"/>
        </w:rPr>
        <w:t xml:space="preserve"> </w:t>
      </w:r>
      <w:r w:rsidRPr="00E928D2">
        <w:rPr>
          <w:rFonts w:ascii="Bookman Old Style" w:hAnsi="Bookman Old Style"/>
          <w:sz w:val="24"/>
          <w:szCs w:val="24"/>
          <w:lang w:val="pt-BR"/>
        </w:rPr>
        <w:t>na estrutura de bordas dos alçapões, para garantia de um acesso seguro e apoio de</w:t>
      </w:r>
      <w:r w:rsidR="00E928D2" w:rsidRPr="00E928D2">
        <w:rPr>
          <w:rFonts w:ascii="Bookman Old Style" w:hAnsi="Bookman Old Style"/>
          <w:sz w:val="24"/>
          <w:szCs w:val="24"/>
          <w:lang w:val="pt-BR"/>
        </w:rPr>
        <w:t xml:space="preserve"> </w:t>
      </w:r>
      <w:r w:rsidRPr="00E928D2">
        <w:rPr>
          <w:rFonts w:ascii="Bookman Old Style" w:hAnsi="Bookman Old Style"/>
          <w:sz w:val="24"/>
          <w:szCs w:val="24"/>
          <w:lang w:val="pt-BR"/>
        </w:rPr>
        <w:t>escadas.</w:t>
      </w:r>
    </w:p>
    <w:p w:rsidR="00E37DE7" w:rsidRPr="00E37DE7" w:rsidRDefault="00E37DE7" w:rsidP="00E37DE7">
      <w:pPr>
        <w:rPr>
          <w:lang w:val="pt-BR"/>
        </w:rPr>
      </w:pPr>
    </w:p>
    <w:p w:rsidR="001618AB" w:rsidRPr="008E1C35" w:rsidRDefault="001618AB" w:rsidP="00AC418C">
      <w:pPr>
        <w:pStyle w:val="Ttulo2"/>
        <w:spacing w:before="0" w:after="0" w:line="312" w:lineRule="auto"/>
        <w:rPr>
          <w:lang w:val="pt-BR"/>
        </w:rPr>
      </w:pPr>
      <w:bookmarkStart w:id="79" w:name="_Toc233692145"/>
      <w:bookmarkStart w:id="80" w:name="_Toc259702232"/>
      <w:r w:rsidRPr="008E1C35">
        <w:rPr>
          <w:lang w:val="pt-BR"/>
        </w:rPr>
        <w:t>7 – COBERTURA</w:t>
      </w:r>
      <w:bookmarkEnd w:id="73"/>
      <w:bookmarkEnd w:id="74"/>
      <w:r w:rsidRPr="008E1C35">
        <w:rPr>
          <w:lang w:val="pt-BR"/>
        </w:rPr>
        <w:t>S</w:t>
      </w:r>
      <w:bookmarkEnd w:id="79"/>
      <w:bookmarkEnd w:id="80"/>
    </w:p>
    <w:p w:rsidR="00411C97" w:rsidRPr="008E1C35" w:rsidRDefault="00411C97" w:rsidP="00AC418C">
      <w:pPr>
        <w:spacing w:after="0" w:line="312" w:lineRule="auto"/>
        <w:rPr>
          <w:rFonts w:ascii="Bookman Old Style" w:hAnsi="Bookman Old Style"/>
          <w:sz w:val="24"/>
          <w:szCs w:val="24"/>
          <w:lang w:val="pt-BR"/>
        </w:rPr>
      </w:pPr>
      <w:bookmarkStart w:id="81" w:name="_Toc222817098"/>
    </w:p>
    <w:p w:rsidR="00346051" w:rsidRPr="008E1C35" w:rsidRDefault="00346051" w:rsidP="00AC418C">
      <w:pPr>
        <w:spacing w:after="0" w:line="312" w:lineRule="auto"/>
        <w:ind w:firstLine="709"/>
        <w:rPr>
          <w:rFonts w:ascii="Bookman Old Style" w:hAnsi="Bookman Old Style"/>
          <w:sz w:val="24"/>
          <w:szCs w:val="24"/>
          <w:lang w:val="pt-BR"/>
        </w:rPr>
      </w:pPr>
      <w:r w:rsidRPr="00411C97">
        <w:rPr>
          <w:rFonts w:ascii="Bookman Old Style" w:hAnsi="Bookman Old Style"/>
          <w:sz w:val="24"/>
          <w:szCs w:val="24"/>
          <w:lang w:val="pt-BR"/>
        </w:rPr>
        <w:t xml:space="preserve">Obedecerá ao projeto específico e detalhes relativos, empregando mão-de-obra qualificada para tal fim. </w:t>
      </w:r>
      <w:r w:rsidRPr="008E1C35">
        <w:rPr>
          <w:rFonts w:ascii="Bookman Old Style" w:hAnsi="Bookman Old Style"/>
          <w:sz w:val="24"/>
          <w:szCs w:val="24"/>
          <w:lang w:val="pt-BR"/>
        </w:rPr>
        <w:t>Será executada empregando qualquer material que esteja especificado. Deverá se apresentar comprovadamente estanques às águas pluviais, sendo os danos resultantes de alguma imperfeição, atribuídos à Construtora.</w:t>
      </w:r>
      <w:bookmarkEnd w:id="81"/>
    </w:p>
    <w:p w:rsidR="00346051" w:rsidRPr="008E1C35" w:rsidRDefault="00346051" w:rsidP="00AC418C">
      <w:pPr>
        <w:spacing w:after="0" w:line="312" w:lineRule="auto"/>
        <w:ind w:firstLine="709"/>
        <w:rPr>
          <w:rFonts w:ascii="Bookman Old Style" w:hAnsi="Bookman Old Style"/>
          <w:sz w:val="24"/>
          <w:szCs w:val="24"/>
          <w:lang w:val="pt-BR"/>
        </w:rPr>
      </w:pPr>
      <w:bookmarkStart w:id="82" w:name="_Toc222817099"/>
      <w:r w:rsidRPr="00411C97">
        <w:rPr>
          <w:rFonts w:ascii="Bookman Old Style" w:hAnsi="Bookman Old Style"/>
          <w:sz w:val="24"/>
          <w:szCs w:val="24"/>
          <w:lang w:val="pt-BR"/>
        </w:rPr>
        <w:t xml:space="preserve">Deverá apresentar todos os acessórios necessários à sua fixação e funcionamento, atendendo às especificações do fabricante dos elementos que as compõe. </w:t>
      </w:r>
      <w:r w:rsidRPr="008E1C35">
        <w:rPr>
          <w:rFonts w:ascii="Bookman Old Style" w:hAnsi="Bookman Old Style"/>
          <w:sz w:val="24"/>
          <w:szCs w:val="24"/>
          <w:lang w:val="pt-BR"/>
        </w:rPr>
        <w:t>As aberturas na</w:t>
      </w:r>
      <w:r w:rsidR="00F40BC4" w:rsidRPr="008E1C35">
        <w:rPr>
          <w:rFonts w:ascii="Bookman Old Style" w:hAnsi="Bookman Old Style"/>
          <w:sz w:val="24"/>
          <w:szCs w:val="24"/>
          <w:lang w:val="pt-BR"/>
        </w:rPr>
        <w:t>s</w:t>
      </w:r>
      <w:r w:rsidRPr="008E1C35">
        <w:rPr>
          <w:rFonts w:ascii="Bookman Old Style" w:hAnsi="Bookman Old Style"/>
          <w:sz w:val="24"/>
          <w:szCs w:val="24"/>
          <w:lang w:val="pt-BR"/>
        </w:rPr>
        <w:t xml:space="preserve"> coberturas destinada</w:t>
      </w:r>
      <w:r w:rsidR="00F40BC4" w:rsidRPr="008E1C35">
        <w:rPr>
          <w:rFonts w:ascii="Bookman Old Style" w:hAnsi="Bookman Old Style"/>
          <w:sz w:val="24"/>
          <w:szCs w:val="24"/>
          <w:lang w:val="pt-BR"/>
        </w:rPr>
        <w:t>s</w:t>
      </w:r>
      <w:r w:rsidRPr="008E1C35">
        <w:rPr>
          <w:rFonts w:ascii="Bookman Old Style" w:hAnsi="Bookman Old Style"/>
          <w:sz w:val="24"/>
          <w:szCs w:val="24"/>
          <w:lang w:val="pt-BR"/>
        </w:rPr>
        <w:t xml:space="preserve"> à passagem de dutos de ventilação</w:t>
      </w:r>
      <w:r w:rsidR="005E073D">
        <w:rPr>
          <w:rFonts w:ascii="Bookman Old Style" w:hAnsi="Bookman Old Style"/>
          <w:sz w:val="24"/>
          <w:szCs w:val="24"/>
          <w:lang w:val="pt-BR"/>
        </w:rPr>
        <w:t xml:space="preserve"> e exaustão, chaminés, antenas, pára-raios, dutos </w:t>
      </w:r>
      <w:r w:rsidRPr="008E1C35">
        <w:rPr>
          <w:rFonts w:ascii="Bookman Old Style" w:hAnsi="Bookman Old Style"/>
          <w:sz w:val="24"/>
          <w:szCs w:val="24"/>
          <w:lang w:val="pt-BR"/>
        </w:rPr>
        <w:t>ou outros acessórios deverão galvanizadas.</w:t>
      </w:r>
      <w:bookmarkEnd w:id="82"/>
    </w:p>
    <w:p w:rsidR="002B11D8" w:rsidRPr="008E1C35" w:rsidRDefault="002B11D8" w:rsidP="00AC418C">
      <w:pPr>
        <w:spacing w:after="0" w:line="312" w:lineRule="auto"/>
        <w:rPr>
          <w:rFonts w:ascii="Bookman Old Style" w:hAnsi="Bookman Old Style"/>
          <w:sz w:val="24"/>
          <w:szCs w:val="24"/>
          <w:lang w:val="pt-BR"/>
        </w:rPr>
      </w:pPr>
    </w:p>
    <w:p w:rsidR="00127BE0" w:rsidRDefault="00127BE0" w:rsidP="00AC418C">
      <w:pPr>
        <w:pStyle w:val="Ttulo3"/>
        <w:spacing w:line="312" w:lineRule="auto"/>
        <w:rPr>
          <w:lang w:val="pt-BR"/>
        </w:rPr>
      </w:pPr>
      <w:bookmarkStart w:id="83" w:name="_Toc233692146"/>
    </w:p>
    <w:p w:rsidR="002B11D8" w:rsidRPr="008E1C35" w:rsidRDefault="002B11D8" w:rsidP="00AC418C">
      <w:pPr>
        <w:pStyle w:val="Ttulo3"/>
        <w:spacing w:line="312" w:lineRule="auto"/>
        <w:rPr>
          <w:lang w:val="pt-BR"/>
        </w:rPr>
      </w:pPr>
      <w:bookmarkStart w:id="84" w:name="_Toc259702233"/>
      <w:r w:rsidRPr="008E1C35">
        <w:rPr>
          <w:lang w:val="pt-BR"/>
        </w:rPr>
        <w:t>7.1 - Telhados</w:t>
      </w:r>
      <w:bookmarkEnd w:id="83"/>
      <w:bookmarkEnd w:id="84"/>
    </w:p>
    <w:p w:rsidR="009B3B5A" w:rsidRPr="008E1C35" w:rsidRDefault="00005A12"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7.1.1 - </w:t>
      </w:r>
      <w:r w:rsidR="009B3B5A" w:rsidRPr="008E1C35">
        <w:rPr>
          <w:rFonts w:ascii="Bookman Old Style" w:hAnsi="Bookman Old Style"/>
          <w:sz w:val="24"/>
          <w:szCs w:val="24"/>
          <w:lang w:val="pt-BR"/>
        </w:rPr>
        <w:t>O trânsito no telhamento durante a execução dos serviços será sempre sobre tábuas colocadas no sentido longitudinal e transversal não sendo admitido pisar diretamente nas telhas ou chapas.</w:t>
      </w:r>
      <w:r w:rsidR="00F40BC4" w:rsidRPr="008E1C35">
        <w:rPr>
          <w:rFonts w:ascii="Bookman Old Style" w:hAnsi="Bookman Old Style"/>
          <w:sz w:val="24"/>
          <w:szCs w:val="24"/>
          <w:lang w:val="pt-BR"/>
        </w:rPr>
        <w:t xml:space="preserve"> </w:t>
      </w:r>
      <w:r w:rsidR="009B3B5A" w:rsidRPr="008E1C35">
        <w:rPr>
          <w:rFonts w:ascii="Bookman Old Style" w:hAnsi="Bookman Old Style"/>
          <w:sz w:val="24"/>
          <w:szCs w:val="24"/>
          <w:lang w:val="pt-BR"/>
        </w:rPr>
        <w:t>As tábuas referidas serão dispostas de tal forma que as cargas se transmitam para as peças da estrutura e não para as telhas ou chapas.</w:t>
      </w:r>
    </w:p>
    <w:p w:rsidR="009B3B5A" w:rsidRPr="008E1C35" w:rsidRDefault="00A565F2"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7.1.</w:t>
      </w:r>
      <w:r w:rsidR="009F5800">
        <w:rPr>
          <w:rFonts w:ascii="Bookman Old Style" w:hAnsi="Bookman Old Style"/>
          <w:sz w:val="24"/>
          <w:szCs w:val="24"/>
          <w:lang w:val="pt-BR"/>
        </w:rPr>
        <w:t>2</w:t>
      </w:r>
      <w:r w:rsidRPr="008E1C35">
        <w:rPr>
          <w:rFonts w:ascii="Bookman Old Style" w:hAnsi="Bookman Old Style"/>
          <w:sz w:val="24"/>
          <w:szCs w:val="24"/>
          <w:lang w:val="pt-BR"/>
        </w:rPr>
        <w:t xml:space="preserve"> - </w:t>
      </w:r>
      <w:r w:rsidR="009B3B5A" w:rsidRPr="008E1C35">
        <w:rPr>
          <w:rFonts w:ascii="Bookman Old Style" w:hAnsi="Bookman Old Style"/>
          <w:sz w:val="24"/>
          <w:szCs w:val="24"/>
          <w:lang w:val="pt-BR"/>
        </w:rPr>
        <w:t>O</w:t>
      </w:r>
      <w:r w:rsidR="004B5DB4" w:rsidRPr="008E1C35">
        <w:rPr>
          <w:rFonts w:ascii="Bookman Old Style" w:hAnsi="Bookman Old Style"/>
          <w:sz w:val="24"/>
          <w:szCs w:val="24"/>
          <w:lang w:val="pt-BR"/>
        </w:rPr>
        <w:t>s</w:t>
      </w:r>
      <w:r w:rsidR="009B3B5A" w:rsidRPr="008E1C35">
        <w:rPr>
          <w:rFonts w:ascii="Bookman Old Style" w:hAnsi="Bookman Old Style"/>
          <w:sz w:val="24"/>
          <w:szCs w:val="24"/>
          <w:lang w:val="pt-BR"/>
        </w:rPr>
        <w:t xml:space="preserve"> telhado</w:t>
      </w:r>
      <w:r w:rsidR="004B5DB4" w:rsidRPr="008E1C35">
        <w:rPr>
          <w:rFonts w:ascii="Bookman Old Style" w:hAnsi="Bookman Old Style"/>
          <w:sz w:val="24"/>
          <w:szCs w:val="24"/>
          <w:lang w:val="pt-BR"/>
        </w:rPr>
        <w:t>s</w:t>
      </w:r>
      <w:r w:rsidR="009B3B5A" w:rsidRPr="008E1C35">
        <w:rPr>
          <w:rFonts w:ascii="Bookman Old Style" w:hAnsi="Bookman Old Style"/>
          <w:sz w:val="24"/>
          <w:szCs w:val="24"/>
          <w:lang w:val="pt-BR"/>
        </w:rPr>
        <w:t xml:space="preserve"> deverão ser sempre entregues limpos de restos de entulhos e</w:t>
      </w:r>
      <w:r w:rsidR="004B5DB4" w:rsidRPr="008E1C35">
        <w:rPr>
          <w:rFonts w:ascii="Bookman Old Style" w:hAnsi="Bookman Old Style"/>
          <w:sz w:val="24"/>
          <w:szCs w:val="24"/>
          <w:lang w:val="pt-BR"/>
        </w:rPr>
        <w:t xml:space="preserve"> </w:t>
      </w:r>
      <w:r w:rsidR="009B3B5A" w:rsidRPr="008E1C35">
        <w:rPr>
          <w:rFonts w:ascii="Bookman Old Style" w:hAnsi="Bookman Old Style"/>
          <w:sz w:val="24"/>
          <w:szCs w:val="24"/>
          <w:lang w:val="pt-BR"/>
        </w:rPr>
        <w:t>perfeitamente varridos após a conclusão da obra.</w:t>
      </w:r>
    </w:p>
    <w:p w:rsidR="00CA22E3" w:rsidRDefault="009F5800" w:rsidP="00AC418C">
      <w:pPr>
        <w:spacing w:after="0" w:line="312" w:lineRule="auto"/>
        <w:rPr>
          <w:rFonts w:ascii="Bookman Old Style" w:hAnsi="Bookman Old Style"/>
          <w:sz w:val="24"/>
          <w:szCs w:val="24"/>
          <w:lang w:val="pt-BR"/>
        </w:rPr>
      </w:pPr>
      <w:r>
        <w:rPr>
          <w:rFonts w:ascii="Bookman Old Style" w:hAnsi="Bookman Old Style"/>
          <w:sz w:val="24"/>
          <w:szCs w:val="24"/>
          <w:lang w:val="pt-BR"/>
        </w:rPr>
        <w:t xml:space="preserve">7.1.3 </w:t>
      </w:r>
      <w:r w:rsidR="00590D08" w:rsidRPr="008E1C35">
        <w:rPr>
          <w:rFonts w:ascii="Bookman Old Style" w:hAnsi="Bookman Old Style"/>
          <w:sz w:val="24"/>
          <w:szCs w:val="24"/>
          <w:lang w:val="pt-BR"/>
        </w:rPr>
        <w:t>– O</w:t>
      </w:r>
      <w:r w:rsidR="004C4ED6">
        <w:rPr>
          <w:rFonts w:ascii="Bookman Old Style" w:hAnsi="Bookman Old Style"/>
          <w:sz w:val="24"/>
          <w:szCs w:val="24"/>
          <w:lang w:val="pt-BR"/>
        </w:rPr>
        <w:t>s</w:t>
      </w:r>
      <w:r w:rsidR="00590D08" w:rsidRPr="008E1C35">
        <w:rPr>
          <w:rFonts w:ascii="Bookman Old Style" w:hAnsi="Bookman Old Style"/>
          <w:sz w:val="24"/>
          <w:szCs w:val="24"/>
          <w:lang w:val="pt-BR"/>
        </w:rPr>
        <w:t xml:space="preserve"> telhado</w:t>
      </w:r>
      <w:r w:rsidR="004C4ED6">
        <w:rPr>
          <w:rFonts w:ascii="Bookman Old Style" w:hAnsi="Bookman Old Style"/>
          <w:sz w:val="24"/>
          <w:szCs w:val="24"/>
          <w:lang w:val="pt-BR"/>
        </w:rPr>
        <w:t>s</w:t>
      </w:r>
      <w:r w:rsidR="00590D08" w:rsidRPr="008E1C35">
        <w:rPr>
          <w:rFonts w:ascii="Bookman Old Style" w:hAnsi="Bookman Old Style"/>
          <w:sz w:val="24"/>
          <w:szCs w:val="24"/>
          <w:lang w:val="pt-BR"/>
        </w:rPr>
        <w:t xml:space="preserve"> </w:t>
      </w:r>
      <w:r w:rsidR="004C4ED6">
        <w:rPr>
          <w:rFonts w:ascii="Bookman Old Style" w:hAnsi="Bookman Old Style"/>
          <w:sz w:val="24"/>
          <w:szCs w:val="24"/>
          <w:lang w:val="pt-BR"/>
        </w:rPr>
        <w:t xml:space="preserve">de telhas planas </w:t>
      </w:r>
      <w:r w:rsidR="00590D08" w:rsidRPr="008E1C35">
        <w:rPr>
          <w:rFonts w:ascii="Bookman Old Style" w:hAnsi="Bookman Old Style"/>
          <w:sz w:val="24"/>
          <w:szCs w:val="24"/>
          <w:lang w:val="pt-BR"/>
        </w:rPr>
        <w:t>ser</w:t>
      </w:r>
      <w:r w:rsidR="004C4ED6">
        <w:rPr>
          <w:rFonts w:ascii="Bookman Old Style" w:hAnsi="Bookman Old Style"/>
          <w:sz w:val="24"/>
          <w:szCs w:val="24"/>
          <w:lang w:val="pt-BR"/>
        </w:rPr>
        <w:t>ão</w:t>
      </w:r>
      <w:r w:rsidR="00590D08" w:rsidRPr="008E1C35">
        <w:rPr>
          <w:rFonts w:ascii="Bookman Old Style" w:hAnsi="Bookman Old Style"/>
          <w:sz w:val="24"/>
          <w:szCs w:val="24"/>
          <w:lang w:val="pt-BR"/>
        </w:rPr>
        <w:t xml:space="preserve"> estruturado</w:t>
      </w:r>
      <w:r w:rsidR="004C4ED6">
        <w:rPr>
          <w:rFonts w:ascii="Bookman Old Style" w:hAnsi="Bookman Old Style"/>
          <w:sz w:val="24"/>
          <w:szCs w:val="24"/>
          <w:lang w:val="pt-BR"/>
        </w:rPr>
        <w:t>s</w:t>
      </w:r>
      <w:r w:rsidR="00590D08" w:rsidRPr="008E1C35">
        <w:rPr>
          <w:rFonts w:ascii="Bookman Old Style" w:hAnsi="Bookman Old Style"/>
          <w:sz w:val="24"/>
          <w:szCs w:val="24"/>
          <w:lang w:val="pt-BR"/>
        </w:rPr>
        <w:t xml:space="preserve"> em perfis metálicos leves</w:t>
      </w:r>
      <w:r w:rsidR="00465B34">
        <w:rPr>
          <w:rFonts w:ascii="Bookman Old Style" w:hAnsi="Bookman Old Style"/>
          <w:sz w:val="24"/>
          <w:szCs w:val="24"/>
          <w:lang w:val="pt-BR"/>
        </w:rPr>
        <w:t xml:space="preserve"> treliçados e em pontaletes</w:t>
      </w:r>
      <w:r w:rsidR="004C4ED6">
        <w:rPr>
          <w:rFonts w:ascii="Bookman Old Style" w:hAnsi="Bookman Old Style"/>
          <w:sz w:val="24"/>
          <w:szCs w:val="24"/>
          <w:lang w:val="pt-BR"/>
        </w:rPr>
        <w:t>, com cobertura em telha termo-</w:t>
      </w:r>
      <w:r w:rsidR="00590D08" w:rsidRPr="008E1C35">
        <w:rPr>
          <w:rFonts w:ascii="Bookman Old Style" w:hAnsi="Bookman Old Style"/>
          <w:sz w:val="24"/>
          <w:szCs w:val="24"/>
          <w:lang w:val="pt-BR"/>
        </w:rPr>
        <w:t>acústica trapezoidal 30mm #25/0,50mm afixados nos perfis metálicos com parafuso auto atarracha</w:t>
      </w:r>
      <w:r w:rsidR="005E073D">
        <w:rPr>
          <w:rFonts w:ascii="Bookman Old Style" w:hAnsi="Bookman Old Style"/>
          <w:sz w:val="24"/>
          <w:szCs w:val="24"/>
          <w:lang w:val="pt-BR"/>
        </w:rPr>
        <w:t>nte</w:t>
      </w:r>
      <w:r w:rsidR="00590D08" w:rsidRPr="008E1C35">
        <w:rPr>
          <w:rFonts w:ascii="Bookman Old Style" w:hAnsi="Bookman Old Style"/>
          <w:sz w:val="24"/>
          <w:szCs w:val="24"/>
          <w:lang w:val="pt-BR"/>
        </w:rPr>
        <w:t xml:space="preserve">. Na parte inferior, chapa lisa </w:t>
      </w:r>
      <w:r w:rsidR="00CA22E3" w:rsidRPr="008E1C35">
        <w:rPr>
          <w:rFonts w:ascii="Bookman Old Style" w:hAnsi="Bookman Old Style"/>
          <w:sz w:val="24"/>
          <w:szCs w:val="24"/>
          <w:lang w:val="pt-BR"/>
        </w:rPr>
        <w:t>#20/0,50mm na cor branca.</w:t>
      </w:r>
    </w:p>
    <w:p w:rsidR="004C4ED6" w:rsidRDefault="004C4ED6" w:rsidP="00AC418C">
      <w:pPr>
        <w:spacing w:after="0" w:line="312" w:lineRule="auto"/>
        <w:rPr>
          <w:rFonts w:ascii="Bookman Old Style" w:hAnsi="Bookman Old Style"/>
          <w:sz w:val="24"/>
          <w:szCs w:val="24"/>
          <w:lang w:val="pt-BR"/>
        </w:rPr>
      </w:pPr>
      <w:r>
        <w:rPr>
          <w:rFonts w:ascii="Bookman Old Style" w:hAnsi="Bookman Old Style"/>
          <w:sz w:val="24"/>
          <w:szCs w:val="24"/>
          <w:lang w:val="pt-BR"/>
        </w:rPr>
        <w:t>7.1.4 – Os telhados de telhas curvas, nas clínicas e na entrada principal, serão em telha metálica calandrada termo-acústica, cor branca nas duas faces, 30mm</w:t>
      </w:r>
      <w:r w:rsidR="00412C4F">
        <w:rPr>
          <w:rFonts w:ascii="Bookman Old Style" w:hAnsi="Bookman Old Style"/>
          <w:sz w:val="24"/>
          <w:szCs w:val="24"/>
          <w:lang w:val="pt-BR"/>
        </w:rPr>
        <w:t xml:space="preserve"> </w:t>
      </w:r>
      <w:r w:rsidR="00412C4F" w:rsidRPr="008E1C35">
        <w:rPr>
          <w:rFonts w:ascii="Bookman Old Style" w:hAnsi="Bookman Old Style"/>
          <w:sz w:val="24"/>
          <w:szCs w:val="24"/>
          <w:lang w:val="pt-BR"/>
        </w:rPr>
        <w:t>#25/0,50mm afixados nos perfis metálicos com parafuso auto atarracha</w:t>
      </w:r>
      <w:r w:rsidR="00412C4F">
        <w:rPr>
          <w:rFonts w:ascii="Bookman Old Style" w:hAnsi="Bookman Old Style"/>
          <w:sz w:val="24"/>
          <w:szCs w:val="24"/>
          <w:lang w:val="pt-BR"/>
        </w:rPr>
        <w:t>nte</w:t>
      </w:r>
      <w:r w:rsidR="00412C4F" w:rsidRPr="008E1C35">
        <w:rPr>
          <w:rFonts w:ascii="Bookman Old Style" w:hAnsi="Bookman Old Style"/>
          <w:sz w:val="24"/>
          <w:szCs w:val="24"/>
          <w:lang w:val="pt-BR"/>
        </w:rPr>
        <w:t>. Na parte inferior, chapa lisa #20/0,50mm na cor branca.</w:t>
      </w:r>
    </w:p>
    <w:p w:rsidR="004B5DB4" w:rsidRPr="008E1C35" w:rsidRDefault="002C78F0" w:rsidP="00AC418C">
      <w:pPr>
        <w:spacing w:after="0" w:line="312" w:lineRule="auto"/>
        <w:rPr>
          <w:rFonts w:ascii="Bookman Old Style" w:hAnsi="Bookman Old Style"/>
          <w:sz w:val="24"/>
          <w:szCs w:val="24"/>
          <w:lang w:val="pt-BR"/>
        </w:rPr>
      </w:pPr>
      <w:r>
        <w:rPr>
          <w:rFonts w:ascii="Bookman Old Style" w:hAnsi="Bookman Old Style"/>
          <w:sz w:val="24"/>
          <w:szCs w:val="24"/>
          <w:lang w:val="pt-BR"/>
        </w:rPr>
        <w:t>7.1.</w:t>
      </w:r>
      <w:r w:rsidR="00412C4F">
        <w:rPr>
          <w:rFonts w:ascii="Bookman Old Style" w:hAnsi="Bookman Old Style"/>
          <w:sz w:val="24"/>
          <w:szCs w:val="24"/>
          <w:lang w:val="pt-BR"/>
        </w:rPr>
        <w:t>5</w:t>
      </w:r>
      <w:r w:rsidR="00A565F2" w:rsidRPr="008E1C35">
        <w:rPr>
          <w:rFonts w:ascii="Bookman Old Style" w:hAnsi="Bookman Old Style"/>
          <w:sz w:val="24"/>
          <w:szCs w:val="24"/>
          <w:lang w:val="pt-BR"/>
        </w:rPr>
        <w:t xml:space="preserve"> - </w:t>
      </w:r>
      <w:r w:rsidR="004B5DB4" w:rsidRPr="008E1C35">
        <w:rPr>
          <w:rFonts w:ascii="Bookman Old Style" w:hAnsi="Bookman Old Style"/>
          <w:sz w:val="24"/>
          <w:szCs w:val="24"/>
          <w:lang w:val="pt-BR"/>
        </w:rPr>
        <w:t>O sistema de telhamento salvo indicação ao contrário, obedecerá ao seguinte:</w:t>
      </w:r>
    </w:p>
    <w:p w:rsidR="004B5DB4" w:rsidRPr="008E1C35" w:rsidRDefault="004B5DB4" w:rsidP="00AC418C">
      <w:pPr>
        <w:numPr>
          <w:ilvl w:val="0"/>
          <w:numId w:val="9"/>
        </w:num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recobrimento longitudinal das chapas será de </w:t>
      </w:r>
      <w:smartTag w:uri="urn:schemas-microsoft-com:office:smarttags" w:element="metricconverter">
        <w:smartTagPr>
          <w:attr w:name="ProductID" w:val="150 mm"/>
        </w:smartTagPr>
        <w:r w:rsidRPr="008E1C35">
          <w:rPr>
            <w:rFonts w:ascii="Bookman Old Style" w:hAnsi="Bookman Old Style"/>
            <w:sz w:val="24"/>
            <w:szCs w:val="24"/>
            <w:lang w:val="pt-BR"/>
          </w:rPr>
          <w:t>150 mm</w:t>
        </w:r>
      </w:smartTag>
      <w:r w:rsidRPr="008E1C35">
        <w:rPr>
          <w:rFonts w:ascii="Bookman Old Style" w:hAnsi="Bookman Old Style"/>
          <w:sz w:val="24"/>
          <w:szCs w:val="24"/>
          <w:lang w:val="pt-BR"/>
        </w:rPr>
        <w:t xml:space="preserve"> para inclinações superiores ou iguais a 10%, de </w:t>
      </w:r>
      <w:smartTag w:uri="urn:schemas-microsoft-com:office:smarttags" w:element="metricconverter">
        <w:smartTagPr>
          <w:attr w:name="ProductID" w:val="200 mm"/>
        </w:smartTagPr>
        <w:r w:rsidRPr="008E1C35">
          <w:rPr>
            <w:rFonts w:ascii="Bookman Old Style" w:hAnsi="Bookman Old Style"/>
            <w:sz w:val="24"/>
            <w:szCs w:val="24"/>
            <w:lang w:val="pt-BR"/>
          </w:rPr>
          <w:t>200 mm</w:t>
        </w:r>
      </w:smartTag>
      <w:r w:rsidRPr="008E1C35">
        <w:rPr>
          <w:rFonts w:ascii="Bookman Old Style" w:hAnsi="Bookman Old Style"/>
          <w:sz w:val="24"/>
          <w:szCs w:val="24"/>
          <w:lang w:val="pt-BR"/>
        </w:rPr>
        <w:t xml:space="preserve"> para inclinações de 10%.</w:t>
      </w:r>
    </w:p>
    <w:p w:rsidR="004B5DB4" w:rsidRPr="008E1C35" w:rsidRDefault="004B5DB4" w:rsidP="00AC418C">
      <w:pPr>
        <w:numPr>
          <w:ilvl w:val="0"/>
          <w:numId w:val="9"/>
        </w:num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recobrimento lateral será de ½ de onda, para inclinações maiores de 10º. Em coberturas sujeitas a condições desfavoráveis de vento, o recobrimento será de uma onda e ¼, e 1 ½ onda para inclinações menores de 10%.</w:t>
      </w:r>
    </w:p>
    <w:p w:rsidR="004B5DB4" w:rsidRPr="008E1C35" w:rsidRDefault="004B5DB4" w:rsidP="00AC418C">
      <w:pPr>
        <w:numPr>
          <w:ilvl w:val="0"/>
          <w:numId w:val="9"/>
        </w:num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balanço das chapas nos beirais obedecerá ao seguinte critério: beirais sem calhas de </w:t>
      </w:r>
      <w:smartTag w:uri="urn:schemas-microsoft-com:office:smarttags" w:element="metricconverter">
        <w:smartTagPr>
          <w:attr w:name="ProductID" w:val="250 mm"/>
        </w:smartTagPr>
        <w:r w:rsidRPr="008E1C35">
          <w:rPr>
            <w:rFonts w:ascii="Bookman Old Style" w:hAnsi="Bookman Old Style"/>
            <w:sz w:val="24"/>
            <w:szCs w:val="24"/>
            <w:lang w:val="pt-BR"/>
          </w:rPr>
          <w:t>250 mm</w:t>
        </w:r>
      </w:smartTag>
      <w:r w:rsidRPr="008E1C35">
        <w:rPr>
          <w:rFonts w:ascii="Bookman Old Style" w:hAnsi="Bookman Old Style"/>
          <w:sz w:val="24"/>
          <w:szCs w:val="24"/>
          <w:lang w:val="pt-BR"/>
        </w:rPr>
        <w:t xml:space="preserve"> a </w:t>
      </w:r>
      <w:smartTag w:uri="urn:schemas-microsoft-com:office:smarttags" w:element="metricconverter">
        <w:smartTagPr>
          <w:attr w:name="ProductID" w:val="400 mm"/>
        </w:smartTagPr>
        <w:r w:rsidRPr="008E1C35">
          <w:rPr>
            <w:rFonts w:ascii="Bookman Old Style" w:hAnsi="Bookman Old Style"/>
            <w:sz w:val="24"/>
            <w:szCs w:val="24"/>
            <w:lang w:val="pt-BR"/>
          </w:rPr>
          <w:t>400 mm</w:t>
        </w:r>
      </w:smartTag>
      <w:r w:rsidRPr="008E1C35">
        <w:rPr>
          <w:rFonts w:ascii="Bookman Old Style" w:hAnsi="Bookman Old Style"/>
          <w:sz w:val="24"/>
          <w:szCs w:val="24"/>
          <w:lang w:val="pt-BR"/>
        </w:rPr>
        <w:t xml:space="preserve"> e beirais com calhas de </w:t>
      </w:r>
      <w:smartTag w:uri="urn:schemas-microsoft-com:office:smarttags" w:element="metricconverter">
        <w:smartTagPr>
          <w:attr w:name="ProductID" w:val="100 mm"/>
        </w:smartTagPr>
        <w:r w:rsidRPr="008E1C35">
          <w:rPr>
            <w:rFonts w:ascii="Bookman Old Style" w:hAnsi="Bookman Old Style"/>
            <w:sz w:val="24"/>
            <w:szCs w:val="24"/>
            <w:lang w:val="pt-BR"/>
          </w:rPr>
          <w:t>100 mm</w:t>
        </w:r>
      </w:smartTag>
      <w:r w:rsidRPr="008E1C35">
        <w:rPr>
          <w:rFonts w:ascii="Bookman Old Style" w:hAnsi="Bookman Old Style"/>
          <w:sz w:val="24"/>
          <w:szCs w:val="24"/>
          <w:lang w:val="pt-BR"/>
        </w:rPr>
        <w:t xml:space="preserve"> a </w:t>
      </w:r>
      <w:smartTag w:uri="urn:schemas-microsoft-com:office:smarttags" w:element="metricconverter">
        <w:smartTagPr>
          <w:attr w:name="ProductID" w:val="250 mm"/>
        </w:smartTagPr>
        <w:r w:rsidRPr="008E1C35">
          <w:rPr>
            <w:rFonts w:ascii="Bookman Old Style" w:hAnsi="Bookman Old Style"/>
            <w:sz w:val="24"/>
            <w:szCs w:val="24"/>
            <w:lang w:val="pt-BR"/>
          </w:rPr>
          <w:t>250 mm</w:t>
        </w:r>
      </w:smartTag>
      <w:r w:rsidRPr="008E1C35">
        <w:rPr>
          <w:rFonts w:ascii="Bookman Old Style" w:hAnsi="Bookman Old Style"/>
          <w:sz w:val="24"/>
          <w:szCs w:val="24"/>
          <w:lang w:val="pt-BR"/>
        </w:rPr>
        <w:t>.</w:t>
      </w:r>
    </w:p>
    <w:p w:rsidR="004B5DB4" w:rsidRPr="00411C97" w:rsidRDefault="004B5DB4" w:rsidP="00AC418C">
      <w:pPr>
        <w:numPr>
          <w:ilvl w:val="0"/>
          <w:numId w:val="9"/>
        </w:numPr>
        <w:spacing w:after="0" w:line="312" w:lineRule="auto"/>
        <w:rPr>
          <w:rFonts w:ascii="Bookman Old Style" w:hAnsi="Bookman Old Style"/>
          <w:sz w:val="24"/>
          <w:szCs w:val="24"/>
          <w:lang w:val="pt-BR"/>
        </w:rPr>
      </w:pPr>
      <w:r w:rsidRPr="00411C97">
        <w:rPr>
          <w:rFonts w:ascii="Bookman Old Style" w:hAnsi="Bookman Old Style"/>
          <w:sz w:val="24"/>
          <w:szCs w:val="24"/>
          <w:lang w:val="pt-BR"/>
        </w:rPr>
        <w:t xml:space="preserve">apoio mínimo das chapas sobre as telhas deve ser de </w:t>
      </w:r>
      <w:r w:rsidR="005E073D">
        <w:rPr>
          <w:rFonts w:ascii="Bookman Old Style" w:hAnsi="Bookman Old Style"/>
          <w:sz w:val="24"/>
          <w:szCs w:val="24"/>
          <w:lang w:val="pt-BR"/>
        </w:rPr>
        <w:t>10</w:t>
      </w:r>
      <w:r w:rsidRPr="00411C97">
        <w:rPr>
          <w:rFonts w:ascii="Bookman Old Style" w:hAnsi="Bookman Old Style"/>
          <w:sz w:val="24"/>
          <w:szCs w:val="24"/>
          <w:lang w:val="pt-BR"/>
        </w:rPr>
        <w:t>0 mm no sentido de</w:t>
      </w:r>
      <w:r w:rsidR="008372DE" w:rsidRPr="00411C97">
        <w:rPr>
          <w:rFonts w:ascii="Bookman Old Style" w:hAnsi="Bookman Old Style"/>
          <w:sz w:val="24"/>
          <w:szCs w:val="24"/>
          <w:lang w:val="pt-BR"/>
        </w:rPr>
        <w:t xml:space="preserve"> </w:t>
      </w:r>
      <w:r w:rsidRPr="00411C97">
        <w:rPr>
          <w:rFonts w:ascii="Bookman Old Style" w:hAnsi="Bookman Old Style"/>
          <w:sz w:val="24"/>
          <w:szCs w:val="24"/>
          <w:lang w:val="pt-BR"/>
        </w:rPr>
        <w:t>seu comprimento.</w:t>
      </w:r>
    </w:p>
    <w:p w:rsidR="002C43DC" w:rsidRPr="008E1C35" w:rsidRDefault="002C43DC"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7.1.</w:t>
      </w:r>
      <w:r w:rsidR="00412C4F">
        <w:rPr>
          <w:rFonts w:ascii="Bookman Old Style" w:hAnsi="Bookman Old Style"/>
          <w:sz w:val="24"/>
          <w:szCs w:val="24"/>
          <w:lang w:val="pt-BR"/>
        </w:rPr>
        <w:t>6</w:t>
      </w:r>
      <w:r w:rsidRPr="008E1C35">
        <w:rPr>
          <w:rFonts w:ascii="Bookman Old Style" w:hAnsi="Bookman Old Style"/>
          <w:sz w:val="24"/>
          <w:szCs w:val="24"/>
          <w:lang w:val="pt-BR"/>
        </w:rPr>
        <w:t xml:space="preserve"> - </w:t>
      </w:r>
      <w:r w:rsidR="004B5DB4" w:rsidRPr="008E1C35">
        <w:rPr>
          <w:rFonts w:ascii="Bookman Old Style" w:hAnsi="Bookman Old Style"/>
          <w:sz w:val="24"/>
          <w:szCs w:val="24"/>
          <w:lang w:val="pt-BR"/>
        </w:rPr>
        <w:t xml:space="preserve">A colocação das chapas será feita dos beirais para as cumeeiras, em faixas perpendiculares às telhas, sendo o sentido de montagem contrário ao dos ventos dominantes. </w:t>
      </w:r>
    </w:p>
    <w:p w:rsidR="004B5DB4" w:rsidRPr="008E1C35" w:rsidRDefault="004B5DB4"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Para evitar a sobreposição de quatro espessuras de chapa, proceder-se-á ao corte dos cantos, segundo a hipotenusa de um triângulo, cujos catetos serão respectivamente iguais aos recobrimentos laterais e longitudinais.</w:t>
      </w:r>
    </w:p>
    <w:p w:rsidR="002C43DC" w:rsidRPr="008E1C35" w:rsidRDefault="002C43DC"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7.1.</w:t>
      </w:r>
      <w:r w:rsidR="00412C4F">
        <w:rPr>
          <w:rFonts w:ascii="Bookman Old Style" w:hAnsi="Bookman Old Style"/>
          <w:sz w:val="24"/>
          <w:szCs w:val="24"/>
          <w:lang w:val="pt-BR"/>
        </w:rPr>
        <w:t>7</w:t>
      </w:r>
      <w:r w:rsidRPr="008E1C35">
        <w:rPr>
          <w:rFonts w:ascii="Bookman Old Style" w:hAnsi="Bookman Old Style"/>
          <w:sz w:val="24"/>
          <w:szCs w:val="24"/>
          <w:lang w:val="pt-BR"/>
        </w:rPr>
        <w:t xml:space="preserve"> - </w:t>
      </w:r>
      <w:r w:rsidR="004B5DB4" w:rsidRPr="008E1C35">
        <w:rPr>
          <w:rFonts w:ascii="Bookman Old Style" w:hAnsi="Bookman Old Style"/>
          <w:sz w:val="24"/>
          <w:szCs w:val="24"/>
          <w:lang w:val="pt-BR"/>
        </w:rPr>
        <w:t>As cumeeiras serão do tipo articulada, fixadas com parafusos providos de arruelas de chumbo.</w:t>
      </w:r>
      <w:r w:rsidRPr="008E1C35">
        <w:rPr>
          <w:rFonts w:ascii="Bookman Old Style" w:hAnsi="Bookman Old Style"/>
          <w:sz w:val="24"/>
          <w:szCs w:val="24"/>
          <w:lang w:val="pt-BR"/>
        </w:rPr>
        <w:t xml:space="preserve"> </w:t>
      </w:r>
    </w:p>
    <w:p w:rsidR="007B4BB6" w:rsidRPr="008E1C35" w:rsidRDefault="002C43DC"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7.1.</w:t>
      </w:r>
      <w:r w:rsidR="00412C4F">
        <w:rPr>
          <w:rFonts w:ascii="Bookman Old Style" w:hAnsi="Bookman Old Style"/>
          <w:sz w:val="24"/>
          <w:szCs w:val="24"/>
          <w:lang w:val="pt-BR"/>
        </w:rPr>
        <w:t>8</w:t>
      </w:r>
      <w:r w:rsidRPr="008E1C35">
        <w:rPr>
          <w:rFonts w:ascii="Bookman Old Style" w:hAnsi="Bookman Old Style"/>
          <w:sz w:val="24"/>
          <w:szCs w:val="24"/>
          <w:lang w:val="pt-BR"/>
        </w:rPr>
        <w:t xml:space="preserve"> - </w:t>
      </w:r>
      <w:r w:rsidR="004B5DB4" w:rsidRPr="008E1C35">
        <w:rPr>
          <w:rFonts w:ascii="Bookman Old Style" w:hAnsi="Bookman Old Style"/>
          <w:sz w:val="24"/>
          <w:szCs w:val="24"/>
          <w:lang w:val="pt-BR"/>
        </w:rPr>
        <w:t xml:space="preserve">Todas as peças metálicas deverão estar perfeitamente galvanizadas. </w:t>
      </w:r>
    </w:p>
    <w:p w:rsidR="004B5DB4" w:rsidRPr="008E1C35" w:rsidRDefault="002C43DC"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7.1.</w:t>
      </w:r>
      <w:r w:rsidR="00412C4F">
        <w:rPr>
          <w:rFonts w:ascii="Bookman Old Style" w:hAnsi="Bookman Old Style"/>
          <w:sz w:val="24"/>
          <w:szCs w:val="24"/>
          <w:lang w:val="pt-BR"/>
        </w:rPr>
        <w:t>9</w:t>
      </w:r>
      <w:r w:rsidRPr="008E1C35">
        <w:rPr>
          <w:rFonts w:ascii="Bookman Old Style" w:hAnsi="Bookman Old Style"/>
          <w:sz w:val="24"/>
          <w:szCs w:val="24"/>
          <w:lang w:val="pt-BR"/>
        </w:rPr>
        <w:t xml:space="preserve"> - </w:t>
      </w:r>
      <w:r w:rsidR="004B5DB4" w:rsidRPr="008E1C35">
        <w:rPr>
          <w:rFonts w:ascii="Bookman Old Style" w:hAnsi="Bookman Old Style"/>
          <w:sz w:val="24"/>
          <w:szCs w:val="24"/>
          <w:lang w:val="pt-BR"/>
        </w:rPr>
        <w:t>Parafusos, arruelas de chumbo e outras peças de fixação, deverão receber massa de vedação em quantidade suficiente para provocar extravasão.</w:t>
      </w:r>
    </w:p>
    <w:p w:rsidR="00590D08" w:rsidRPr="008E1C35" w:rsidRDefault="00590D08" w:rsidP="00AC418C">
      <w:pPr>
        <w:spacing w:after="0" w:line="312" w:lineRule="auto"/>
        <w:rPr>
          <w:rFonts w:ascii="Bookman Old Style" w:hAnsi="Bookman Old Style"/>
          <w:sz w:val="24"/>
          <w:szCs w:val="24"/>
          <w:lang w:val="pt-BR"/>
        </w:rPr>
      </w:pPr>
    </w:p>
    <w:p w:rsidR="001618AB" w:rsidRPr="008E1C35" w:rsidRDefault="001618AB" w:rsidP="00AC418C">
      <w:pPr>
        <w:pStyle w:val="Ttulo3"/>
        <w:spacing w:line="312" w:lineRule="auto"/>
        <w:rPr>
          <w:lang w:val="pt-BR"/>
        </w:rPr>
      </w:pPr>
      <w:bookmarkStart w:id="85" w:name="_Toc233692147"/>
      <w:bookmarkStart w:id="86" w:name="_Toc259702234"/>
      <w:r w:rsidRPr="008E1C35">
        <w:rPr>
          <w:lang w:val="pt-BR"/>
        </w:rPr>
        <w:t xml:space="preserve">7.2 - </w:t>
      </w:r>
      <w:r w:rsidR="00F8736C" w:rsidRPr="008E1C35">
        <w:rPr>
          <w:lang w:val="pt-BR"/>
        </w:rPr>
        <w:t>Calhas e Rufos</w:t>
      </w:r>
      <w:bookmarkEnd w:id="85"/>
      <w:bookmarkEnd w:id="86"/>
    </w:p>
    <w:p w:rsidR="00005A12" w:rsidRPr="008E1C35" w:rsidRDefault="00005A12"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7.2.1 - Os rufos obedecerão aos detalhes específicos de projeto. Especial cuidado deverá ser tomado por ocasião sempre prever arremates adequados para impedir a entrada de águas pluviais.</w:t>
      </w:r>
      <w:r w:rsidR="00A565F2" w:rsidRPr="008E1C35">
        <w:rPr>
          <w:rFonts w:ascii="Bookman Old Style" w:hAnsi="Bookman Old Style"/>
          <w:sz w:val="24"/>
          <w:szCs w:val="24"/>
          <w:lang w:val="pt-BR"/>
        </w:rPr>
        <w:t xml:space="preserve"> </w:t>
      </w:r>
      <w:r w:rsidRPr="008E1C35">
        <w:rPr>
          <w:rFonts w:ascii="Bookman Old Style" w:hAnsi="Bookman Old Style"/>
          <w:sz w:val="24"/>
          <w:szCs w:val="24"/>
          <w:lang w:val="pt-BR"/>
        </w:rPr>
        <w:t xml:space="preserve">Estes arremates,quando não houver outra especificação, serão executados em chapas da montagem, de modo a se evitar infiltração lateral por ação dos ventos dominantes, o qual vale dizer que o sentido de montagem será contrário ao sentido dos ventos dominantes. </w:t>
      </w:r>
    </w:p>
    <w:p w:rsidR="004932BE" w:rsidRPr="008E1C35" w:rsidRDefault="004932BE"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7.2.2 – Calhas - após a preparação da superfície, aplicar uma demão de primer, solução asfáltica sobre a superfície, com rolo de lã de carneiro, aguardando sua secagem.</w:t>
      </w:r>
    </w:p>
    <w:p w:rsidR="004932BE" w:rsidRPr="008E1C35" w:rsidRDefault="004932BE"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7.2.3 - </w:t>
      </w:r>
      <w:r w:rsidRPr="005E073D">
        <w:rPr>
          <w:rFonts w:ascii="Bookman Old Style" w:hAnsi="Bookman Old Style"/>
          <w:b/>
          <w:sz w:val="24"/>
          <w:szCs w:val="24"/>
          <w:lang w:val="pt-BR"/>
        </w:rPr>
        <w:t xml:space="preserve">Aplicar manta asfáltica a maçarico, modificada com polímeros SBS, estruturada com um não tecido de poliester e de espessura </w:t>
      </w:r>
      <w:smartTag w:uri="urn:schemas-microsoft-com:office:smarttags" w:element="metricconverter">
        <w:smartTagPr>
          <w:attr w:name="ProductID" w:val="3 mm"/>
        </w:smartTagPr>
        <w:r w:rsidRPr="005E073D">
          <w:rPr>
            <w:rFonts w:ascii="Bookman Old Style" w:hAnsi="Bookman Old Style"/>
            <w:b/>
            <w:sz w:val="24"/>
            <w:szCs w:val="24"/>
            <w:lang w:val="pt-BR"/>
          </w:rPr>
          <w:t>3 mm</w:t>
        </w:r>
      </w:smartTag>
      <w:r w:rsidRPr="005E073D">
        <w:rPr>
          <w:rFonts w:ascii="Bookman Old Style" w:hAnsi="Bookman Old Style"/>
          <w:b/>
          <w:sz w:val="24"/>
          <w:szCs w:val="24"/>
          <w:lang w:val="pt-BR"/>
        </w:rPr>
        <w:t>, fabricadas em rolos de 1x10 m</w:t>
      </w:r>
      <w:r w:rsidRPr="008E1C35">
        <w:rPr>
          <w:rFonts w:ascii="Bookman Old Style" w:hAnsi="Bookman Old Style"/>
          <w:sz w:val="24"/>
          <w:szCs w:val="24"/>
          <w:lang w:val="pt-BR"/>
        </w:rPr>
        <w:t>. Direcionar a chama do maçarico de tal modo que aqueça simultaneamente a parte inferior da bobina e a superfície imprimada.</w:t>
      </w:r>
    </w:p>
    <w:p w:rsidR="004932BE" w:rsidRPr="008E1C35" w:rsidRDefault="004932BE"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7.2.4 - Nas colagens, deve-se pressionar fortemente a manta, no sentido do centro para as bordas, evitando a formação de bolhas de ar.</w:t>
      </w:r>
    </w:p>
    <w:p w:rsidR="004932BE" w:rsidRPr="008E1C35" w:rsidRDefault="004932BE"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A sobreposição de duas mantas deve ser de </w:t>
      </w:r>
      <w:smartTag w:uri="urn:schemas-microsoft-com:office:smarttags" w:element="metricconverter">
        <w:smartTagPr>
          <w:attr w:name="ProductID" w:val="10 cm"/>
        </w:smartTagPr>
        <w:r w:rsidRPr="008E1C35">
          <w:rPr>
            <w:rFonts w:ascii="Bookman Old Style" w:hAnsi="Bookman Old Style"/>
            <w:sz w:val="24"/>
            <w:szCs w:val="24"/>
            <w:lang w:val="pt-BR"/>
          </w:rPr>
          <w:t>10 cm</w:t>
        </w:r>
      </w:smartTag>
      <w:r w:rsidRPr="008E1C35">
        <w:rPr>
          <w:rFonts w:ascii="Bookman Old Style" w:hAnsi="Bookman Old Style"/>
          <w:sz w:val="24"/>
          <w:szCs w:val="24"/>
          <w:lang w:val="pt-BR"/>
        </w:rPr>
        <w:t>. Fazer o biselamento entre as emendas.</w:t>
      </w:r>
    </w:p>
    <w:p w:rsidR="004932BE" w:rsidRPr="008E1C35" w:rsidRDefault="004932BE"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Fazer o reforço com tiras de manta em rodapés, ralos, tubos emergentes, etc.</w:t>
      </w:r>
    </w:p>
    <w:p w:rsidR="004932BE" w:rsidRPr="008E1C35" w:rsidRDefault="004932BE"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7.2.5 - Fazer o teste de lâmina d’água de 72 h. Aplicar duas demãos de resina acrílica elástica, acrílica pura, branca, auto refletiva.</w:t>
      </w:r>
    </w:p>
    <w:p w:rsidR="004932BE" w:rsidRPr="008E1C35" w:rsidRDefault="004932BE"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7.2.6 - Recomenda-se usar tela de poliester como reforço têxtil. A segunda opção é se fazer uma proteção mecânica no fundo e pintura acrílica nas laterais das mesmas.</w:t>
      </w:r>
    </w:p>
    <w:p w:rsidR="00F40BC4" w:rsidRPr="008E1C35" w:rsidRDefault="00F40BC4" w:rsidP="00AC418C">
      <w:pPr>
        <w:spacing w:after="0" w:line="312" w:lineRule="auto"/>
        <w:rPr>
          <w:rFonts w:ascii="Bookman Old Style" w:hAnsi="Bookman Old Style"/>
          <w:sz w:val="24"/>
          <w:szCs w:val="24"/>
          <w:lang w:val="pt-BR"/>
        </w:rPr>
      </w:pPr>
    </w:p>
    <w:p w:rsidR="001618AB" w:rsidRPr="008E1C35" w:rsidRDefault="001618AB" w:rsidP="00AC418C">
      <w:pPr>
        <w:pStyle w:val="Ttulo3"/>
        <w:spacing w:line="312" w:lineRule="auto"/>
        <w:rPr>
          <w:lang w:val="pt-BR"/>
        </w:rPr>
      </w:pPr>
      <w:bookmarkStart w:id="87" w:name="_Toc233692148"/>
      <w:bookmarkStart w:id="88" w:name="_Toc259702235"/>
      <w:r w:rsidRPr="008E1C35">
        <w:rPr>
          <w:lang w:val="pt-BR"/>
        </w:rPr>
        <w:t>7.</w:t>
      </w:r>
      <w:r w:rsidR="00AC418C">
        <w:rPr>
          <w:lang w:val="pt-BR"/>
        </w:rPr>
        <w:t>3</w:t>
      </w:r>
      <w:r w:rsidRPr="008E1C35">
        <w:rPr>
          <w:lang w:val="pt-BR"/>
        </w:rPr>
        <w:t xml:space="preserve"> – </w:t>
      </w:r>
      <w:r w:rsidR="00337A69" w:rsidRPr="008E1C35">
        <w:rPr>
          <w:lang w:val="pt-BR"/>
        </w:rPr>
        <w:t>Impermeabilizações</w:t>
      </w:r>
      <w:bookmarkEnd w:id="87"/>
      <w:bookmarkEnd w:id="88"/>
    </w:p>
    <w:p w:rsidR="001A7074" w:rsidRPr="00411C97" w:rsidRDefault="001A7074" w:rsidP="00AC418C">
      <w:pPr>
        <w:spacing w:after="0" w:line="312" w:lineRule="auto"/>
        <w:rPr>
          <w:rFonts w:ascii="Bookman Old Style" w:hAnsi="Bookman Old Style"/>
          <w:sz w:val="24"/>
          <w:szCs w:val="24"/>
          <w:lang w:val="pt-BR"/>
        </w:rPr>
      </w:pPr>
      <w:r w:rsidRPr="00411C97">
        <w:rPr>
          <w:rFonts w:ascii="Bookman Old Style" w:hAnsi="Bookman Old Style"/>
          <w:sz w:val="24"/>
          <w:szCs w:val="24"/>
          <w:lang w:val="pt-BR"/>
        </w:rPr>
        <w:t>7.</w:t>
      </w:r>
      <w:r w:rsidR="00AC418C">
        <w:rPr>
          <w:rFonts w:ascii="Bookman Old Style" w:hAnsi="Bookman Old Style"/>
          <w:sz w:val="24"/>
          <w:szCs w:val="24"/>
          <w:lang w:val="pt-BR"/>
        </w:rPr>
        <w:t>3</w:t>
      </w:r>
      <w:r w:rsidRPr="00411C97">
        <w:rPr>
          <w:rFonts w:ascii="Bookman Old Style" w:hAnsi="Bookman Old Style"/>
          <w:sz w:val="24"/>
          <w:szCs w:val="24"/>
          <w:lang w:val="pt-BR"/>
        </w:rPr>
        <w:t xml:space="preserve">.1 - Para os fins da presente especificação ficam estabelecidos que, sob a designação de serviços de impermeabilização tem-se como objetivo </w:t>
      </w:r>
      <w:r w:rsidRPr="005E073D">
        <w:rPr>
          <w:rFonts w:ascii="Bookman Old Style" w:hAnsi="Bookman Old Style"/>
          <w:b/>
          <w:sz w:val="24"/>
          <w:szCs w:val="24"/>
          <w:lang w:val="pt-BR"/>
        </w:rPr>
        <w:t>realizar obra estanque</w:t>
      </w:r>
      <w:r w:rsidRPr="00411C97">
        <w:rPr>
          <w:rFonts w:ascii="Bookman Old Style" w:hAnsi="Bookman Old Style"/>
          <w:sz w:val="24"/>
          <w:szCs w:val="24"/>
          <w:lang w:val="pt-BR"/>
        </w:rPr>
        <w:t>, isto é, assegurar mediante o emprego de materiais impermeáveis e outras disposições à perfeita proteção da construção contra penetração de água.</w:t>
      </w:r>
    </w:p>
    <w:p w:rsidR="001A7074" w:rsidRPr="00411C97" w:rsidRDefault="001A7074" w:rsidP="00AC418C">
      <w:pPr>
        <w:spacing w:after="0" w:line="312" w:lineRule="auto"/>
        <w:ind w:firstLine="709"/>
        <w:rPr>
          <w:rFonts w:ascii="Bookman Old Style" w:hAnsi="Bookman Old Style"/>
          <w:sz w:val="24"/>
          <w:szCs w:val="24"/>
          <w:lang w:val="pt-BR"/>
        </w:rPr>
      </w:pPr>
      <w:r w:rsidRPr="00411C97">
        <w:rPr>
          <w:rFonts w:ascii="Bookman Old Style" w:hAnsi="Bookman Old Style"/>
          <w:sz w:val="24"/>
          <w:szCs w:val="24"/>
          <w:lang w:val="pt-BR"/>
        </w:rPr>
        <w:t>Desse modo, a impermeabilização dos materiais será apenas uma das condições fundamentais a serem satisfeitas: a construção será estanque quando constituída por materiais impermeáveis e que assim permaneçam, a despeito de pequenas fissuras ou restritas modificações estruturais da obra e contando que tais deformações sejam previsíveis e não resultantes de acidentes fortuitos ou de grandes deformações.</w:t>
      </w:r>
    </w:p>
    <w:p w:rsidR="001A7074" w:rsidRPr="008E1C35" w:rsidRDefault="001A7074"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7.</w:t>
      </w:r>
      <w:r w:rsidR="00AC418C">
        <w:rPr>
          <w:rFonts w:ascii="Bookman Old Style" w:hAnsi="Bookman Old Style"/>
          <w:sz w:val="24"/>
          <w:szCs w:val="24"/>
          <w:lang w:val="pt-BR"/>
        </w:rPr>
        <w:t>3</w:t>
      </w:r>
      <w:r w:rsidRPr="008E1C35">
        <w:rPr>
          <w:rFonts w:ascii="Bookman Old Style" w:hAnsi="Bookman Old Style"/>
          <w:sz w:val="24"/>
          <w:szCs w:val="24"/>
          <w:lang w:val="pt-BR"/>
        </w:rPr>
        <w:t>.2 - Durante a realização dos serviços de impermeabilização será estritamente vedada a passagem nos recintos de trabalho a pessoas estranhas ou a operários não diretamente afetos àqueles serviços.</w:t>
      </w:r>
    </w:p>
    <w:p w:rsidR="001A7074" w:rsidRPr="008E1C35" w:rsidRDefault="001A7074"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7.</w:t>
      </w:r>
      <w:r w:rsidR="00AC418C">
        <w:rPr>
          <w:rFonts w:ascii="Bookman Old Style" w:hAnsi="Bookman Old Style"/>
          <w:sz w:val="24"/>
          <w:szCs w:val="24"/>
          <w:lang w:val="pt-BR"/>
        </w:rPr>
        <w:t>3</w:t>
      </w:r>
      <w:r w:rsidRPr="008E1C35">
        <w:rPr>
          <w:rFonts w:ascii="Bookman Old Style" w:hAnsi="Bookman Old Style"/>
          <w:sz w:val="24"/>
          <w:szCs w:val="24"/>
          <w:lang w:val="pt-BR"/>
        </w:rPr>
        <w:t>.3 - As impermeabilizações do tipo colado ou análogo só poderão ser aplicadas em superfícies resistentes, unidas e apresentando ângulos e cantos arredondados, sem arestas vivas.</w:t>
      </w:r>
    </w:p>
    <w:p w:rsidR="001A7074" w:rsidRPr="008E1C35" w:rsidRDefault="001A7074"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7.</w:t>
      </w:r>
      <w:r w:rsidR="00AC418C">
        <w:rPr>
          <w:rFonts w:ascii="Bookman Old Style" w:hAnsi="Bookman Old Style"/>
          <w:sz w:val="24"/>
          <w:szCs w:val="24"/>
          <w:lang w:val="pt-BR"/>
        </w:rPr>
        <w:t>3</w:t>
      </w:r>
      <w:r w:rsidRPr="008E1C35">
        <w:rPr>
          <w:rFonts w:ascii="Bookman Old Style" w:hAnsi="Bookman Old Style"/>
          <w:sz w:val="24"/>
          <w:szCs w:val="24"/>
          <w:lang w:val="pt-BR"/>
        </w:rPr>
        <w:t>.4 - Quando as circunstâncias ou as condições locais se verificarem tais, que tornem aconselhável o emprego de sistemas diferentes do previsto deverá ser as mesmas constatadas pela Fiscalização e adotado o sistema mais adequado.</w:t>
      </w:r>
    </w:p>
    <w:p w:rsidR="001A7074" w:rsidRPr="00411C97" w:rsidRDefault="001A7074" w:rsidP="00AC418C">
      <w:pPr>
        <w:spacing w:after="0" w:line="312" w:lineRule="auto"/>
        <w:ind w:firstLine="709"/>
        <w:rPr>
          <w:rFonts w:ascii="Bookman Old Style" w:hAnsi="Bookman Old Style"/>
          <w:sz w:val="24"/>
          <w:szCs w:val="24"/>
          <w:lang w:val="pt-BR"/>
        </w:rPr>
      </w:pPr>
      <w:r w:rsidRPr="00411C97">
        <w:rPr>
          <w:rFonts w:ascii="Bookman Old Style" w:hAnsi="Bookman Old Style"/>
          <w:sz w:val="24"/>
          <w:szCs w:val="24"/>
          <w:lang w:val="pt-BR"/>
        </w:rPr>
        <w:t>A aprovação, por parte do Contratante através da Fiscalização, dos detalhes de projeto fornecidos pelo fornecedor, não desobriga a Construtora de sua plena responsabilidade com relação à boa execução dos serviços e à entrega dos mesmos completos, sem falhas ou omissões que venham prejudicar a qualidade exigida dos serviços ou o desenvolvimento dos demais trabalhos.</w:t>
      </w:r>
    </w:p>
    <w:p w:rsidR="001A7074" w:rsidRPr="00411C97" w:rsidRDefault="001A7074" w:rsidP="00AC418C">
      <w:pPr>
        <w:spacing w:after="0" w:line="312" w:lineRule="auto"/>
        <w:ind w:firstLine="709"/>
        <w:rPr>
          <w:rFonts w:ascii="Bookman Old Style" w:hAnsi="Bookman Old Style"/>
          <w:sz w:val="24"/>
          <w:szCs w:val="24"/>
          <w:lang w:val="pt-BR"/>
        </w:rPr>
      </w:pPr>
      <w:r w:rsidRPr="00411C97">
        <w:rPr>
          <w:rFonts w:ascii="Bookman Old Style" w:hAnsi="Bookman Old Style"/>
          <w:sz w:val="24"/>
          <w:szCs w:val="24"/>
          <w:lang w:val="pt-BR"/>
        </w:rPr>
        <w:t>A mão-de-obra empregada deverá ser de primeira qualidade, devendo os acabamentos, tolerâncias e ajustes serem fielmente respeitados.</w:t>
      </w:r>
    </w:p>
    <w:p w:rsidR="001A7074" w:rsidRPr="008E1C35" w:rsidRDefault="00D4391D"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7.</w:t>
      </w:r>
      <w:r w:rsidR="00AC418C">
        <w:rPr>
          <w:rFonts w:ascii="Bookman Old Style" w:hAnsi="Bookman Old Style"/>
          <w:sz w:val="24"/>
          <w:szCs w:val="24"/>
          <w:lang w:val="pt-BR"/>
        </w:rPr>
        <w:t>3</w:t>
      </w:r>
      <w:r w:rsidRPr="008E1C35">
        <w:rPr>
          <w:rFonts w:ascii="Bookman Old Style" w:hAnsi="Bookman Old Style"/>
          <w:sz w:val="24"/>
          <w:szCs w:val="24"/>
          <w:lang w:val="pt-BR"/>
        </w:rPr>
        <w:t xml:space="preserve">.5 - </w:t>
      </w:r>
      <w:r w:rsidR="001A7074" w:rsidRPr="008E1C35">
        <w:rPr>
          <w:rFonts w:ascii="Bookman Old Style" w:hAnsi="Bookman Old Style"/>
          <w:sz w:val="24"/>
          <w:szCs w:val="24"/>
          <w:lang w:val="pt-BR"/>
        </w:rPr>
        <w:t>Os materiais empregados na impermeabilização de reservatórios e caixas d’água não deverão conter agentes que possam comprometer a potabilidade da água contida. Na ocorrência deste</w:t>
      </w:r>
      <w:r w:rsidR="00976ED6" w:rsidRPr="008E1C35">
        <w:rPr>
          <w:rFonts w:ascii="Bookman Old Style" w:hAnsi="Bookman Old Style"/>
          <w:sz w:val="24"/>
          <w:szCs w:val="24"/>
          <w:lang w:val="pt-BR"/>
        </w:rPr>
        <w:t xml:space="preserve"> comprometimento será exigido que a</w:t>
      </w:r>
      <w:r w:rsidR="001A7074" w:rsidRPr="008E1C35">
        <w:rPr>
          <w:rFonts w:ascii="Bookman Old Style" w:hAnsi="Bookman Old Style"/>
          <w:sz w:val="24"/>
          <w:szCs w:val="24"/>
          <w:lang w:val="pt-BR"/>
        </w:rPr>
        <w:t xml:space="preserve"> impermeabilização</w:t>
      </w:r>
      <w:r w:rsidR="00976ED6" w:rsidRPr="008E1C35">
        <w:rPr>
          <w:rFonts w:ascii="Bookman Old Style" w:hAnsi="Bookman Old Style"/>
          <w:sz w:val="24"/>
          <w:szCs w:val="24"/>
          <w:lang w:val="pt-BR"/>
        </w:rPr>
        <w:t xml:space="preserve"> seja refeita</w:t>
      </w:r>
      <w:r w:rsidR="001A7074" w:rsidRPr="008E1C35">
        <w:rPr>
          <w:rFonts w:ascii="Bookman Old Style" w:hAnsi="Bookman Old Style"/>
          <w:sz w:val="24"/>
          <w:szCs w:val="24"/>
          <w:lang w:val="pt-BR"/>
        </w:rPr>
        <w:t xml:space="preserve"> por meio de outro processo, às expensas da Construtora e a critério da Fiscalização.</w:t>
      </w:r>
    </w:p>
    <w:p w:rsidR="001A7074" w:rsidRPr="008E1C35" w:rsidRDefault="00D4391D"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7.</w:t>
      </w:r>
      <w:r w:rsidR="00AC418C">
        <w:rPr>
          <w:rFonts w:ascii="Bookman Old Style" w:hAnsi="Bookman Old Style"/>
          <w:sz w:val="24"/>
          <w:szCs w:val="24"/>
          <w:lang w:val="pt-BR"/>
        </w:rPr>
        <w:t>3</w:t>
      </w:r>
      <w:r w:rsidRPr="008E1C35">
        <w:rPr>
          <w:rFonts w:ascii="Bookman Old Style" w:hAnsi="Bookman Old Style"/>
          <w:sz w:val="24"/>
          <w:szCs w:val="24"/>
          <w:lang w:val="pt-BR"/>
        </w:rPr>
        <w:t xml:space="preserve">.6 - </w:t>
      </w:r>
      <w:r w:rsidR="001A7074" w:rsidRPr="008E1C35">
        <w:rPr>
          <w:rFonts w:ascii="Bookman Old Style" w:hAnsi="Bookman Old Style"/>
          <w:sz w:val="24"/>
          <w:szCs w:val="24"/>
          <w:lang w:val="pt-BR"/>
        </w:rPr>
        <w:t xml:space="preserve">A Construtora deverá oferecer garantia pelo prazo de 10 anos, sobre os serviços e materiais, á partir da data do Termo de Entrega e Recebimento definitivo, devendo refazer ou substituir por sua conta e sem ônus para a </w:t>
      </w:r>
      <w:r w:rsidRPr="008E1C35">
        <w:rPr>
          <w:rFonts w:ascii="Bookman Old Style" w:hAnsi="Bookman Old Style"/>
          <w:sz w:val="24"/>
          <w:szCs w:val="24"/>
          <w:lang w:val="pt-BR"/>
        </w:rPr>
        <w:t>f</w:t>
      </w:r>
      <w:r w:rsidR="001A7074" w:rsidRPr="008E1C35">
        <w:rPr>
          <w:rFonts w:ascii="Bookman Old Style" w:hAnsi="Bookman Old Style"/>
          <w:sz w:val="24"/>
          <w:szCs w:val="24"/>
          <w:lang w:val="pt-BR"/>
        </w:rPr>
        <w:t xml:space="preserve">iscalização, as partes defeituosas da impermeabilização e os serviços que forem afetados pelo trabalho refeito. </w:t>
      </w:r>
    </w:p>
    <w:p w:rsidR="00976ED6" w:rsidRPr="008E1C35" w:rsidRDefault="00D4391D"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7.</w:t>
      </w:r>
      <w:r w:rsidR="00AC418C">
        <w:rPr>
          <w:rFonts w:ascii="Bookman Old Style" w:hAnsi="Bookman Old Style"/>
          <w:sz w:val="24"/>
          <w:szCs w:val="24"/>
          <w:lang w:val="pt-BR"/>
        </w:rPr>
        <w:t>3</w:t>
      </w:r>
      <w:r w:rsidRPr="008E1C35">
        <w:rPr>
          <w:rFonts w:ascii="Bookman Old Style" w:hAnsi="Bookman Old Style"/>
          <w:sz w:val="24"/>
          <w:szCs w:val="24"/>
          <w:lang w:val="pt-BR"/>
        </w:rPr>
        <w:t xml:space="preserve">.7 - </w:t>
      </w:r>
      <w:r w:rsidR="001A7074" w:rsidRPr="008E1C35">
        <w:rPr>
          <w:rFonts w:ascii="Bookman Old Style" w:hAnsi="Bookman Old Style"/>
          <w:sz w:val="24"/>
          <w:szCs w:val="24"/>
          <w:lang w:val="pt-BR"/>
        </w:rPr>
        <w:t xml:space="preserve">Os coletores de águas pluviais deverão estar instalados com as bolsas ao nível da regularização ou </w:t>
      </w:r>
      <w:smartTag w:uri="urn:schemas-microsoft-com:office:smarttags" w:element="metricconverter">
        <w:smartTagPr>
          <w:attr w:name="ProductID" w:val="1 cm"/>
        </w:smartTagPr>
        <w:r w:rsidR="001A7074" w:rsidRPr="008E1C35">
          <w:rPr>
            <w:rFonts w:ascii="Bookman Old Style" w:hAnsi="Bookman Old Style"/>
            <w:sz w:val="24"/>
            <w:szCs w:val="24"/>
            <w:lang w:val="pt-BR"/>
          </w:rPr>
          <w:t>1 cm</w:t>
        </w:r>
      </w:smartTag>
      <w:r w:rsidR="001A7074" w:rsidRPr="008E1C35">
        <w:rPr>
          <w:rFonts w:ascii="Bookman Old Style" w:hAnsi="Bookman Old Style"/>
          <w:sz w:val="24"/>
          <w:szCs w:val="24"/>
          <w:lang w:val="pt-BR"/>
        </w:rPr>
        <w:t xml:space="preserve"> abaixo. Todos os emergentes ou derivações das superfícies deverão oferecer condições para arremates de segurança, conforme detalhes em projeto. </w:t>
      </w:r>
    </w:p>
    <w:p w:rsidR="00976ED6" w:rsidRPr="008E1C35" w:rsidRDefault="00976ED6"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7.</w:t>
      </w:r>
      <w:r w:rsidR="00AC418C">
        <w:rPr>
          <w:rFonts w:ascii="Bookman Old Style" w:hAnsi="Bookman Old Style"/>
          <w:sz w:val="24"/>
          <w:szCs w:val="24"/>
          <w:lang w:val="pt-BR"/>
        </w:rPr>
        <w:t>3</w:t>
      </w:r>
      <w:r w:rsidRPr="008E1C35">
        <w:rPr>
          <w:rFonts w:ascii="Bookman Old Style" w:hAnsi="Bookman Old Style"/>
          <w:sz w:val="24"/>
          <w:szCs w:val="24"/>
          <w:lang w:val="pt-BR"/>
        </w:rPr>
        <w:t xml:space="preserve">.8 - </w:t>
      </w:r>
      <w:r w:rsidR="001A7074" w:rsidRPr="008E1C35">
        <w:rPr>
          <w:rFonts w:ascii="Bookman Old Style" w:hAnsi="Bookman Old Style"/>
          <w:sz w:val="24"/>
          <w:szCs w:val="24"/>
          <w:lang w:val="pt-BR"/>
        </w:rPr>
        <w:t xml:space="preserve">Todos os enchimentos não deverão ser executados nesta fase de preparação e sim sobre a proteção da impermeabilização. </w:t>
      </w:r>
    </w:p>
    <w:p w:rsidR="00976ED6" w:rsidRPr="008E1C35" w:rsidRDefault="00976ED6"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7.</w:t>
      </w:r>
      <w:r w:rsidR="00AC418C">
        <w:rPr>
          <w:rFonts w:ascii="Bookman Old Style" w:hAnsi="Bookman Old Style"/>
          <w:sz w:val="24"/>
          <w:szCs w:val="24"/>
          <w:lang w:val="pt-BR"/>
        </w:rPr>
        <w:t>3</w:t>
      </w:r>
      <w:r w:rsidRPr="008E1C35">
        <w:rPr>
          <w:rFonts w:ascii="Bookman Old Style" w:hAnsi="Bookman Old Style"/>
          <w:sz w:val="24"/>
          <w:szCs w:val="24"/>
          <w:lang w:val="pt-BR"/>
        </w:rPr>
        <w:t xml:space="preserve">.9 - </w:t>
      </w:r>
      <w:r w:rsidR="001A7074" w:rsidRPr="008E1C35">
        <w:rPr>
          <w:rFonts w:ascii="Bookman Old Style" w:hAnsi="Bookman Old Style"/>
          <w:sz w:val="24"/>
          <w:szCs w:val="24"/>
          <w:lang w:val="pt-BR"/>
        </w:rPr>
        <w:t xml:space="preserve">Todas as tubulações hidráulicas ou elétricas deverão ser distribuídas sobre a proteção da impermeabilização, respeitando-se vão livre de </w:t>
      </w:r>
      <w:smartTag w:uri="urn:schemas-microsoft-com:office:smarttags" w:element="metricconverter">
        <w:smartTagPr>
          <w:attr w:name="ProductID" w:val="10 cm"/>
        </w:smartTagPr>
        <w:r w:rsidR="001A7074" w:rsidRPr="008E1C35">
          <w:rPr>
            <w:rFonts w:ascii="Bookman Old Style" w:hAnsi="Bookman Old Style"/>
            <w:sz w:val="24"/>
            <w:szCs w:val="24"/>
            <w:lang w:val="pt-BR"/>
          </w:rPr>
          <w:t>10 cm</w:t>
        </w:r>
      </w:smartTag>
      <w:r w:rsidR="001A7074" w:rsidRPr="008E1C35">
        <w:rPr>
          <w:rFonts w:ascii="Bookman Old Style" w:hAnsi="Bookman Old Style"/>
          <w:sz w:val="24"/>
          <w:szCs w:val="24"/>
          <w:lang w:val="pt-BR"/>
        </w:rPr>
        <w:t xml:space="preserve"> acima do nível máximo da regularização.</w:t>
      </w:r>
    </w:p>
    <w:p w:rsidR="00976ED6" w:rsidRPr="008E1C35" w:rsidRDefault="00976ED6"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7.</w:t>
      </w:r>
      <w:r w:rsidR="00AC418C">
        <w:rPr>
          <w:rFonts w:ascii="Bookman Old Style" w:hAnsi="Bookman Old Style"/>
          <w:sz w:val="24"/>
          <w:szCs w:val="24"/>
          <w:lang w:val="pt-BR"/>
        </w:rPr>
        <w:t>3</w:t>
      </w:r>
      <w:r w:rsidRPr="008E1C35">
        <w:rPr>
          <w:rFonts w:ascii="Bookman Old Style" w:hAnsi="Bookman Old Style"/>
          <w:sz w:val="24"/>
          <w:szCs w:val="24"/>
          <w:lang w:val="pt-BR"/>
        </w:rPr>
        <w:t xml:space="preserve">.10 - </w:t>
      </w:r>
      <w:r w:rsidR="001A7074" w:rsidRPr="008E1C35">
        <w:rPr>
          <w:rFonts w:ascii="Bookman Old Style" w:hAnsi="Bookman Old Style"/>
          <w:sz w:val="24"/>
          <w:szCs w:val="24"/>
          <w:lang w:val="pt-BR"/>
        </w:rPr>
        <w:t xml:space="preserve">Sobre a superfície precedida de limpeza enérgica e lavagem, deverá ser procedida à regularização com argamassa no traço 1:3 de água e cimento adequado. A compactação será sem vazios, com espessura mínima de </w:t>
      </w:r>
      <w:smartTag w:uri="urn:schemas-microsoft-com:office:smarttags" w:element="metricconverter">
        <w:smartTagPr>
          <w:attr w:name="ProductID" w:val="2 cm"/>
        </w:smartTagPr>
        <w:r w:rsidR="001A7074" w:rsidRPr="008E1C35">
          <w:rPr>
            <w:rFonts w:ascii="Bookman Old Style" w:hAnsi="Bookman Old Style"/>
            <w:sz w:val="24"/>
            <w:szCs w:val="24"/>
            <w:lang w:val="pt-BR"/>
          </w:rPr>
          <w:t>2 cm</w:t>
        </w:r>
      </w:smartTag>
      <w:r w:rsidR="001A7074" w:rsidRPr="008E1C35">
        <w:rPr>
          <w:rFonts w:ascii="Bookman Old Style" w:hAnsi="Bookman Old Style"/>
          <w:sz w:val="24"/>
          <w:szCs w:val="24"/>
          <w:lang w:val="pt-BR"/>
        </w:rPr>
        <w:t xml:space="preserve">, prevendo-se as declividades de </w:t>
      </w:r>
      <w:smartTag w:uri="urn:schemas-microsoft-com:office:smarttags" w:element="metricconverter">
        <w:smartTagPr>
          <w:attr w:name="ProductID" w:val="0,5 a"/>
        </w:smartTagPr>
        <w:r w:rsidR="001A7074" w:rsidRPr="008E1C35">
          <w:rPr>
            <w:rFonts w:ascii="Bookman Old Style" w:hAnsi="Bookman Old Style"/>
            <w:sz w:val="24"/>
            <w:szCs w:val="24"/>
            <w:lang w:val="pt-BR"/>
          </w:rPr>
          <w:t>0,5 a</w:t>
        </w:r>
      </w:smartTag>
      <w:r w:rsidR="001A7074" w:rsidRPr="008E1C35">
        <w:rPr>
          <w:rFonts w:ascii="Bookman Old Style" w:hAnsi="Bookman Old Style"/>
          <w:sz w:val="24"/>
          <w:szCs w:val="24"/>
          <w:lang w:val="pt-BR"/>
        </w:rPr>
        <w:t xml:space="preserve"> 2,0% em direção às descidas de águas pluviais.</w:t>
      </w:r>
    </w:p>
    <w:p w:rsidR="00BD53DB" w:rsidRDefault="00976ED6"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7.</w:t>
      </w:r>
      <w:r w:rsidR="00AC418C">
        <w:rPr>
          <w:rFonts w:ascii="Bookman Old Style" w:hAnsi="Bookman Old Style"/>
          <w:sz w:val="24"/>
          <w:szCs w:val="24"/>
          <w:lang w:val="pt-BR"/>
        </w:rPr>
        <w:t>3</w:t>
      </w:r>
      <w:r w:rsidRPr="008E1C35">
        <w:rPr>
          <w:rFonts w:ascii="Bookman Old Style" w:hAnsi="Bookman Old Style"/>
          <w:sz w:val="24"/>
          <w:szCs w:val="24"/>
          <w:lang w:val="pt-BR"/>
        </w:rPr>
        <w:t xml:space="preserve">.11 - </w:t>
      </w:r>
      <w:r w:rsidR="001A7074" w:rsidRPr="008E1C35">
        <w:rPr>
          <w:rFonts w:ascii="Bookman Old Style" w:hAnsi="Bookman Old Style"/>
          <w:sz w:val="24"/>
          <w:szCs w:val="24"/>
          <w:lang w:val="pt-BR"/>
        </w:rPr>
        <w:t xml:space="preserve">Não usar hidrófugos. O acabamento deverá ser bem desempenado; nos perímetros deverá ser, preferencialmente, a feltro com espessura máxima de </w:t>
      </w:r>
      <w:smartTag w:uri="urn:schemas-microsoft-com:office:smarttags" w:element="metricconverter">
        <w:smartTagPr>
          <w:attr w:name="ProductID" w:val="2 cm"/>
        </w:smartTagPr>
        <w:r w:rsidR="001A7074" w:rsidRPr="008E1C35">
          <w:rPr>
            <w:rFonts w:ascii="Bookman Old Style" w:hAnsi="Bookman Old Style"/>
            <w:sz w:val="24"/>
            <w:szCs w:val="24"/>
            <w:lang w:val="pt-BR"/>
          </w:rPr>
          <w:t>2 cm</w:t>
        </w:r>
      </w:smartTag>
      <w:r w:rsidR="001A7074" w:rsidRPr="008E1C35">
        <w:rPr>
          <w:rFonts w:ascii="Bookman Old Style" w:hAnsi="Bookman Old Style"/>
          <w:sz w:val="24"/>
          <w:szCs w:val="24"/>
          <w:lang w:val="pt-BR"/>
        </w:rPr>
        <w:t>. Todos os ângulos deverão ser arredondados em meia cana. Consumo de materiais para uma espessura média de 5 cm: Areia: 0,060 m3/m², Cimento: 18 kg/m².</w:t>
      </w:r>
    </w:p>
    <w:p w:rsidR="00191403" w:rsidRDefault="00191403" w:rsidP="00AC418C">
      <w:pPr>
        <w:spacing w:after="0" w:line="312" w:lineRule="auto"/>
        <w:rPr>
          <w:rFonts w:ascii="Bookman Old Style" w:hAnsi="Bookman Old Style"/>
          <w:sz w:val="24"/>
          <w:szCs w:val="24"/>
          <w:lang w:val="pt-BR"/>
        </w:rPr>
      </w:pPr>
    </w:p>
    <w:p w:rsidR="001618AB" w:rsidRPr="008E1C35" w:rsidRDefault="001618AB" w:rsidP="00AC418C">
      <w:pPr>
        <w:pStyle w:val="Ttulo2"/>
        <w:spacing w:before="0" w:after="0" w:line="312" w:lineRule="auto"/>
        <w:rPr>
          <w:lang w:val="pt-BR"/>
        </w:rPr>
      </w:pPr>
      <w:bookmarkStart w:id="89" w:name="_Toc13043441"/>
      <w:bookmarkStart w:id="90" w:name="_Toc22617472"/>
      <w:bookmarkStart w:id="91" w:name="_Toc233692149"/>
      <w:bookmarkStart w:id="92" w:name="_Toc259702236"/>
      <w:r w:rsidRPr="008E1C35">
        <w:rPr>
          <w:lang w:val="pt-BR"/>
        </w:rPr>
        <w:t>8 - ESQUADRIAS</w:t>
      </w:r>
      <w:bookmarkEnd w:id="89"/>
      <w:bookmarkEnd w:id="90"/>
      <w:bookmarkEnd w:id="91"/>
      <w:bookmarkEnd w:id="92"/>
    </w:p>
    <w:p w:rsidR="00337A69" w:rsidRPr="008E1C35" w:rsidRDefault="00337A69" w:rsidP="00AC418C">
      <w:pPr>
        <w:spacing w:after="0" w:line="312" w:lineRule="auto"/>
        <w:rPr>
          <w:rFonts w:ascii="Bookman Old Style" w:hAnsi="Bookman Old Style"/>
          <w:sz w:val="24"/>
          <w:szCs w:val="24"/>
          <w:lang w:val="pt-BR"/>
        </w:rPr>
      </w:pPr>
    </w:p>
    <w:p w:rsidR="00323F4D" w:rsidRPr="00411C97" w:rsidRDefault="00323F4D" w:rsidP="00AC418C">
      <w:pPr>
        <w:spacing w:after="0" w:line="312" w:lineRule="auto"/>
        <w:ind w:firstLine="709"/>
        <w:rPr>
          <w:rFonts w:ascii="Bookman Old Style" w:hAnsi="Bookman Old Style"/>
          <w:sz w:val="24"/>
          <w:szCs w:val="24"/>
          <w:lang w:val="pt-BR"/>
        </w:rPr>
      </w:pPr>
      <w:r w:rsidRPr="00411C97">
        <w:rPr>
          <w:rFonts w:ascii="Bookman Old Style" w:hAnsi="Bookman Old Style"/>
          <w:sz w:val="24"/>
          <w:szCs w:val="24"/>
          <w:lang w:val="pt-BR"/>
        </w:rPr>
        <w:t>As esquadrias obedecerão rigorosamente, quanto a sua localização dimensões e execução, às indicações do projeto de arquitetura.</w:t>
      </w:r>
    </w:p>
    <w:p w:rsidR="00323F4D" w:rsidRPr="00411C97" w:rsidRDefault="00323F4D" w:rsidP="00AC418C">
      <w:pPr>
        <w:spacing w:after="0" w:line="312" w:lineRule="auto"/>
        <w:ind w:firstLine="709"/>
        <w:rPr>
          <w:rFonts w:ascii="Bookman Old Style" w:hAnsi="Bookman Old Style"/>
          <w:sz w:val="24"/>
          <w:szCs w:val="24"/>
          <w:lang w:val="pt-BR"/>
        </w:rPr>
      </w:pPr>
      <w:r w:rsidRPr="00411C97">
        <w:rPr>
          <w:rFonts w:ascii="Bookman Old Style" w:hAnsi="Bookman Old Style"/>
          <w:sz w:val="24"/>
          <w:szCs w:val="24"/>
          <w:lang w:val="pt-BR"/>
        </w:rPr>
        <w:t>Quanto aos materiais somente serão aceitos quando sem defeitos, empenos ou falhas e previamente submetidos à Fiscalização.</w:t>
      </w:r>
    </w:p>
    <w:p w:rsidR="00323F4D" w:rsidRDefault="00323F4D" w:rsidP="00AC418C">
      <w:pPr>
        <w:spacing w:after="0" w:line="312" w:lineRule="auto"/>
        <w:ind w:firstLine="709"/>
        <w:rPr>
          <w:rFonts w:ascii="Bookman Old Style" w:hAnsi="Bookman Old Style"/>
          <w:sz w:val="24"/>
          <w:szCs w:val="24"/>
          <w:lang w:val="pt-BR"/>
        </w:rPr>
      </w:pPr>
      <w:r w:rsidRPr="00411C97">
        <w:rPr>
          <w:rFonts w:ascii="Bookman Old Style" w:hAnsi="Bookman Old Style"/>
          <w:sz w:val="24"/>
          <w:szCs w:val="24"/>
          <w:lang w:val="pt-BR"/>
        </w:rPr>
        <w:t xml:space="preserve">Os locais de encontro dos peitoris com as esquadrias deverão ser vedados com silicone selante cura neutra transparente, resistente a ar, água, degradação solar, não corrosivo e de pouco odor, padrão de qualidade DOW CORNING ou </w:t>
      </w:r>
      <w:r w:rsidR="00F5488E">
        <w:rPr>
          <w:rFonts w:ascii="Bookman Old Style" w:hAnsi="Bookman Old Style"/>
          <w:sz w:val="24"/>
          <w:szCs w:val="24"/>
          <w:lang w:val="pt-BR"/>
        </w:rPr>
        <w:t>equivalente</w:t>
      </w:r>
      <w:r w:rsidRPr="00411C97">
        <w:rPr>
          <w:rFonts w:ascii="Bookman Old Style" w:hAnsi="Bookman Old Style"/>
          <w:sz w:val="24"/>
          <w:szCs w:val="24"/>
          <w:lang w:val="pt-BR"/>
        </w:rPr>
        <w:t>.</w:t>
      </w:r>
    </w:p>
    <w:p w:rsidR="00323F4D" w:rsidRPr="00411C97" w:rsidRDefault="00323F4D" w:rsidP="00AC418C">
      <w:pPr>
        <w:spacing w:after="0" w:line="312" w:lineRule="auto"/>
        <w:rPr>
          <w:rFonts w:ascii="Bookman Old Style" w:hAnsi="Bookman Old Style"/>
          <w:sz w:val="24"/>
          <w:szCs w:val="24"/>
          <w:lang w:val="pt-BR"/>
        </w:rPr>
      </w:pPr>
    </w:p>
    <w:p w:rsidR="001618AB" w:rsidRPr="00EA4E5D" w:rsidRDefault="001618AB" w:rsidP="00AC418C">
      <w:pPr>
        <w:pStyle w:val="Ttulo3"/>
        <w:spacing w:line="312" w:lineRule="auto"/>
        <w:rPr>
          <w:lang w:val="pt-BR"/>
        </w:rPr>
      </w:pPr>
      <w:bookmarkStart w:id="93" w:name="_Toc233692150"/>
      <w:bookmarkStart w:id="94" w:name="_Toc259702237"/>
      <w:r w:rsidRPr="00EA4E5D">
        <w:rPr>
          <w:lang w:val="pt-BR"/>
        </w:rPr>
        <w:t>8.</w:t>
      </w:r>
      <w:r w:rsidR="00EA4E5D" w:rsidRPr="00EA4E5D">
        <w:rPr>
          <w:lang w:val="pt-BR"/>
        </w:rPr>
        <w:t>1</w:t>
      </w:r>
      <w:r w:rsidRPr="00EA4E5D">
        <w:rPr>
          <w:lang w:val="pt-BR"/>
        </w:rPr>
        <w:t xml:space="preserve"> - </w:t>
      </w:r>
      <w:r w:rsidR="00337A69" w:rsidRPr="00EA4E5D">
        <w:rPr>
          <w:lang w:val="pt-BR"/>
        </w:rPr>
        <w:t>Portas de Madeira</w:t>
      </w:r>
      <w:bookmarkEnd w:id="93"/>
      <w:bookmarkEnd w:id="94"/>
    </w:p>
    <w:p w:rsidR="00231E99" w:rsidRPr="008E1C35" w:rsidRDefault="001618AB" w:rsidP="00AC418C">
      <w:pPr>
        <w:spacing w:after="0" w:line="312" w:lineRule="auto"/>
        <w:rPr>
          <w:rFonts w:ascii="Bookman Old Style" w:hAnsi="Bookman Old Style"/>
          <w:sz w:val="24"/>
          <w:szCs w:val="24"/>
          <w:lang w:val="pt-BR"/>
        </w:rPr>
      </w:pPr>
      <w:r w:rsidRPr="00EA4E5D">
        <w:rPr>
          <w:rFonts w:ascii="Bookman Old Style" w:hAnsi="Bookman Old Style"/>
          <w:sz w:val="24"/>
          <w:szCs w:val="24"/>
          <w:lang w:val="pt-BR"/>
        </w:rPr>
        <w:t>8.</w:t>
      </w:r>
      <w:r w:rsidR="00EA4E5D" w:rsidRPr="00EA4E5D">
        <w:rPr>
          <w:rFonts w:ascii="Bookman Old Style" w:hAnsi="Bookman Old Style"/>
          <w:sz w:val="24"/>
          <w:szCs w:val="24"/>
          <w:lang w:val="pt-BR"/>
        </w:rPr>
        <w:t>1</w:t>
      </w:r>
      <w:r w:rsidRPr="00EA4E5D">
        <w:rPr>
          <w:rFonts w:ascii="Bookman Old Style" w:hAnsi="Bookman Old Style"/>
          <w:sz w:val="24"/>
          <w:szCs w:val="24"/>
          <w:lang w:val="pt-BR"/>
        </w:rPr>
        <w:t xml:space="preserve">.1 </w:t>
      </w:r>
      <w:r w:rsidR="00231E99" w:rsidRPr="00EA4E5D">
        <w:rPr>
          <w:rFonts w:ascii="Bookman Old Style" w:hAnsi="Bookman Old Style"/>
          <w:sz w:val="24"/>
          <w:szCs w:val="24"/>
          <w:lang w:val="pt-BR"/>
        </w:rPr>
        <w:t>–</w:t>
      </w:r>
      <w:r w:rsidRPr="00EA4E5D">
        <w:rPr>
          <w:rFonts w:ascii="Bookman Old Style" w:hAnsi="Bookman Old Style"/>
          <w:sz w:val="24"/>
          <w:szCs w:val="24"/>
          <w:lang w:val="pt-BR"/>
        </w:rPr>
        <w:t xml:space="preserve"> </w:t>
      </w:r>
      <w:r w:rsidR="00231E99" w:rsidRPr="00EA4E5D">
        <w:rPr>
          <w:rFonts w:ascii="Bookman Old Style" w:hAnsi="Bookman Old Style"/>
          <w:sz w:val="24"/>
          <w:szCs w:val="24"/>
          <w:lang w:val="pt-BR"/>
        </w:rPr>
        <w:t xml:space="preserve">As esquadrias de madeira, portas, janelas, armários, balcões, guichês, guarnições e outros deverão obedecer rigorosamente quanto à sua localização e execução as indicações do projeto Arquitetônico, respectivos desenhos e detalhes construtivos. </w:t>
      </w:r>
      <w:r w:rsidR="00231E99" w:rsidRPr="008E1C35">
        <w:rPr>
          <w:rFonts w:ascii="Bookman Old Style" w:hAnsi="Bookman Old Style"/>
          <w:sz w:val="24"/>
          <w:szCs w:val="24"/>
          <w:lang w:val="pt-BR"/>
        </w:rPr>
        <w:t>As vedações de folhas móveis serão constituídas por sistema duplo com emprego de escovas vedadoras de polipropileno. O desempenho das esquadrias deverá ser verificado na presença da Fiscalização.</w:t>
      </w:r>
    </w:p>
    <w:p w:rsidR="00231E99" w:rsidRPr="008E1C35" w:rsidRDefault="00231E99" w:rsidP="00AC418C">
      <w:pPr>
        <w:spacing w:after="0" w:line="312" w:lineRule="auto"/>
        <w:rPr>
          <w:rFonts w:ascii="Bookman Old Style" w:hAnsi="Bookman Old Style"/>
          <w:sz w:val="24"/>
          <w:szCs w:val="24"/>
          <w:lang w:val="pt-BR"/>
        </w:rPr>
      </w:pPr>
      <w:r w:rsidRPr="00EA4E5D">
        <w:rPr>
          <w:rFonts w:ascii="Bookman Old Style" w:hAnsi="Bookman Old Style"/>
          <w:sz w:val="24"/>
          <w:szCs w:val="24"/>
          <w:lang w:val="pt-BR"/>
        </w:rPr>
        <w:t>8.</w:t>
      </w:r>
      <w:r w:rsidR="00EA4E5D" w:rsidRPr="00EA4E5D">
        <w:rPr>
          <w:rFonts w:ascii="Bookman Old Style" w:hAnsi="Bookman Old Style"/>
          <w:sz w:val="24"/>
          <w:szCs w:val="24"/>
          <w:lang w:val="pt-BR"/>
        </w:rPr>
        <w:t>1</w:t>
      </w:r>
      <w:r w:rsidRPr="00EA4E5D">
        <w:rPr>
          <w:rFonts w:ascii="Bookman Old Style" w:hAnsi="Bookman Old Style"/>
          <w:sz w:val="24"/>
          <w:szCs w:val="24"/>
          <w:lang w:val="pt-BR"/>
        </w:rPr>
        <w:t xml:space="preserve">.2 - As portas de madeira para instalação em alvenarias terão as características conforme detalhe </w:t>
      </w:r>
      <w:smartTag w:uri="urn:schemas-microsoft-com:office:smarttags" w:element="PersonName">
        <w:smartTagPr>
          <w:attr w:name="ProductID" w:val="em projeto. Essas"/>
        </w:smartTagPr>
        <w:r w:rsidRPr="00EA4E5D">
          <w:rPr>
            <w:rFonts w:ascii="Bookman Old Style" w:hAnsi="Bookman Old Style"/>
            <w:sz w:val="24"/>
            <w:szCs w:val="24"/>
            <w:lang w:val="pt-BR"/>
          </w:rPr>
          <w:t xml:space="preserve">em projeto. </w:t>
        </w:r>
        <w:r w:rsidRPr="008E1C35">
          <w:rPr>
            <w:rFonts w:ascii="Bookman Old Style" w:hAnsi="Bookman Old Style"/>
            <w:sz w:val="24"/>
            <w:szCs w:val="24"/>
            <w:lang w:val="pt-BR"/>
          </w:rPr>
          <w:t>Essas</w:t>
        </w:r>
      </w:smartTag>
      <w:r w:rsidRPr="008E1C35">
        <w:rPr>
          <w:rFonts w:ascii="Bookman Old Style" w:hAnsi="Bookman Old Style"/>
          <w:sz w:val="24"/>
          <w:szCs w:val="24"/>
          <w:lang w:val="pt-BR"/>
        </w:rPr>
        <w:t xml:space="preserve"> portas terão folhas do tipo prancheta, sendo o núcleo constituído por engradado de sarrafos de compensado naval, com enquadramento de madeira de lei maciço, de largura tal que permita o embutimento total da fechadura e dobradiças no quadro de madeira maciça. Terão seu capeamento em compensado à prova d'água ref. Eidai, com acabamento lixado para pintura. A espessura total da folha será de </w:t>
      </w:r>
      <w:smartTag w:uri="urn:schemas-microsoft-com:office:smarttags" w:element="metricconverter">
        <w:smartTagPr>
          <w:attr w:name="ProductID" w:val="35 mm"/>
        </w:smartTagPr>
        <w:r w:rsidRPr="008E1C35">
          <w:rPr>
            <w:rFonts w:ascii="Bookman Old Style" w:hAnsi="Bookman Old Style"/>
            <w:sz w:val="24"/>
            <w:szCs w:val="24"/>
            <w:lang w:val="pt-BR"/>
          </w:rPr>
          <w:t>35 mm</w:t>
        </w:r>
      </w:smartTag>
      <w:r w:rsidRPr="008E1C35">
        <w:rPr>
          <w:rFonts w:ascii="Bookman Old Style" w:hAnsi="Bookman Old Style"/>
          <w:sz w:val="24"/>
          <w:szCs w:val="24"/>
          <w:lang w:val="pt-BR"/>
        </w:rPr>
        <w:t xml:space="preserve">. </w:t>
      </w:r>
    </w:p>
    <w:p w:rsidR="00D021A1" w:rsidRPr="00330DE1" w:rsidRDefault="00B07E93" w:rsidP="00AC418C">
      <w:pPr>
        <w:spacing w:after="0" w:line="312" w:lineRule="auto"/>
        <w:rPr>
          <w:rFonts w:ascii="Bookman Old Style" w:hAnsi="Bookman Old Style"/>
          <w:sz w:val="24"/>
          <w:szCs w:val="24"/>
          <w:lang w:val="pt-BR"/>
        </w:rPr>
      </w:pPr>
      <w:r w:rsidRPr="00EA4E5D">
        <w:rPr>
          <w:rFonts w:ascii="Bookman Old Style" w:hAnsi="Bookman Old Style"/>
          <w:sz w:val="24"/>
          <w:szCs w:val="24"/>
          <w:lang w:val="pt-BR"/>
        </w:rPr>
        <w:t>8.</w:t>
      </w:r>
      <w:r w:rsidR="00EA4E5D" w:rsidRPr="00EA4E5D">
        <w:rPr>
          <w:rFonts w:ascii="Bookman Old Style" w:hAnsi="Bookman Old Style"/>
          <w:sz w:val="24"/>
          <w:szCs w:val="24"/>
          <w:lang w:val="pt-BR"/>
        </w:rPr>
        <w:t>1</w:t>
      </w:r>
      <w:r w:rsidRPr="00EA4E5D">
        <w:rPr>
          <w:rFonts w:ascii="Bookman Old Style" w:hAnsi="Bookman Old Style"/>
          <w:sz w:val="24"/>
          <w:szCs w:val="24"/>
          <w:lang w:val="pt-BR"/>
        </w:rPr>
        <w:t xml:space="preserve">.3 – </w:t>
      </w:r>
      <w:r w:rsidR="005537A6" w:rsidRPr="00EA4E5D">
        <w:rPr>
          <w:rFonts w:ascii="Bookman Old Style" w:hAnsi="Bookman Old Style"/>
          <w:sz w:val="24"/>
          <w:szCs w:val="24"/>
          <w:lang w:val="pt-BR"/>
        </w:rPr>
        <w:t xml:space="preserve">As folhas das portas </w:t>
      </w:r>
      <w:r w:rsidR="005537A6" w:rsidRPr="00E03F13">
        <w:rPr>
          <w:rFonts w:ascii="Bookman Old Style" w:hAnsi="Bookman Old Style"/>
          <w:sz w:val="24"/>
          <w:szCs w:val="24"/>
          <w:lang w:val="pt-BR"/>
        </w:rPr>
        <w:t>receber</w:t>
      </w:r>
      <w:r w:rsidR="00BD53DB" w:rsidRPr="00E03F13">
        <w:rPr>
          <w:rFonts w:ascii="Bookman Old Style" w:hAnsi="Bookman Old Style"/>
          <w:sz w:val="24"/>
          <w:szCs w:val="24"/>
          <w:lang w:val="pt-BR"/>
        </w:rPr>
        <w:t>ão</w:t>
      </w:r>
      <w:r w:rsidRPr="00E03F13">
        <w:rPr>
          <w:rFonts w:ascii="Bookman Old Style" w:hAnsi="Bookman Old Style"/>
          <w:sz w:val="24"/>
          <w:szCs w:val="24"/>
          <w:lang w:val="pt-BR"/>
        </w:rPr>
        <w:t xml:space="preserve"> </w:t>
      </w:r>
      <w:r w:rsidR="00BD53DB" w:rsidRPr="00E03F13">
        <w:rPr>
          <w:rFonts w:ascii="Bookman Old Style" w:hAnsi="Bookman Old Style"/>
          <w:sz w:val="24"/>
          <w:szCs w:val="24"/>
          <w:lang w:val="pt-BR"/>
        </w:rPr>
        <w:t xml:space="preserve">pintura esmalte sintético </w:t>
      </w:r>
      <w:r w:rsidR="00BD53DB" w:rsidRPr="00E03F13">
        <w:rPr>
          <w:rFonts w:ascii="Bookman Old Style" w:hAnsi="Bookman Old Style"/>
          <w:b/>
          <w:sz w:val="24"/>
          <w:szCs w:val="24"/>
          <w:lang w:val="pt-BR"/>
        </w:rPr>
        <w:t>Coralit acetinado na cor branco</w:t>
      </w:r>
      <w:r w:rsidRPr="00E03F13">
        <w:rPr>
          <w:rFonts w:ascii="Bookman Old Style" w:hAnsi="Bookman Old Style"/>
          <w:b/>
          <w:sz w:val="24"/>
          <w:szCs w:val="24"/>
          <w:lang w:val="pt-BR"/>
        </w:rPr>
        <w:t xml:space="preserve"> </w:t>
      </w:r>
      <w:r w:rsidRPr="00330DE1">
        <w:rPr>
          <w:rFonts w:ascii="Bookman Old Style" w:hAnsi="Bookman Old Style"/>
          <w:sz w:val="24"/>
          <w:szCs w:val="24"/>
          <w:lang w:val="pt-BR"/>
        </w:rPr>
        <w:t xml:space="preserve">ou </w:t>
      </w:r>
      <w:r w:rsidR="00F5488E" w:rsidRPr="00330DE1">
        <w:rPr>
          <w:rFonts w:ascii="Bookman Old Style" w:hAnsi="Bookman Old Style"/>
          <w:sz w:val="24"/>
          <w:szCs w:val="24"/>
          <w:lang w:val="pt-BR"/>
        </w:rPr>
        <w:t>equivalente</w:t>
      </w:r>
      <w:r w:rsidRPr="00330DE1">
        <w:rPr>
          <w:rFonts w:ascii="Bookman Old Style" w:hAnsi="Bookman Old Style"/>
          <w:sz w:val="24"/>
          <w:szCs w:val="24"/>
          <w:lang w:val="pt-BR"/>
        </w:rPr>
        <w:t>.</w:t>
      </w:r>
    </w:p>
    <w:p w:rsidR="00B07E93" w:rsidRPr="00EA4E5D" w:rsidRDefault="00D021A1" w:rsidP="00AC418C">
      <w:pPr>
        <w:spacing w:after="0" w:line="312" w:lineRule="auto"/>
        <w:rPr>
          <w:rFonts w:ascii="Bookman Old Style" w:hAnsi="Bookman Old Style"/>
          <w:sz w:val="24"/>
          <w:szCs w:val="24"/>
          <w:lang w:val="pt-BR"/>
        </w:rPr>
      </w:pPr>
      <w:r w:rsidRPr="00EA4E5D">
        <w:rPr>
          <w:rFonts w:ascii="Bookman Old Style" w:hAnsi="Bookman Old Style"/>
          <w:sz w:val="24"/>
          <w:szCs w:val="24"/>
          <w:lang w:val="pt-BR"/>
        </w:rPr>
        <w:t>8.</w:t>
      </w:r>
      <w:r w:rsidR="00EA4E5D" w:rsidRPr="00EA4E5D">
        <w:rPr>
          <w:rFonts w:ascii="Bookman Old Style" w:hAnsi="Bookman Old Style"/>
          <w:sz w:val="24"/>
          <w:szCs w:val="24"/>
          <w:lang w:val="pt-BR"/>
        </w:rPr>
        <w:t>1</w:t>
      </w:r>
      <w:r w:rsidRPr="00EA4E5D">
        <w:rPr>
          <w:rFonts w:ascii="Bookman Old Style" w:hAnsi="Bookman Old Style"/>
          <w:sz w:val="24"/>
          <w:szCs w:val="24"/>
          <w:lang w:val="pt-BR"/>
        </w:rPr>
        <w:t>.4 -</w:t>
      </w:r>
      <w:r w:rsidR="005537A6" w:rsidRPr="00EA4E5D">
        <w:rPr>
          <w:rFonts w:ascii="Bookman Old Style" w:hAnsi="Bookman Old Style"/>
          <w:sz w:val="24"/>
          <w:szCs w:val="24"/>
          <w:lang w:val="pt-BR"/>
        </w:rPr>
        <w:t xml:space="preserve"> </w:t>
      </w:r>
      <w:r w:rsidR="00B07E93" w:rsidRPr="00EA4E5D">
        <w:rPr>
          <w:rFonts w:ascii="Bookman Old Style" w:hAnsi="Bookman Old Style"/>
          <w:sz w:val="24"/>
          <w:szCs w:val="24"/>
          <w:lang w:val="pt-BR"/>
        </w:rPr>
        <w:t xml:space="preserve">Os marcos </w:t>
      </w:r>
      <w:r w:rsidR="00F40BC4" w:rsidRPr="00EA4E5D">
        <w:rPr>
          <w:rFonts w:ascii="Bookman Old Style" w:hAnsi="Bookman Old Style"/>
          <w:sz w:val="24"/>
          <w:szCs w:val="24"/>
          <w:lang w:val="pt-BR"/>
        </w:rPr>
        <w:t xml:space="preserve">e </w:t>
      </w:r>
      <w:r w:rsidR="00B07E93" w:rsidRPr="00EA4E5D">
        <w:rPr>
          <w:rFonts w:ascii="Bookman Old Style" w:hAnsi="Bookman Old Style"/>
          <w:sz w:val="24"/>
          <w:szCs w:val="24"/>
          <w:lang w:val="pt-BR"/>
        </w:rPr>
        <w:t>ali</w:t>
      </w:r>
      <w:r w:rsidRPr="00EA4E5D">
        <w:rPr>
          <w:rFonts w:ascii="Bookman Old Style" w:hAnsi="Bookman Old Style"/>
          <w:sz w:val="24"/>
          <w:szCs w:val="24"/>
          <w:lang w:val="pt-BR"/>
        </w:rPr>
        <w:t>z</w:t>
      </w:r>
      <w:r w:rsidR="00B07E93" w:rsidRPr="00EA4E5D">
        <w:rPr>
          <w:rFonts w:ascii="Bookman Old Style" w:hAnsi="Bookman Old Style"/>
          <w:sz w:val="24"/>
          <w:szCs w:val="24"/>
          <w:lang w:val="pt-BR"/>
        </w:rPr>
        <w:t xml:space="preserve">ares </w:t>
      </w:r>
      <w:r w:rsidRPr="00E03F13">
        <w:rPr>
          <w:rFonts w:ascii="Bookman Old Style" w:hAnsi="Bookman Old Style"/>
          <w:sz w:val="24"/>
          <w:szCs w:val="24"/>
          <w:lang w:val="pt-BR"/>
        </w:rPr>
        <w:t xml:space="preserve">serão pintados em tinta esmalte acetinada </w:t>
      </w:r>
      <w:r w:rsidR="00330DE1">
        <w:rPr>
          <w:rFonts w:ascii="Bookman Old Style" w:hAnsi="Bookman Old Style"/>
          <w:sz w:val="24"/>
          <w:szCs w:val="24"/>
          <w:lang w:val="pt-BR"/>
        </w:rPr>
        <w:t>na cor b</w:t>
      </w:r>
      <w:r w:rsidR="005E073D" w:rsidRPr="00E03F13">
        <w:rPr>
          <w:rFonts w:ascii="Bookman Old Style" w:hAnsi="Bookman Old Style"/>
          <w:sz w:val="24"/>
          <w:szCs w:val="24"/>
          <w:lang w:val="pt-BR"/>
        </w:rPr>
        <w:t xml:space="preserve">ranca </w:t>
      </w:r>
      <w:r w:rsidRPr="00E03F13">
        <w:rPr>
          <w:rFonts w:ascii="Bookman Old Style" w:hAnsi="Bookman Old Style"/>
          <w:sz w:val="24"/>
          <w:szCs w:val="24"/>
          <w:lang w:val="pt-BR"/>
        </w:rPr>
        <w:t xml:space="preserve">ref.: coralit ou </w:t>
      </w:r>
      <w:r w:rsidR="00F5488E">
        <w:rPr>
          <w:rFonts w:ascii="Bookman Old Style" w:hAnsi="Bookman Old Style"/>
          <w:sz w:val="24"/>
          <w:szCs w:val="24"/>
          <w:lang w:val="pt-BR"/>
        </w:rPr>
        <w:t>equivalente</w:t>
      </w:r>
      <w:r w:rsidRPr="00E03F13">
        <w:rPr>
          <w:rFonts w:ascii="Bookman Old Style" w:hAnsi="Bookman Old Style"/>
          <w:sz w:val="24"/>
          <w:szCs w:val="24"/>
          <w:lang w:val="pt-BR"/>
        </w:rPr>
        <w:t>.</w:t>
      </w:r>
    </w:p>
    <w:p w:rsidR="00231E99" w:rsidRPr="008E1C35" w:rsidRDefault="00231E99" w:rsidP="00AC418C">
      <w:pPr>
        <w:spacing w:after="0" w:line="312" w:lineRule="auto"/>
        <w:rPr>
          <w:rFonts w:ascii="Bookman Old Style" w:hAnsi="Bookman Old Style"/>
          <w:sz w:val="24"/>
          <w:szCs w:val="24"/>
          <w:lang w:val="pt-BR"/>
        </w:rPr>
      </w:pPr>
      <w:r w:rsidRPr="00EA4E5D">
        <w:rPr>
          <w:rFonts w:ascii="Bookman Old Style" w:hAnsi="Bookman Old Style"/>
          <w:sz w:val="24"/>
          <w:szCs w:val="24"/>
          <w:lang w:val="pt-BR"/>
        </w:rPr>
        <w:t>8.</w:t>
      </w:r>
      <w:r w:rsidR="00EA4E5D" w:rsidRPr="00EA4E5D">
        <w:rPr>
          <w:rFonts w:ascii="Bookman Old Style" w:hAnsi="Bookman Old Style"/>
          <w:sz w:val="24"/>
          <w:szCs w:val="24"/>
          <w:lang w:val="pt-BR"/>
        </w:rPr>
        <w:t>1</w:t>
      </w:r>
      <w:r w:rsidRPr="00EA4E5D">
        <w:rPr>
          <w:rFonts w:ascii="Bookman Old Style" w:hAnsi="Bookman Old Style"/>
          <w:sz w:val="24"/>
          <w:szCs w:val="24"/>
          <w:lang w:val="pt-BR"/>
        </w:rPr>
        <w:t>.</w:t>
      </w:r>
      <w:r w:rsidR="00D021A1" w:rsidRPr="00EA4E5D">
        <w:rPr>
          <w:rFonts w:ascii="Bookman Old Style" w:hAnsi="Bookman Old Style"/>
          <w:sz w:val="24"/>
          <w:szCs w:val="24"/>
          <w:lang w:val="pt-BR"/>
        </w:rPr>
        <w:t>5</w:t>
      </w:r>
      <w:r w:rsidRPr="00EA4E5D">
        <w:rPr>
          <w:rFonts w:ascii="Bookman Old Style" w:hAnsi="Bookman Old Style"/>
          <w:sz w:val="24"/>
          <w:szCs w:val="24"/>
          <w:lang w:val="pt-BR"/>
        </w:rPr>
        <w:t xml:space="preserve"> - Os marcos e alizares serão em madeira maciça de ipê ou de outra madeira de lei, de densidade e resistência </w:t>
      </w:r>
      <w:r w:rsidR="00F5488E">
        <w:rPr>
          <w:rFonts w:ascii="Bookman Old Style" w:hAnsi="Bookman Old Style"/>
          <w:sz w:val="24"/>
          <w:szCs w:val="24"/>
          <w:lang w:val="pt-BR"/>
        </w:rPr>
        <w:t>equivalente</w:t>
      </w:r>
      <w:r w:rsidRPr="00EA4E5D">
        <w:rPr>
          <w:rFonts w:ascii="Bookman Old Style" w:hAnsi="Bookman Old Style"/>
          <w:sz w:val="24"/>
          <w:szCs w:val="24"/>
          <w:lang w:val="pt-BR"/>
        </w:rPr>
        <w:t xml:space="preserve">. </w:t>
      </w:r>
      <w:r w:rsidRPr="008E1C35">
        <w:rPr>
          <w:rFonts w:ascii="Bookman Old Style" w:hAnsi="Bookman Old Style"/>
          <w:sz w:val="24"/>
          <w:szCs w:val="24"/>
          <w:lang w:val="pt-BR"/>
        </w:rPr>
        <w:t>Serão recusadas as peças que apresentarem empenamento, descolamento, rachaduras, lascas ou nós de madeira.</w:t>
      </w:r>
    </w:p>
    <w:p w:rsidR="00D37968" w:rsidRPr="008E1C35" w:rsidRDefault="00231E99" w:rsidP="00AC418C">
      <w:pPr>
        <w:spacing w:after="0" w:line="312" w:lineRule="auto"/>
        <w:rPr>
          <w:rFonts w:ascii="Bookman Old Style" w:hAnsi="Bookman Old Style"/>
          <w:sz w:val="24"/>
          <w:szCs w:val="24"/>
          <w:lang w:val="pt-BR"/>
        </w:rPr>
      </w:pPr>
      <w:r w:rsidRPr="00EA4E5D">
        <w:rPr>
          <w:rFonts w:ascii="Bookman Old Style" w:hAnsi="Bookman Old Style"/>
          <w:sz w:val="24"/>
          <w:szCs w:val="24"/>
          <w:lang w:val="pt-BR"/>
        </w:rPr>
        <w:t>8.</w:t>
      </w:r>
      <w:r w:rsidR="00EA4E5D" w:rsidRPr="00EA4E5D">
        <w:rPr>
          <w:rFonts w:ascii="Bookman Old Style" w:hAnsi="Bookman Old Style"/>
          <w:sz w:val="24"/>
          <w:szCs w:val="24"/>
          <w:lang w:val="pt-BR"/>
        </w:rPr>
        <w:t>1</w:t>
      </w:r>
      <w:r w:rsidRPr="00EA4E5D">
        <w:rPr>
          <w:rFonts w:ascii="Bookman Old Style" w:hAnsi="Bookman Old Style"/>
          <w:sz w:val="24"/>
          <w:szCs w:val="24"/>
          <w:lang w:val="pt-BR"/>
        </w:rPr>
        <w:t>.</w:t>
      </w:r>
      <w:r w:rsidR="00D021A1" w:rsidRPr="00EA4E5D">
        <w:rPr>
          <w:rFonts w:ascii="Bookman Old Style" w:hAnsi="Bookman Old Style"/>
          <w:sz w:val="24"/>
          <w:szCs w:val="24"/>
          <w:lang w:val="pt-BR"/>
        </w:rPr>
        <w:t>6</w:t>
      </w:r>
      <w:r w:rsidRPr="00EA4E5D">
        <w:rPr>
          <w:rFonts w:ascii="Bookman Old Style" w:hAnsi="Bookman Old Style"/>
          <w:sz w:val="24"/>
          <w:szCs w:val="24"/>
          <w:lang w:val="pt-BR"/>
        </w:rPr>
        <w:t xml:space="preserve"> - As esquadrias de madeira serão providas das seguintes ferragens: conjunto de fechadura, ref. </w:t>
      </w:r>
      <w:r w:rsidRPr="008E1C35">
        <w:rPr>
          <w:rFonts w:ascii="Bookman Old Style" w:hAnsi="Bookman Old Style"/>
          <w:sz w:val="24"/>
          <w:szCs w:val="24"/>
          <w:lang w:val="pt-BR"/>
        </w:rPr>
        <w:t xml:space="preserve">Lafonte Conjunto 405 (maçaneta 405 Zamac, roseta 312 Zamac, fechadura ST2 Evolution 55) ou </w:t>
      </w:r>
      <w:r w:rsidR="00F5488E">
        <w:rPr>
          <w:rFonts w:ascii="Bookman Old Style" w:hAnsi="Bookman Old Style"/>
          <w:sz w:val="24"/>
          <w:szCs w:val="24"/>
          <w:lang w:val="pt-BR"/>
        </w:rPr>
        <w:t>equivalente</w:t>
      </w:r>
      <w:r w:rsidRPr="008E1C35">
        <w:rPr>
          <w:rFonts w:ascii="Bookman Old Style" w:hAnsi="Bookman Old Style"/>
          <w:sz w:val="24"/>
          <w:szCs w:val="24"/>
          <w:lang w:val="pt-BR"/>
        </w:rPr>
        <w:t>, acabamento cromado fosco CRA, conjunto de 3 dobradiças 2</w:t>
      </w:r>
      <w:r w:rsidRPr="00424747">
        <w:rPr>
          <w:rFonts w:ascii="Bookman Old Style" w:hAnsi="Bookman Old Style"/>
          <w:sz w:val="24"/>
          <w:szCs w:val="24"/>
        </w:rPr>
        <w:sym w:font="SansSerif" w:char="F0BD"/>
      </w:r>
      <w:r w:rsidRPr="008E1C35">
        <w:rPr>
          <w:rFonts w:ascii="Bookman Old Style" w:hAnsi="Bookman Old Style"/>
          <w:sz w:val="24"/>
          <w:szCs w:val="24"/>
          <w:lang w:val="pt-BR"/>
        </w:rPr>
        <w:t xml:space="preserve"> x 2</w:t>
      </w:r>
      <w:r w:rsidRPr="00424747">
        <w:rPr>
          <w:rFonts w:ascii="Bookman Old Style" w:hAnsi="Bookman Old Style"/>
          <w:sz w:val="24"/>
          <w:szCs w:val="24"/>
        </w:rPr>
        <w:sym w:font="SansSerif" w:char="F0BD"/>
      </w:r>
      <w:r w:rsidR="00D37968" w:rsidRPr="008E1C35">
        <w:rPr>
          <w:rFonts w:ascii="Bookman Old Style" w:hAnsi="Bookman Old Style"/>
          <w:sz w:val="24"/>
          <w:szCs w:val="24"/>
          <w:lang w:val="pt-BR"/>
        </w:rPr>
        <w:t>" em aço laminado cromado.</w:t>
      </w:r>
    </w:p>
    <w:p w:rsidR="00231E99" w:rsidRPr="00EA4E5D" w:rsidRDefault="00D37968" w:rsidP="00AC418C">
      <w:pPr>
        <w:spacing w:after="0" w:line="312" w:lineRule="auto"/>
        <w:rPr>
          <w:rFonts w:ascii="Bookman Old Style" w:hAnsi="Bookman Old Style"/>
          <w:sz w:val="24"/>
          <w:szCs w:val="24"/>
          <w:lang w:val="pt-BR"/>
        </w:rPr>
      </w:pPr>
      <w:r w:rsidRPr="00EA4E5D">
        <w:rPr>
          <w:rFonts w:ascii="Bookman Old Style" w:hAnsi="Bookman Old Style"/>
          <w:sz w:val="24"/>
          <w:szCs w:val="24"/>
          <w:lang w:val="pt-BR"/>
        </w:rPr>
        <w:t>8.</w:t>
      </w:r>
      <w:r w:rsidR="00EA4E5D" w:rsidRPr="00EA4E5D">
        <w:rPr>
          <w:rFonts w:ascii="Bookman Old Style" w:hAnsi="Bookman Old Style"/>
          <w:sz w:val="24"/>
          <w:szCs w:val="24"/>
          <w:lang w:val="pt-BR"/>
        </w:rPr>
        <w:t>1</w:t>
      </w:r>
      <w:r w:rsidRPr="00EA4E5D">
        <w:rPr>
          <w:rFonts w:ascii="Bookman Old Style" w:hAnsi="Bookman Old Style"/>
          <w:sz w:val="24"/>
          <w:szCs w:val="24"/>
          <w:lang w:val="pt-BR"/>
        </w:rPr>
        <w:t>.</w:t>
      </w:r>
      <w:r w:rsidR="00D021A1" w:rsidRPr="00EA4E5D">
        <w:rPr>
          <w:rFonts w:ascii="Bookman Old Style" w:hAnsi="Bookman Old Style"/>
          <w:sz w:val="24"/>
          <w:szCs w:val="24"/>
          <w:lang w:val="pt-BR"/>
        </w:rPr>
        <w:t>7</w:t>
      </w:r>
      <w:r w:rsidRPr="00EA4E5D">
        <w:rPr>
          <w:rFonts w:ascii="Bookman Old Style" w:hAnsi="Bookman Old Style"/>
          <w:sz w:val="24"/>
          <w:szCs w:val="24"/>
          <w:lang w:val="pt-BR"/>
        </w:rPr>
        <w:t xml:space="preserve"> - A</w:t>
      </w:r>
      <w:r w:rsidR="00231E99" w:rsidRPr="00EA4E5D">
        <w:rPr>
          <w:rFonts w:ascii="Bookman Old Style" w:hAnsi="Bookman Old Style"/>
          <w:sz w:val="24"/>
          <w:szCs w:val="24"/>
          <w:lang w:val="pt-BR"/>
        </w:rPr>
        <w:t>s portas duplas de fechar levarão fecho tipo cremone em ferro, com barras em perfil meia-cana, acabamento preto, na folha de batente (sem fechadura).</w:t>
      </w:r>
    </w:p>
    <w:p w:rsidR="00231E99" w:rsidRPr="00EA4E5D" w:rsidRDefault="00231E99" w:rsidP="00AC418C">
      <w:pPr>
        <w:spacing w:after="0" w:line="312" w:lineRule="auto"/>
        <w:rPr>
          <w:rFonts w:ascii="Bookman Old Style" w:hAnsi="Bookman Old Style"/>
          <w:sz w:val="24"/>
          <w:szCs w:val="24"/>
          <w:lang w:val="pt-BR"/>
        </w:rPr>
      </w:pPr>
      <w:r w:rsidRPr="00EA4E5D">
        <w:rPr>
          <w:rFonts w:ascii="Bookman Old Style" w:hAnsi="Bookman Old Style"/>
          <w:sz w:val="24"/>
          <w:szCs w:val="24"/>
          <w:lang w:val="pt-BR"/>
        </w:rPr>
        <w:t>8.</w:t>
      </w:r>
      <w:r w:rsidR="00EA4E5D" w:rsidRPr="00EA4E5D">
        <w:rPr>
          <w:rFonts w:ascii="Bookman Old Style" w:hAnsi="Bookman Old Style"/>
          <w:sz w:val="24"/>
          <w:szCs w:val="24"/>
          <w:lang w:val="pt-BR"/>
        </w:rPr>
        <w:t>1</w:t>
      </w:r>
      <w:r w:rsidRPr="00EA4E5D">
        <w:rPr>
          <w:rFonts w:ascii="Bookman Old Style" w:hAnsi="Bookman Old Style"/>
          <w:sz w:val="24"/>
          <w:szCs w:val="24"/>
          <w:lang w:val="pt-BR"/>
        </w:rPr>
        <w:t>.</w:t>
      </w:r>
      <w:r w:rsidR="00D021A1" w:rsidRPr="00EA4E5D">
        <w:rPr>
          <w:rFonts w:ascii="Bookman Old Style" w:hAnsi="Bookman Old Style"/>
          <w:sz w:val="24"/>
          <w:szCs w:val="24"/>
          <w:lang w:val="pt-BR"/>
        </w:rPr>
        <w:t>8</w:t>
      </w:r>
      <w:r w:rsidRPr="00EA4E5D">
        <w:rPr>
          <w:rFonts w:ascii="Bookman Old Style" w:hAnsi="Bookman Old Style"/>
          <w:sz w:val="24"/>
          <w:szCs w:val="24"/>
          <w:lang w:val="pt-BR"/>
        </w:rPr>
        <w:t xml:space="preserve"> - Todas as portas de ambientes que tenham previsão de acesso para Portadores de Necessidades Especiais levarão uma chapa de aço inox #24 (espessura 0,64 mm), como batente para cadeira de rodas, em ambas as faces, conforme detalhes de projeto.</w:t>
      </w:r>
    </w:p>
    <w:p w:rsidR="00231E99" w:rsidRPr="00EA4E5D" w:rsidRDefault="00231E99" w:rsidP="00AC418C">
      <w:pPr>
        <w:spacing w:after="0" w:line="312" w:lineRule="auto"/>
        <w:rPr>
          <w:rFonts w:ascii="Bookman Old Style" w:hAnsi="Bookman Old Style"/>
          <w:sz w:val="24"/>
          <w:szCs w:val="24"/>
          <w:lang w:val="pt-BR"/>
        </w:rPr>
      </w:pPr>
      <w:r w:rsidRPr="00EA4E5D">
        <w:rPr>
          <w:rFonts w:ascii="Bookman Old Style" w:hAnsi="Bookman Old Style"/>
          <w:sz w:val="24"/>
          <w:szCs w:val="24"/>
          <w:lang w:val="pt-BR"/>
        </w:rPr>
        <w:t>8.</w:t>
      </w:r>
      <w:r w:rsidR="00EA4E5D" w:rsidRPr="00EA4E5D">
        <w:rPr>
          <w:rFonts w:ascii="Bookman Old Style" w:hAnsi="Bookman Old Style"/>
          <w:sz w:val="24"/>
          <w:szCs w:val="24"/>
          <w:lang w:val="pt-BR"/>
        </w:rPr>
        <w:t>1</w:t>
      </w:r>
      <w:r w:rsidRPr="00EA4E5D">
        <w:rPr>
          <w:rFonts w:ascii="Bookman Old Style" w:hAnsi="Bookman Old Style"/>
          <w:sz w:val="24"/>
          <w:szCs w:val="24"/>
          <w:lang w:val="pt-BR"/>
        </w:rPr>
        <w:t>.</w:t>
      </w:r>
      <w:r w:rsidR="00D021A1" w:rsidRPr="00EA4E5D">
        <w:rPr>
          <w:rFonts w:ascii="Bookman Old Style" w:hAnsi="Bookman Old Style"/>
          <w:sz w:val="24"/>
          <w:szCs w:val="24"/>
          <w:lang w:val="pt-BR"/>
        </w:rPr>
        <w:t>9</w:t>
      </w:r>
      <w:r w:rsidRPr="00EA4E5D">
        <w:rPr>
          <w:rFonts w:ascii="Bookman Old Style" w:hAnsi="Bookman Old Style"/>
          <w:sz w:val="24"/>
          <w:szCs w:val="24"/>
          <w:lang w:val="pt-BR"/>
        </w:rPr>
        <w:t xml:space="preserve"> - As portas dos boxes sanitários para </w:t>
      </w:r>
      <w:r w:rsidR="00D37968" w:rsidRPr="00EA4E5D">
        <w:rPr>
          <w:rFonts w:ascii="Bookman Old Style" w:hAnsi="Bookman Old Style"/>
          <w:sz w:val="24"/>
          <w:szCs w:val="24"/>
          <w:lang w:val="pt-BR"/>
        </w:rPr>
        <w:t>p</w:t>
      </w:r>
      <w:r w:rsidRPr="00EA4E5D">
        <w:rPr>
          <w:rFonts w:ascii="Bookman Old Style" w:hAnsi="Bookman Old Style"/>
          <w:sz w:val="24"/>
          <w:szCs w:val="24"/>
          <w:lang w:val="pt-BR"/>
        </w:rPr>
        <w:t xml:space="preserve">ortadores de </w:t>
      </w:r>
      <w:r w:rsidR="00D37968" w:rsidRPr="00EA4E5D">
        <w:rPr>
          <w:rFonts w:ascii="Bookman Old Style" w:hAnsi="Bookman Old Style"/>
          <w:sz w:val="24"/>
          <w:szCs w:val="24"/>
          <w:lang w:val="pt-BR"/>
        </w:rPr>
        <w:t>n</w:t>
      </w:r>
      <w:r w:rsidRPr="00EA4E5D">
        <w:rPr>
          <w:rFonts w:ascii="Bookman Old Style" w:hAnsi="Bookman Old Style"/>
          <w:sz w:val="24"/>
          <w:szCs w:val="24"/>
          <w:lang w:val="pt-BR"/>
        </w:rPr>
        <w:t xml:space="preserve">ecessidades </w:t>
      </w:r>
      <w:r w:rsidR="00D37968" w:rsidRPr="00EA4E5D">
        <w:rPr>
          <w:rFonts w:ascii="Bookman Old Style" w:hAnsi="Bookman Old Style"/>
          <w:sz w:val="24"/>
          <w:szCs w:val="24"/>
          <w:lang w:val="pt-BR"/>
        </w:rPr>
        <w:t>e</w:t>
      </w:r>
      <w:r w:rsidRPr="00EA4E5D">
        <w:rPr>
          <w:rFonts w:ascii="Bookman Old Style" w:hAnsi="Bookman Old Style"/>
          <w:sz w:val="24"/>
          <w:szCs w:val="24"/>
          <w:lang w:val="pt-BR"/>
        </w:rPr>
        <w:t>speciais</w:t>
      </w:r>
      <w:r w:rsidR="00D37968" w:rsidRPr="00EA4E5D">
        <w:rPr>
          <w:rFonts w:ascii="Bookman Old Style" w:hAnsi="Bookman Old Style"/>
          <w:sz w:val="24"/>
          <w:szCs w:val="24"/>
          <w:lang w:val="pt-BR"/>
        </w:rPr>
        <w:t xml:space="preserve"> levarão</w:t>
      </w:r>
      <w:r w:rsidRPr="00EA4E5D">
        <w:rPr>
          <w:rFonts w:ascii="Bookman Old Style" w:hAnsi="Bookman Old Style"/>
          <w:sz w:val="24"/>
          <w:szCs w:val="24"/>
          <w:lang w:val="pt-BR"/>
        </w:rPr>
        <w:t xml:space="preserve"> ainda internamente uma barra de apoio em tubo de aço </w:t>
      </w:r>
      <w:r w:rsidRPr="00424747">
        <w:rPr>
          <w:rFonts w:ascii="Bookman Old Style" w:hAnsi="Bookman Old Style"/>
          <w:sz w:val="24"/>
          <w:szCs w:val="24"/>
        </w:rPr>
        <w:sym w:font="Symbol" w:char="F0C6"/>
      </w:r>
      <w:r w:rsidRPr="00EA4E5D">
        <w:rPr>
          <w:rFonts w:ascii="Bookman Old Style" w:hAnsi="Bookman Old Style"/>
          <w:sz w:val="24"/>
          <w:szCs w:val="24"/>
          <w:lang w:val="pt-BR"/>
        </w:rPr>
        <w:t xml:space="preserve"> 1 e 1/2". </w:t>
      </w:r>
    </w:p>
    <w:p w:rsidR="001618AB" w:rsidRPr="00EA4E5D" w:rsidRDefault="008873C2" w:rsidP="00AC418C">
      <w:pPr>
        <w:spacing w:after="0" w:line="312" w:lineRule="auto"/>
        <w:rPr>
          <w:rFonts w:ascii="Bookman Old Style" w:hAnsi="Bookman Old Style"/>
          <w:sz w:val="24"/>
          <w:szCs w:val="24"/>
          <w:lang w:val="pt-BR"/>
        </w:rPr>
      </w:pPr>
      <w:r w:rsidRPr="00EA4E5D">
        <w:rPr>
          <w:rFonts w:ascii="Bookman Old Style" w:hAnsi="Bookman Old Style"/>
          <w:sz w:val="24"/>
          <w:szCs w:val="24"/>
          <w:lang w:val="pt-BR"/>
        </w:rPr>
        <w:t>8.</w:t>
      </w:r>
      <w:r w:rsidR="00EA4E5D" w:rsidRPr="00EA4E5D">
        <w:rPr>
          <w:rFonts w:ascii="Bookman Old Style" w:hAnsi="Bookman Old Style"/>
          <w:sz w:val="24"/>
          <w:szCs w:val="24"/>
          <w:lang w:val="pt-BR"/>
        </w:rPr>
        <w:t>1</w:t>
      </w:r>
      <w:r w:rsidRPr="00EA4E5D">
        <w:rPr>
          <w:rFonts w:ascii="Bookman Old Style" w:hAnsi="Bookman Old Style"/>
          <w:sz w:val="24"/>
          <w:szCs w:val="24"/>
          <w:lang w:val="pt-BR"/>
        </w:rPr>
        <w:t>.</w:t>
      </w:r>
      <w:r w:rsidR="00D021A1" w:rsidRPr="00EA4E5D">
        <w:rPr>
          <w:rFonts w:ascii="Bookman Old Style" w:hAnsi="Bookman Old Style"/>
          <w:sz w:val="24"/>
          <w:szCs w:val="24"/>
          <w:lang w:val="pt-BR"/>
        </w:rPr>
        <w:t>10</w:t>
      </w:r>
      <w:r w:rsidRPr="00EA4E5D">
        <w:rPr>
          <w:rFonts w:ascii="Bookman Old Style" w:hAnsi="Bookman Old Style"/>
          <w:sz w:val="24"/>
          <w:szCs w:val="24"/>
          <w:lang w:val="pt-BR"/>
        </w:rPr>
        <w:t xml:space="preserve"> - </w:t>
      </w:r>
      <w:r w:rsidR="001618AB" w:rsidRPr="00EA4E5D">
        <w:rPr>
          <w:rFonts w:ascii="Bookman Old Style" w:hAnsi="Bookman Old Style"/>
          <w:sz w:val="24"/>
          <w:szCs w:val="24"/>
          <w:lang w:val="pt-BR"/>
        </w:rPr>
        <w:t>As portas terão as seguintes características:</w:t>
      </w:r>
    </w:p>
    <w:p w:rsidR="00BC7FC9" w:rsidRDefault="00BC7FC9" w:rsidP="00BC7FC9">
      <w:pPr>
        <w:spacing w:after="0" w:line="312" w:lineRule="auto"/>
        <w:ind w:left="709"/>
        <w:rPr>
          <w:rFonts w:ascii="Bookman Old Style" w:hAnsi="Bookman Old Style"/>
          <w:sz w:val="24"/>
          <w:szCs w:val="24"/>
          <w:lang w:val="pt-BR"/>
        </w:rPr>
      </w:pPr>
      <w:r w:rsidRPr="00411C97">
        <w:rPr>
          <w:rFonts w:ascii="Bookman Old Style" w:hAnsi="Bookman Old Style"/>
          <w:sz w:val="24"/>
          <w:szCs w:val="24"/>
          <w:lang w:val="pt-BR"/>
        </w:rPr>
        <w:t>P</w:t>
      </w:r>
      <w:r>
        <w:rPr>
          <w:rFonts w:ascii="Bookman Old Style" w:hAnsi="Bookman Old Style"/>
          <w:sz w:val="24"/>
          <w:szCs w:val="24"/>
          <w:lang w:val="pt-BR"/>
        </w:rPr>
        <w:t>1</w:t>
      </w:r>
      <w:r w:rsidRPr="00411C97">
        <w:rPr>
          <w:rFonts w:ascii="Bookman Old Style" w:hAnsi="Bookman Old Style"/>
          <w:sz w:val="24"/>
          <w:szCs w:val="24"/>
          <w:lang w:val="pt-BR"/>
        </w:rPr>
        <w:tab/>
      </w:r>
      <w:r>
        <w:rPr>
          <w:rFonts w:ascii="Bookman Old Style" w:hAnsi="Bookman Old Style"/>
          <w:sz w:val="24"/>
          <w:szCs w:val="24"/>
          <w:lang w:val="pt-BR"/>
        </w:rPr>
        <w:t>120</w:t>
      </w:r>
      <w:r w:rsidRPr="00411C97">
        <w:rPr>
          <w:rFonts w:ascii="Bookman Old Style" w:hAnsi="Bookman Old Style"/>
          <w:sz w:val="24"/>
          <w:szCs w:val="24"/>
          <w:lang w:val="pt-BR"/>
        </w:rPr>
        <w:t>x210</w:t>
      </w:r>
      <w:r>
        <w:rPr>
          <w:rFonts w:ascii="Bookman Old Style" w:hAnsi="Bookman Old Style"/>
          <w:sz w:val="24"/>
          <w:szCs w:val="24"/>
          <w:lang w:val="pt-BR"/>
        </w:rPr>
        <w:tab/>
      </w:r>
      <w:r>
        <w:rPr>
          <w:rFonts w:ascii="Bookman Old Style" w:hAnsi="Bookman Old Style"/>
          <w:sz w:val="24"/>
          <w:szCs w:val="24"/>
          <w:lang w:val="pt-BR"/>
        </w:rPr>
        <w:tab/>
      </w:r>
      <w:r w:rsidRPr="00411C97">
        <w:rPr>
          <w:rFonts w:ascii="Bookman Old Style" w:hAnsi="Bookman Old Style"/>
          <w:sz w:val="24"/>
          <w:szCs w:val="24"/>
          <w:lang w:val="pt-BR"/>
        </w:rPr>
        <w:t xml:space="preserve"> abrir / tipo prancheta</w:t>
      </w:r>
      <w:r>
        <w:rPr>
          <w:rFonts w:ascii="Bookman Old Style" w:hAnsi="Bookman Old Style"/>
          <w:sz w:val="24"/>
          <w:szCs w:val="24"/>
          <w:lang w:val="pt-BR"/>
        </w:rPr>
        <w:t xml:space="preserve"> / 02 folhas</w:t>
      </w:r>
    </w:p>
    <w:p w:rsidR="00BC7FC9" w:rsidRDefault="00BC7FC9" w:rsidP="00BC7FC9">
      <w:pPr>
        <w:spacing w:after="0" w:line="312" w:lineRule="auto"/>
        <w:ind w:left="709"/>
        <w:rPr>
          <w:rFonts w:ascii="Bookman Old Style" w:hAnsi="Bookman Old Style"/>
          <w:sz w:val="24"/>
          <w:szCs w:val="24"/>
          <w:lang w:val="pt-BR"/>
        </w:rPr>
      </w:pPr>
      <w:r w:rsidRPr="00411C97">
        <w:rPr>
          <w:rFonts w:ascii="Bookman Old Style" w:hAnsi="Bookman Old Style"/>
          <w:sz w:val="24"/>
          <w:szCs w:val="24"/>
          <w:lang w:val="pt-BR"/>
        </w:rPr>
        <w:t>P</w:t>
      </w:r>
      <w:r>
        <w:rPr>
          <w:rFonts w:ascii="Bookman Old Style" w:hAnsi="Bookman Old Style"/>
          <w:sz w:val="24"/>
          <w:szCs w:val="24"/>
          <w:lang w:val="pt-BR"/>
        </w:rPr>
        <w:t>2</w:t>
      </w:r>
      <w:r w:rsidRPr="00411C97">
        <w:rPr>
          <w:rFonts w:ascii="Bookman Old Style" w:hAnsi="Bookman Old Style"/>
          <w:sz w:val="24"/>
          <w:szCs w:val="24"/>
          <w:lang w:val="pt-BR"/>
        </w:rPr>
        <w:tab/>
      </w:r>
      <w:r>
        <w:rPr>
          <w:rFonts w:ascii="Bookman Old Style" w:hAnsi="Bookman Old Style"/>
          <w:sz w:val="24"/>
          <w:szCs w:val="24"/>
          <w:lang w:val="pt-BR"/>
        </w:rPr>
        <w:t>100</w:t>
      </w:r>
      <w:r w:rsidRPr="00411C97">
        <w:rPr>
          <w:rFonts w:ascii="Bookman Old Style" w:hAnsi="Bookman Old Style"/>
          <w:sz w:val="24"/>
          <w:szCs w:val="24"/>
          <w:lang w:val="pt-BR"/>
        </w:rPr>
        <w:t>x210</w:t>
      </w:r>
      <w:r>
        <w:rPr>
          <w:rFonts w:ascii="Bookman Old Style" w:hAnsi="Bookman Old Style"/>
          <w:sz w:val="24"/>
          <w:szCs w:val="24"/>
          <w:lang w:val="pt-BR"/>
        </w:rPr>
        <w:tab/>
      </w:r>
      <w:r>
        <w:rPr>
          <w:rFonts w:ascii="Bookman Old Style" w:hAnsi="Bookman Old Style"/>
          <w:sz w:val="24"/>
          <w:szCs w:val="24"/>
          <w:lang w:val="pt-BR"/>
        </w:rPr>
        <w:tab/>
        <w:t>PNE</w:t>
      </w:r>
      <w:r w:rsidRPr="00411C97">
        <w:rPr>
          <w:rFonts w:ascii="Bookman Old Style" w:hAnsi="Bookman Old Style"/>
          <w:sz w:val="24"/>
          <w:szCs w:val="24"/>
          <w:lang w:val="pt-BR"/>
        </w:rPr>
        <w:t xml:space="preserve">/ </w:t>
      </w:r>
      <w:r>
        <w:rPr>
          <w:rFonts w:ascii="Bookman Old Style" w:hAnsi="Bookman Old Style"/>
          <w:sz w:val="24"/>
          <w:szCs w:val="24"/>
          <w:lang w:val="pt-BR"/>
        </w:rPr>
        <w:t>abrir</w:t>
      </w:r>
      <w:r w:rsidRPr="00411C97">
        <w:rPr>
          <w:rFonts w:ascii="Bookman Old Style" w:hAnsi="Bookman Old Style"/>
          <w:sz w:val="24"/>
          <w:szCs w:val="24"/>
          <w:lang w:val="pt-BR"/>
        </w:rPr>
        <w:t xml:space="preserve"> </w:t>
      </w:r>
      <w:r>
        <w:rPr>
          <w:rFonts w:ascii="Bookman Old Style" w:hAnsi="Bookman Old Style"/>
          <w:sz w:val="24"/>
          <w:szCs w:val="24"/>
          <w:lang w:val="pt-BR"/>
        </w:rPr>
        <w:t>/ tipo prancheta</w:t>
      </w:r>
    </w:p>
    <w:p w:rsidR="00BC7FC9" w:rsidRDefault="00BC7FC9" w:rsidP="00BC7FC9">
      <w:pPr>
        <w:spacing w:after="0" w:line="312" w:lineRule="auto"/>
        <w:ind w:left="709"/>
        <w:rPr>
          <w:rFonts w:ascii="Bookman Old Style" w:hAnsi="Bookman Old Style"/>
          <w:sz w:val="24"/>
          <w:szCs w:val="24"/>
          <w:lang w:val="pt-BR"/>
        </w:rPr>
      </w:pPr>
      <w:r w:rsidRPr="00411C97">
        <w:rPr>
          <w:rFonts w:ascii="Bookman Old Style" w:hAnsi="Bookman Old Style"/>
          <w:sz w:val="24"/>
          <w:szCs w:val="24"/>
          <w:lang w:val="pt-BR"/>
        </w:rPr>
        <w:t>P</w:t>
      </w:r>
      <w:r>
        <w:rPr>
          <w:rFonts w:ascii="Bookman Old Style" w:hAnsi="Bookman Old Style"/>
          <w:sz w:val="24"/>
          <w:szCs w:val="24"/>
          <w:lang w:val="pt-BR"/>
        </w:rPr>
        <w:t>3</w:t>
      </w:r>
      <w:r w:rsidRPr="00411C97">
        <w:rPr>
          <w:rFonts w:ascii="Bookman Old Style" w:hAnsi="Bookman Old Style"/>
          <w:sz w:val="24"/>
          <w:szCs w:val="24"/>
          <w:lang w:val="pt-BR"/>
        </w:rPr>
        <w:tab/>
      </w:r>
      <w:r>
        <w:rPr>
          <w:rFonts w:ascii="Bookman Old Style" w:hAnsi="Bookman Old Style"/>
          <w:sz w:val="24"/>
          <w:szCs w:val="24"/>
          <w:lang w:val="pt-BR"/>
        </w:rPr>
        <w:t>8</w:t>
      </w:r>
      <w:r w:rsidRPr="00411C97">
        <w:rPr>
          <w:rFonts w:ascii="Bookman Old Style" w:hAnsi="Bookman Old Style"/>
          <w:sz w:val="24"/>
          <w:szCs w:val="24"/>
          <w:lang w:val="pt-BR"/>
        </w:rPr>
        <w:t>0x210</w:t>
      </w:r>
      <w:r>
        <w:rPr>
          <w:rFonts w:ascii="Bookman Old Style" w:hAnsi="Bookman Old Style"/>
          <w:sz w:val="24"/>
          <w:szCs w:val="24"/>
          <w:lang w:val="pt-BR"/>
        </w:rPr>
        <w:tab/>
      </w:r>
      <w:r>
        <w:rPr>
          <w:rFonts w:ascii="Bookman Old Style" w:hAnsi="Bookman Old Style"/>
          <w:sz w:val="24"/>
          <w:szCs w:val="24"/>
          <w:lang w:val="pt-BR"/>
        </w:rPr>
        <w:tab/>
        <w:t>abrir</w:t>
      </w:r>
      <w:r w:rsidRPr="00411C97">
        <w:rPr>
          <w:rFonts w:ascii="Bookman Old Style" w:hAnsi="Bookman Old Style"/>
          <w:sz w:val="24"/>
          <w:szCs w:val="24"/>
          <w:lang w:val="pt-BR"/>
        </w:rPr>
        <w:t xml:space="preserve"> / tipo </w:t>
      </w:r>
      <w:r>
        <w:rPr>
          <w:rFonts w:ascii="Bookman Old Style" w:hAnsi="Bookman Old Style"/>
          <w:sz w:val="24"/>
          <w:szCs w:val="24"/>
          <w:lang w:val="pt-BR"/>
        </w:rPr>
        <w:t>prancheta</w:t>
      </w:r>
    </w:p>
    <w:p w:rsidR="00BC7FC9" w:rsidRDefault="00BC7FC9" w:rsidP="00BC7FC9">
      <w:pPr>
        <w:spacing w:after="0" w:line="312" w:lineRule="auto"/>
        <w:ind w:left="709"/>
        <w:rPr>
          <w:rFonts w:ascii="Bookman Old Style" w:hAnsi="Bookman Old Style"/>
          <w:sz w:val="24"/>
          <w:szCs w:val="24"/>
          <w:lang w:val="pt-BR"/>
        </w:rPr>
      </w:pPr>
      <w:r>
        <w:rPr>
          <w:rFonts w:ascii="Bookman Old Style" w:hAnsi="Bookman Old Style"/>
          <w:sz w:val="24"/>
          <w:szCs w:val="24"/>
          <w:lang w:val="pt-BR"/>
        </w:rPr>
        <w:t xml:space="preserve">P3A   80x210                correr / tipo prancheta </w:t>
      </w:r>
    </w:p>
    <w:p w:rsidR="00BC7FC9" w:rsidRDefault="00BC7FC9" w:rsidP="00BC7FC9">
      <w:pPr>
        <w:spacing w:after="0" w:line="312" w:lineRule="auto"/>
        <w:ind w:left="709"/>
        <w:rPr>
          <w:rFonts w:ascii="Bookman Old Style" w:hAnsi="Bookman Old Style"/>
          <w:sz w:val="24"/>
          <w:szCs w:val="24"/>
          <w:lang w:val="pt-BR"/>
        </w:rPr>
      </w:pPr>
      <w:r>
        <w:rPr>
          <w:rFonts w:ascii="Bookman Old Style" w:hAnsi="Bookman Old Style"/>
          <w:sz w:val="24"/>
          <w:szCs w:val="24"/>
          <w:lang w:val="pt-BR"/>
        </w:rPr>
        <w:t>P3B   90x210                abrir</w:t>
      </w:r>
      <w:r w:rsidRPr="00411C97">
        <w:rPr>
          <w:rFonts w:ascii="Bookman Old Style" w:hAnsi="Bookman Old Style"/>
          <w:sz w:val="24"/>
          <w:szCs w:val="24"/>
          <w:lang w:val="pt-BR"/>
        </w:rPr>
        <w:t xml:space="preserve"> / tipo </w:t>
      </w:r>
      <w:r>
        <w:rPr>
          <w:rFonts w:ascii="Bookman Old Style" w:hAnsi="Bookman Old Style"/>
          <w:sz w:val="24"/>
          <w:szCs w:val="24"/>
          <w:lang w:val="pt-BR"/>
        </w:rPr>
        <w:t>prancheta</w:t>
      </w:r>
    </w:p>
    <w:p w:rsidR="00BC7FC9" w:rsidRDefault="00BC7FC9" w:rsidP="00BC7FC9">
      <w:pPr>
        <w:spacing w:after="0" w:line="312" w:lineRule="auto"/>
        <w:ind w:left="709"/>
        <w:rPr>
          <w:rFonts w:ascii="Bookman Old Style" w:hAnsi="Bookman Old Style"/>
          <w:sz w:val="24"/>
          <w:szCs w:val="24"/>
          <w:lang w:val="pt-BR"/>
        </w:rPr>
      </w:pPr>
      <w:r>
        <w:rPr>
          <w:rFonts w:ascii="Bookman Old Style" w:hAnsi="Bookman Old Style"/>
          <w:sz w:val="24"/>
          <w:szCs w:val="24"/>
          <w:lang w:val="pt-BR"/>
        </w:rPr>
        <w:t>P5     80x210                PNE / abrir</w:t>
      </w:r>
    </w:p>
    <w:p w:rsidR="00511506" w:rsidRDefault="00511506" w:rsidP="00BC7FC9">
      <w:pPr>
        <w:spacing w:after="0" w:line="312" w:lineRule="auto"/>
        <w:ind w:left="709"/>
        <w:rPr>
          <w:rFonts w:ascii="Bookman Old Style" w:hAnsi="Bookman Old Style"/>
          <w:sz w:val="24"/>
          <w:szCs w:val="24"/>
          <w:lang w:val="pt-BR"/>
        </w:rPr>
      </w:pPr>
      <w:r>
        <w:rPr>
          <w:rFonts w:ascii="Bookman Old Style" w:hAnsi="Bookman Old Style"/>
          <w:sz w:val="24"/>
          <w:szCs w:val="24"/>
          <w:lang w:val="pt-BR"/>
        </w:rPr>
        <w:t xml:space="preserve">P6     180x300              </w:t>
      </w:r>
      <w:r w:rsidRPr="00411C97">
        <w:rPr>
          <w:rFonts w:ascii="Bookman Old Style" w:hAnsi="Bookman Old Style"/>
          <w:sz w:val="24"/>
          <w:szCs w:val="24"/>
          <w:lang w:val="pt-BR"/>
        </w:rPr>
        <w:t>abrir / tipo prancheta</w:t>
      </w:r>
      <w:r>
        <w:rPr>
          <w:rFonts w:ascii="Bookman Old Style" w:hAnsi="Bookman Old Style"/>
          <w:sz w:val="24"/>
          <w:szCs w:val="24"/>
          <w:lang w:val="pt-BR"/>
        </w:rPr>
        <w:t xml:space="preserve"> / 02 folhas</w:t>
      </w:r>
    </w:p>
    <w:p w:rsidR="00BC7FC9" w:rsidRDefault="00BC7FC9" w:rsidP="00AC418C">
      <w:pPr>
        <w:pStyle w:val="Ttulo3"/>
        <w:spacing w:line="312" w:lineRule="auto"/>
        <w:rPr>
          <w:lang w:val="pt-BR"/>
        </w:rPr>
      </w:pPr>
      <w:bookmarkStart w:id="95" w:name="_Toc233692152"/>
      <w:bookmarkStart w:id="96" w:name="_Toc133663500"/>
    </w:p>
    <w:p w:rsidR="00761315" w:rsidRPr="00761315" w:rsidRDefault="00761315" w:rsidP="00AC418C">
      <w:pPr>
        <w:pStyle w:val="Ttulo3"/>
        <w:spacing w:line="312" w:lineRule="auto"/>
        <w:rPr>
          <w:lang w:val="pt-BR"/>
        </w:rPr>
      </w:pPr>
      <w:bookmarkStart w:id="97" w:name="_Toc259702238"/>
      <w:r>
        <w:rPr>
          <w:lang w:val="pt-BR"/>
        </w:rPr>
        <w:t>8</w:t>
      </w:r>
      <w:r w:rsidRPr="00761315">
        <w:rPr>
          <w:lang w:val="pt-BR"/>
        </w:rPr>
        <w:t>.</w:t>
      </w:r>
      <w:r w:rsidR="00BC7FC9">
        <w:rPr>
          <w:lang w:val="pt-BR"/>
        </w:rPr>
        <w:t>2</w:t>
      </w:r>
      <w:r w:rsidRPr="00761315">
        <w:rPr>
          <w:lang w:val="pt-BR"/>
        </w:rPr>
        <w:t xml:space="preserve"> - Esquadrias de Alumínio</w:t>
      </w:r>
      <w:bookmarkEnd w:id="95"/>
      <w:bookmarkEnd w:id="97"/>
    </w:p>
    <w:p w:rsidR="00761315" w:rsidRPr="00761315" w:rsidRDefault="00E33457" w:rsidP="00AC418C">
      <w:pPr>
        <w:autoSpaceDE w:val="0"/>
        <w:autoSpaceDN w:val="0"/>
        <w:adjustRightInd w:val="0"/>
        <w:spacing w:after="0" w:line="312" w:lineRule="auto"/>
        <w:rPr>
          <w:rFonts w:ascii="Bookman Old Style" w:hAnsi="Bookman Old Style" w:cs="Times-Roman"/>
          <w:sz w:val="24"/>
          <w:szCs w:val="24"/>
          <w:lang w:val="pt-BR"/>
        </w:rPr>
      </w:pPr>
      <w:r>
        <w:rPr>
          <w:rFonts w:ascii="Bookman Old Style" w:hAnsi="Bookman Old Style" w:cs="Times-Roman"/>
          <w:sz w:val="24"/>
          <w:szCs w:val="24"/>
          <w:lang w:val="pt-BR"/>
        </w:rPr>
        <w:t>8.</w:t>
      </w:r>
      <w:r w:rsidR="00BC7FC9">
        <w:rPr>
          <w:rFonts w:ascii="Bookman Old Style" w:hAnsi="Bookman Old Style" w:cs="Times-Roman"/>
          <w:sz w:val="24"/>
          <w:szCs w:val="24"/>
          <w:lang w:val="pt-BR"/>
        </w:rPr>
        <w:t>2</w:t>
      </w:r>
      <w:r>
        <w:rPr>
          <w:rFonts w:ascii="Bookman Old Style" w:hAnsi="Bookman Old Style" w:cs="Times-Roman"/>
          <w:sz w:val="24"/>
          <w:szCs w:val="24"/>
          <w:lang w:val="pt-BR"/>
        </w:rPr>
        <w:t xml:space="preserve">.1 - </w:t>
      </w:r>
      <w:r w:rsidR="00761315" w:rsidRPr="00761315">
        <w:rPr>
          <w:rFonts w:ascii="Bookman Old Style" w:hAnsi="Bookman Old Style" w:cs="Times-Roman"/>
          <w:sz w:val="24"/>
          <w:szCs w:val="24"/>
          <w:lang w:val="pt-BR"/>
        </w:rPr>
        <w:t>As barr</w:t>
      </w:r>
      <w:r w:rsidR="00DF0BAD">
        <w:rPr>
          <w:rFonts w:ascii="Bookman Old Style" w:hAnsi="Bookman Old Style" w:cs="Times-Roman"/>
          <w:sz w:val="24"/>
          <w:szCs w:val="24"/>
          <w:lang w:val="pt-BR"/>
        </w:rPr>
        <w:t>as e perfis de alumínio serão e</w:t>
      </w:r>
      <w:r w:rsidR="0002118D">
        <w:rPr>
          <w:rFonts w:ascii="Bookman Old Style" w:hAnsi="Bookman Old Style" w:cs="Times-Roman"/>
          <w:sz w:val="24"/>
          <w:szCs w:val="24"/>
          <w:lang w:val="pt-BR"/>
        </w:rPr>
        <w:t>x</w:t>
      </w:r>
      <w:r w:rsidR="00761315" w:rsidRPr="00761315">
        <w:rPr>
          <w:rFonts w:ascii="Bookman Old Style" w:hAnsi="Bookman Old Style" w:cs="Times-Roman"/>
          <w:sz w:val="24"/>
          <w:szCs w:val="24"/>
          <w:lang w:val="pt-BR"/>
        </w:rPr>
        <w:t>trudados e não apresentarão empenamentos, defeitos de superfície ou quaisquer outras falhas, devendo ter seções que satisfaçam, por um lado, ao coeficiente de resistência requerido atendam, por outro lado, ao efeito estético desejado. O alumínio será natural.</w:t>
      </w:r>
    </w:p>
    <w:p w:rsidR="00761315" w:rsidRPr="00761315" w:rsidRDefault="00B53A8A" w:rsidP="00AC418C">
      <w:pPr>
        <w:autoSpaceDE w:val="0"/>
        <w:autoSpaceDN w:val="0"/>
        <w:adjustRightInd w:val="0"/>
        <w:spacing w:after="0" w:line="312" w:lineRule="auto"/>
        <w:rPr>
          <w:rFonts w:ascii="Bookman Old Style" w:hAnsi="Bookman Old Style" w:cs="Times-Roman"/>
          <w:sz w:val="24"/>
          <w:szCs w:val="24"/>
          <w:lang w:val="pt-BR"/>
        </w:rPr>
      </w:pPr>
      <w:r>
        <w:rPr>
          <w:rFonts w:ascii="Bookman Old Style" w:hAnsi="Bookman Old Style" w:cs="Times-Roman"/>
          <w:sz w:val="24"/>
          <w:szCs w:val="24"/>
          <w:lang w:val="pt-BR"/>
        </w:rPr>
        <w:t>8.</w:t>
      </w:r>
      <w:r w:rsidR="00BC7FC9">
        <w:rPr>
          <w:rFonts w:ascii="Bookman Old Style" w:hAnsi="Bookman Old Style" w:cs="Times-Roman"/>
          <w:sz w:val="24"/>
          <w:szCs w:val="24"/>
          <w:lang w:val="pt-BR"/>
        </w:rPr>
        <w:t>2</w:t>
      </w:r>
      <w:r>
        <w:rPr>
          <w:rFonts w:ascii="Bookman Old Style" w:hAnsi="Bookman Old Style" w:cs="Times-Roman"/>
          <w:sz w:val="24"/>
          <w:szCs w:val="24"/>
          <w:lang w:val="pt-BR"/>
        </w:rPr>
        <w:t xml:space="preserve">.2 - </w:t>
      </w:r>
      <w:r w:rsidR="00761315" w:rsidRPr="00761315">
        <w:rPr>
          <w:rFonts w:ascii="Bookman Old Style" w:hAnsi="Bookman Old Style" w:cs="Times-Roman"/>
          <w:sz w:val="24"/>
          <w:szCs w:val="24"/>
          <w:lang w:val="pt-BR"/>
        </w:rPr>
        <w:t>Nenhum perfil estrutural ou contra-marco apresentará espessura inferior a 1,6mm. A fim de evitar vibrações, atritos e ruídos, não será permitido o contato direto entre peças móveis, o qual se fará através de “nylon” duro (roldanas, encosta, freios, escovas, proteção, patins, etc).</w:t>
      </w:r>
    </w:p>
    <w:p w:rsidR="00761315" w:rsidRPr="00761315" w:rsidRDefault="00B53A8A" w:rsidP="00AC418C">
      <w:pPr>
        <w:autoSpaceDE w:val="0"/>
        <w:autoSpaceDN w:val="0"/>
        <w:adjustRightInd w:val="0"/>
        <w:spacing w:after="0" w:line="312" w:lineRule="auto"/>
        <w:rPr>
          <w:rFonts w:ascii="Bookman Old Style" w:hAnsi="Bookman Old Style" w:cs="Times-Roman"/>
          <w:sz w:val="24"/>
          <w:szCs w:val="24"/>
          <w:lang w:val="pt-BR"/>
        </w:rPr>
      </w:pPr>
      <w:r>
        <w:rPr>
          <w:rFonts w:ascii="Bookman Old Style" w:hAnsi="Bookman Old Style" w:cs="Times-Roman"/>
          <w:sz w:val="24"/>
          <w:szCs w:val="24"/>
          <w:lang w:val="pt-BR"/>
        </w:rPr>
        <w:t>8.</w:t>
      </w:r>
      <w:r w:rsidR="00BC7FC9">
        <w:rPr>
          <w:rFonts w:ascii="Bookman Old Style" w:hAnsi="Bookman Old Style" w:cs="Times-Roman"/>
          <w:sz w:val="24"/>
          <w:szCs w:val="24"/>
          <w:lang w:val="pt-BR"/>
        </w:rPr>
        <w:t>2</w:t>
      </w:r>
      <w:r>
        <w:rPr>
          <w:rFonts w:ascii="Bookman Old Style" w:hAnsi="Bookman Old Style" w:cs="Times-Roman"/>
          <w:sz w:val="24"/>
          <w:szCs w:val="24"/>
          <w:lang w:val="pt-BR"/>
        </w:rPr>
        <w:t xml:space="preserve">.3 - </w:t>
      </w:r>
      <w:r w:rsidR="00761315" w:rsidRPr="00761315">
        <w:rPr>
          <w:rFonts w:ascii="Bookman Old Style" w:hAnsi="Bookman Old Style" w:cs="Times-Roman"/>
          <w:sz w:val="24"/>
          <w:szCs w:val="24"/>
          <w:lang w:val="pt-BR"/>
        </w:rPr>
        <w:t>Nas esquadrias de alumínio não será permitido o contato direto entre elementos de cobre ou metais pesados com o alumínio. Far-se-á isolamento por meio de pintura de cromato de zinco, borracha clorada, plástico, betume asfáltico, metalização a zinco ou qualquer outro processo satisfatório.</w:t>
      </w:r>
    </w:p>
    <w:p w:rsidR="00761315" w:rsidRPr="00761315" w:rsidRDefault="00B53A8A" w:rsidP="00AC418C">
      <w:pPr>
        <w:autoSpaceDE w:val="0"/>
        <w:autoSpaceDN w:val="0"/>
        <w:adjustRightInd w:val="0"/>
        <w:spacing w:after="0" w:line="312" w:lineRule="auto"/>
        <w:rPr>
          <w:rFonts w:ascii="Bookman Old Style" w:hAnsi="Bookman Old Style" w:cs="Times-Roman"/>
          <w:sz w:val="24"/>
          <w:szCs w:val="24"/>
          <w:lang w:val="pt-BR"/>
        </w:rPr>
      </w:pPr>
      <w:r>
        <w:rPr>
          <w:rFonts w:ascii="Bookman Old Style" w:hAnsi="Bookman Old Style" w:cs="Times-Roman"/>
          <w:sz w:val="24"/>
          <w:szCs w:val="24"/>
          <w:lang w:val="pt-BR"/>
        </w:rPr>
        <w:t xml:space="preserve">8.3.4 - </w:t>
      </w:r>
      <w:r w:rsidR="00761315" w:rsidRPr="00761315">
        <w:rPr>
          <w:rFonts w:ascii="Bookman Old Style" w:hAnsi="Bookman Old Style" w:cs="Times-Roman"/>
          <w:sz w:val="24"/>
          <w:szCs w:val="24"/>
          <w:lang w:val="pt-BR"/>
        </w:rPr>
        <w:t>As serralharias serão dotadas de dispositivos que permitam jogo capaz de absorver flechas decorrentes de eventuais movimentos da estrutura, até o limite de 35mm, de modo a assegurar a indeformabilidade e o perfeito funcionamento das esquadrias.</w:t>
      </w:r>
    </w:p>
    <w:p w:rsidR="00761315" w:rsidRPr="00761315" w:rsidRDefault="00B53A8A" w:rsidP="00AC418C">
      <w:pPr>
        <w:autoSpaceDE w:val="0"/>
        <w:autoSpaceDN w:val="0"/>
        <w:adjustRightInd w:val="0"/>
        <w:spacing w:after="0" w:line="312" w:lineRule="auto"/>
        <w:rPr>
          <w:rFonts w:ascii="Bookman Old Style" w:hAnsi="Bookman Old Style" w:cs="Times-Roman"/>
          <w:sz w:val="24"/>
          <w:szCs w:val="24"/>
          <w:lang w:val="pt-BR"/>
        </w:rPr>
      </w:pPr>
      <w:r>
        <w:rPr>
          <w:rFonts w:ascii="Bookman Old Style" w:hAnsi="Bookman Old Style" w:cs="Times-Roman"/>
          <w:sz w:val="24"/>
          <w:szCs w:val="24"/>
          <w:lang w:val="pt-BR"/>
        </w:rPr>
        <w:t>8.</w:t>
      </w:r>
      <w:r w:rsidR="00BC7FC9">
        <w:rPr>
          <w:rFonts w:ascii="Bookman Old Style" w:hAnsi="Bookman Old Style" w:cs="Times-Roman"/>
          <w:sz w:val="24"/>
          <w:szCs w:val="24"/>
          <w:lang w:val="pt-BR"/>
        </w:rPr>
        <w:t>2</w:t>
      </w:r>
      <w:r>
        <w:rPr>
          <w:rFonts w:ascii="Bookman Old Style" w:hAnsi="Bookman Old Style" w:cs="Times-Roman"/>
          <w:sz w:val="24"/>
          <w:szCs w:val="24"/>
          <w:lang w:val="pt-BR"/>
        </w:rPr>
        <w:t xml:space="preserve">.5 - </w:t>
      </w:r>
      <w:r w:rsidR="00761315" w:rsidRPr="00761315">
        <w:rPr>
          <w:rFonts w:ascii="Bookman Old Style" w:hAnsi="Bookman Old Style" w:cs="Times-Roman"/>
          <w:sz w:val="24"/>
          <w:szCs w:val="24"/>
          <w:lang w:val="pt-BR"/>
        </w:rPr>
        <w:t>Todas as ligações de quadros ou caixilhos que possam ser transportados inteiros, da oficina para o local de assentamento, serão asseguradas por soldagem autógena, encaixe, ou ainda auto-rebitagem.</w:t>
      </w:r>
    </w:p>
    <w:p w:rsidR="00761315" w:rsidRPr="00761315" w:rsidRDefault="00761315" w:rsidP="00AC418C">
      <w:pPr>
        <w:autoSpaceDE w:val="0"/>
        <w:autoSpaceDN w:val="0"/>
        <w:adjustRightInd w:val="0"/>
        <w:spacing w:after="0" w:line="312" w:lineRule="auto"/>
        <w:rPr>
          <w:rFonts w:ascii="Bookman Old Style" w:hAnsi="Bookman Old Style" w:cs="Times-Roman"/>
          <w:sz w:val="24"/>
          <w:szCs w:val="24"/>
          <w:lang w:val="pt-BR"/>
        </w:rPr>
      </w:pPr>
      <w:r w:rsidRPr="00761315">
        <w:rPr>
          <w:rFonts w:ascii="Bookman Old Style" w:hAnsi="Bookman Old Style" w:cs="Times-Roman"/>
          <w:sz w:val="24"/>
          <w:szCs w:val="24"/>
          <w:lang w:val="pt-BR"/>
        </w:rPr>
        <w:t>Entende-se por soldagem autógena, a que resulta de fusão do metal das próprias peças a conjugar, sem contribuição de elementos complementares provenientes de varetas de solda ou eletrodos.</w:t>
      </w:r>
    </w:p>
    <w:p w:rsidR="00761315" w:rsidRPr="00761315" w:rsidRDefault="00B2720C" w:rsidP="00AC418C">
      <w:pPr>
        <w:autoSpaceDE w:val="0"/>
        <w:autoSpaceDN w:val="0"/>
        <w:adjustRightInd w:val="0"/>
        <w:spacing w:after="0" w:line="312" w:lineRule="auto"/>
        <w:rPr>
          <w:rFonts w:ascii="Bookman Old Style" w:hAnsi="Bookman Old Style" w:cs="Times-Roman"/>
          <w:sz w:val="24"/>
          <w:szCs w:val="24"/>
          <w:lang w:val="pt-BR"/>
        </w:rPr>
      </w:pPr>
      <w:r>
        <w:rPr>
          <w:rFonts w:ascii="Bookman Old Style" w:hAnsi="Bookman Old Style" w:cs="Times-Roman"/>
          <w:sz w:val="24"/>
          <w:szCs w:val="24"/>
          <w:lang w:val="pt-BR"/>
        </w:rPr>
        <w:t>8.</w:t>
      </w:r>
      <w:r w:rsidR="00BC7FC9">
        <w:rPr>
          <w:rFonts w:ascii="Bookman Old Style" w:hAnsi="Bookman Old Style" w:cs="Times-Roman"/>
          <w:sz w:val="24"/>
          <w:szCs w:val="24"/>
          <w:lang w:val="pt-BR"/>
        </w:rPr>
        <w:t>2</w:t>
      </w:r>
      <w:r>
        <w:rPr>
          <w:rFonts w:ascii="Bookman Old Style" w:hAnsi="Bookman Old Style" w:cs="Times-Roman"/>
          <w:sz w:val="24"/>
          <w:szCs w:val="24"/>
          <w:lang w:val="pt-BR"/>
        </w:rPr>
        <w:t xml:space="preserve">.6 - </w:t>
      </w:r>
      <w:r w:rsidR="00761315" w:rsidRPr="00761315">
        <w:rPr>
          <w:rFonts w:ascii="Bookman Old Style" w:hAnsi="Bookman Old Style" w:cs="Times-Roman"/>
          <w:sz w:val="24"/>
          <w:szCs w:val="24"/>
          <w:lang w:val="pt-BR"/>
        </w:rPr>
        <w:t>Na zona de soldagem não será tolerada qualquer irregularidade no aspecto superficial nem alteração das características químicas e de resistência mecânica.</w:t>
      </w:r>
    </w:p>
    <w:p w:rsidR="00761315" w:rsidRPr="00761315" w:rsidRDefault="00B2720C" w:rsidP="00AC418C">
      <w:pPr>
        <w:autoSpaceDE w:val="0"/>
        <w:autoSpaceDN w:val="0"/>
        <w:adjustRightInd w:val="0"/>
        <w:spacing w:after="0" w:line="312" w:lineRule="auto"/>
        <w:rPr>
          <w:rFonts w:ascii="Bookman Old Style" w:hAnsi="Bookman Old Style" w:cs="Times-Roman"/>
          <w:sz w:val="24"/>
          <w:szCs w:val="24"/>
          <w:lang w:val="pt-BR"/>
        </w:rPr>
      </w:pPr>
      <w:r>
        <w:rPr>
          <w:rFonts w:ascii="Bookman Old Style" w:hAnsi="Bookman Old Style" w:cs="Times-Roman"/>
          <w:sz w:val="24"/>
          <w:szCs w:val="24"/>
          <w:lang w:val="pt-BR"/>
        </w:rPr>
        <w:t>8.</w:t>
      </w:r>
      <w:r w:rsidR="00BC7FC9">
        <w:rPr>
          <w:rFonts w:ascii="Bookman Old Style" w:hAnsi="Bookman Old Style" w:cs="Times-Roman"/>
          <w:sz w:val="24"/>
          <w:szCs w:val="24"/>
          <w:lang w:val="pt-BR"/>
        </w:rPr>
        <w:t>2</w:t>
      </w:r>
      <w:r>
        <w:rPr>
          <w:rFonts w:ascii="Bookman Old Style" w:hAnsi="Bookman Old Style" w:cs="Times-Roman"/>
          <w:sz w:val="24"/>
          <w:szCs w:val="24"/>
          <w:lang w:val="pt-BR"/>
        </w:rPr>
        <w:t xml:space="preserve">.7 - </w:t>
      </w:r>
      <w:r w:rsidR="00761315" w:rsidRPr="00761315">
        <w:rPr>
          <w:rFonts w:ascii="Bookman Old Style" w:hAnsi="Bookman Old Style" w:cs="Times-Roman"/>
          <w:sz w:val="24"/>
          <w:szCs w:val="24"/>
          <w:lang w:val="pt-BR"/>
        </w:rPr>
        <w:t>A costura de solda não apresentará poros ou rachaduras capazes de prejudicar a perfeita uniformidade da superfície, mesmo em caso de ulterior anodização.</w:t>
      </w:r>
    </w:p>
    <w:p w:rsidR="00761315" w:rsidRPr="00761315" w:rsidRDefault="00B2720C" w:rsidP="00AC418C">
      <w:pPr>
        <w:autoSpaceDE w:val="0"/>
        <w:autoSpaceDN w:val="0"/>
        <w:adjustRightInd w:val="0"/>
        <w:spacing w:after="0" w:line="312" w:lineRule="auto"/>
        <w:rPr>
          <w:rFonts w:ascii="Bookman Old Style" w:hAnsi="Bookman Old Style" w:cs="Times-Roman"/>
          <w:sz w:val="24"/>
          <w:szCs w:val="24"/>
          <w:lang w:val="pt-BR"/>
        </w:rPr>
      </w:pPr>
      <w:r>
        <w:rPr>
          <w:rFonts w:ascii="Bookman Old Style" w:hAnsi="Bookman Old Style" w:cs="Times-Roman"/>
          <w:sz w:val="24"/>
          <w:szCs w:val="24"/>
          <w:lang w:val="pt-BR"/>
        </w:rPr>
        <w:t>8.</w:t>
      </w:r>
      <w:r w:rsidR="00BC7FC9">
        <w:rPr>
          <w:rFonts w:ascii="Bookman Old Style" w:hAnsi="Bookman Old Style" w:cs="Times-Roman"/>
          <w:sz w:val="24"/>
          <w:szCs w:val="24"/>
          <w:lang w:val="pt-BR"/>
        </w:rPr>
        <w:t>2</w:t>
      </w:r>
      <w:r>
        <w:rPr>
          <w:rFonts w:ascii="Bookman Old Style" w:hAnsi="Bookman Old Style" w:cs="Times-Roman"/>
          <w:sz w:val="24"/>
          <w:szCs w:val="24"/>
          <w:lang w:val="pt-BR"/>
        </w:rPr>
        <w:t xml:space="preserve">.8 - </w:t>
      </w:r>
      <w:r w:rsidR="00761315" w:rsidRPr="00761315">
        <w:rPr>
          <w:rFonts w:ascii="Bookman Old Style" w:hAnsi="Bookman Old Style" w:cs="Times-Roman"/>
          <w:sz w:val="24"/>
          <w:szCs w:val="24"/>
          <w:lang w:val="pt-BR"/>
        </w:rPr>
        <w:t>As ligações entre peças de alumínio por meio de parafusos só serão admitidas quando inevitáveis. Neste caso, os parafusos serão constituídos por liga do grupo A1-Mg-Si, endurecidos por tratamento térmico.</w:t>
      </w:r>
    </w:p>
    <w:p w:rsidR="00761315" w:rsidRPr="00761315" w:rsidRDefault="00761315" w:rsidP="00AC418C">
      <w:pPr>
        <w:autoSpaceDE w:val="0"/>
        <w:autoSpaceDN w:val="0"/>
        <w:adjustRightInd w:val="0"/>
        <w:spacing w:after="0" w:line="312" w:lineRule="auto"/>
        <w:rPr>
          <w:rFonts w:ascii="Bookman Old Style" w:hAnsi="Bookman Old Style" w:cs="Times-Roman"/>
          <w:sz w:val="24"/>
          <w:szCs w:val="24"/>
          <w:lang w:val="pt-BR"/>
        </w:rPr>
      </w:pPr>
      <w:r w:rsidRPr="00761315">
        <w:rPr>
          <w:rFonts w:ascii="Bookman Old Style" w:hAnsi="Bookman Old Style" w:cs="Times-Roman"/>
          <w:sz w:val="24"/>
          <w:szCs w:val="24"/>
          <w:lang w:val="pt-BR"/>
        </w:rPr>
        <w:t>As emendas por meio de parafusos ou rebites apresentarão perfeito ajustamento, sem folgas, diferenças de nível ou rebarbas na linha de junção.</w:t>
      </w:r>
    </w:p>
    <w:p w:rsidR="00761315" w:rsidRPr="00761315" w:rsidRDefault="00B2720C" w:rsidP="00AC418C">
      <w:pPr>
        <w:autoSpaceDE w:val="0"/>
        <w:autoSpaceDN w:val="0"/>
        <w:adjustRightInd w:val="0"/>
        <w:spacing w:after="0" w:line="312" w:lineRule="auto"/>
        <w:rPr>
          <w:rFonts w:ascii="Bookman Old Style" w:hAnsi="Bookman Old Style" w:cs="Times-Roman"/>
          <w:sz w:val="24"/>
          <w:szCs w:val="24"/>
          <w:lang w:val="pt-BR"/>
        </w:rPr>
      </w:pPr>
      <w:r>
        <w:rPr>
          <w:rFonts w:ascii="Bookman Old Style" w:hAnsi="Bookman Old Style" w:cs="Times-Roman"/>
          <w:sz w:val="24"/>
          <w:szCs w:val="24"/>
          <w:lang w:val="pt-BR"/>
        </w:rPr>
        <w:t>8.</w:t>
      </w:r>
      <w:r w:rsidR="00BC7FC9">
        <w:rPr>
          <w:rFonts w:ascii="Bookman Old Style" w:hAnsi="Bookman Old Style" w:cs="Times-Roman"/>
          <w:sz w:val="24"/>
          <w:szCs w:val="24"/>
          <w:lang w:val="pt-BR"/>
        </w:rPr>
        <w:t>2</w:t>
      </w:r>
      <w:r>
        <w:rPr>
          <w:rFonts w:ascii="Bookman Old Style" w:hAnsi="Bookman Old Style" w:cs="Times-Roman"/>
          <w:sz w:val="24"/>
          <w:szCs w:val="24"/>
          <w:lang w:val="pt-BR"/>
        </w:rPr>
        <w:t xml:space="preserve">.9 - </w:t>
      </w:r>
      <w:r w:rsidR="00761315" w:rsidRPr="00761315">
        <w:rPr>
          <w:rFonts w:ascii="Bookman Old Style" w:hAnsi="Bookman Old Style" w:cs="Times-Roman"/>
          <w:sz w:val="24"/>
          <w:szCs w:val="24"/>
          <w:lang w:val="pt-BR"/>
        </w:rPr>
        <w:t>As serralharias de alumínio serão assentes em contramarcos fixados às alvenarias por chumbadores de ferro galvanizado. A fixação dos contramarcas fará por encaixe, dispensado o uso de parafusos, salvo casos especiais a critério da fiscalização.</w:t>
      </w:r>
    </w:p>
    <w:p w:rsidR="00761315" w:rsidRPr="00761315" w:rsidRDefault="00B2720C" w:rsidP="00AC418C">
      <w:pPr>
        <w:autoSpaceDE w:val="0"/>
        <w:autoSpaceDN w:val="0"/>
        <w:adjustRightInd w:val="0"/>
        <w:spacing w:after="0" w:line="312" w:lineRule="auto"/>
        <w:rPr>
          <w:rFonts w:ascii="Bookman Old Style" w:hAnsi="Bookman Old Style" w:cs="Times-Roman"/>
          <w:sz w:val="24"/>
          <w:szCs w:val="24"/>
          <w:lang w:val="pt-BR"/>
        </w:rPr>
      </w:pPr>
      <w:r>
        <w:rPr>
          <w:rFonts w:ascii="Bookman Old Style" w:hAnsi="Bookman Old Style" w:cs="Times-Roman"/>
          <w:sz w:val="24"/>
          <w:szCs w:val="24"/>
          <w:lang w:val="pt-BR"/>
        </w:rPr>
        <w:t>8.</w:t>
      </w:r>
      <w:r w:rsidR="00BC7FC9">
        <w:rPr>
          <w:rFonts w:ascii="Bookman Old Style" w:hAnsi="Bookman Old Style" w:cs="Times-Roman"/>
          <w:sz w:val="24"/>
          <w:szCs w:val="24"/>
          <w:lang w:val="pt-BR"/>
        </w:rPr>
        <w:t>2</w:t>
      </w:r>
      <w:r>
        <w:rPr>
          <w:rFonts w:ascii="Bookman Old Style" w:hAnsi="Bookman Old Style" w:cs="Times-Roman"/>
          <w:sz w:val="24"/>
          <w:szCs w:val="24"/>
          <w:lang w:val="pt-BR"/>
        </w:rPr>
        <w:t xml:space="preserve">.10 - </w:t>
      </w:r>
      <w:r w:rsidR="00761315" w:rsidRPr="00761315">
        <w:rPr>
          <w:rFonts w:ascii="Bookman Old Style" w:hAnsi="Bookman Old Style" w:cs="Times-Roman"/>
          <w:sz w:val="24"/>
          <w:szCs w:val="24"/>
          <w:lang w:val="pt-BR"/>
        </w:rPr>
        <w:t>Por ocasião do transporte, manuseio e estocagem das esquadrias na obra, deverão as mesmas ser protegidas com papel crepe: observar-se-á o máximo cuidado para não serem feridas as superfícies (anodizadas ou não), especialmente na fase de montagem das esquadrias.</w:t>
      </w:r>
    </w:p>
    <w:p w:rsidR="00761315" w:rsidRDefault="00B2720C" w:rsidP="00AC418C">
      <w:pPr>
        <w:autoSpaceDE w:val="0"/>
        <w:autoSpaceDN w:val="0"/>
        <w:adjustRightInd w:val="0"/>
        <w:spacing w:after="0" w:line="312" w:lineRule="auto"/>
        <w:rPr>
          <w:rFonts w:ascii="Bookman Old Style" w:hAnsi="Bookman Old Style" w:cs="Times-Roman"/>
          <w:sz w:val="24"/>
          <w:szCs w:val="24"/>
          <w:lang w:val="pt-BR"/>
        </w:rPr>
      </w:pPr>
      <w:r>
        <w:rPr>
          <w:rFonts w:ascii="Bookman Old Style" w:hAnsi="Bookman Old Style" w:cs="Times-Roman"/>
          <w:sz w:val="24"/>
          <w:szCs w:val="24"/>
          <w:lang w:val="pt-BR"/>
        </w:rPr>
        <w:t>8.</w:t>
      </w:r>
      <w:r w:rsidR="00BC7FC9">
        <w:rPr>
          <w:rFonts w:ascii="Bookman Old Style" w:hAnsi="Bookman Old Style" w:cs="Times-Roman"/>
          <w:sz w:val="24"/>
          <w:szCs w:val="24"/>
          <w:lang w:val="pt-BR"/>
        </w:rPr>
        <w:t>2</w:t>
      </w:r>
      <w:r>
        <w:rPr>
          <w:rFonts w:ascii="Bookman Old Style" w:hAnsi="Bookman Old Style" w:cs="Times-Roman"/>
          <w:sz w:val="24"/>
          <w:szCs w:val="24"/>
          <w:lang w:val="pt-BR"/>
        </w:rPr>
        <w:t xml:space="preserve">.11 - </w:t>
      </w:r>
      <w:r w:rsidR="00761315" w:rsidRPr="00761315">
        <w:rPr>
          <w:rFonts w:ascii="Bookman Old Style" w:hAnsi="Bookman Old Style" w:cs="Times-Roman"/>
          <w:sz w:val="24"/>
          <w:szCs w:val="24"/>
          <w:lang w:val="pt-BR"/>
        </w:rPr>
        <w:t>Recomenda-se que os caixilhos de alumínio sejam colocados somente após a conclusão dos serviços de pedreiro. Após a colocação, os caixilhos deverão ser protegidos com aplicação provisória de vaselina industrial, óleo ou tinta filme, os quais serão removidos no final da obra.</w:t>
      </w:r>
    </w:p>
    <w:p w:rsidR="00761315" w:rsidRPr="008E1C35" w:rsidRDefault="00761315"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8.</w:t>
      </w:r>
      <w:r w:rsidR="00BC7FC9">
        <w:rPr>
          <w:rFonts w:ascii="Bookman Old Style" w:hAnsi="Bookman Old Style"/>
          <w:sz w:val="24"/>
          <w:szCs w:val="24"/>
          <w:lang w:val="pt-BR"/>
        </w:rPr>
        <w:t>2</w:t>
      </w:r>
      <w:r w:rsidRPr="008E1C35">
        <w:rPr>
          <w:rFonts w:ascii="Bookman Old Style" w:hAnsi="Bookman Old Style"/>
          <w:sz w:val="24"/>
          <w:szCs w:val="24"/>
          <w:lang w:val="pt-BR"/>
        </w:rPr>
        <w:t>.1</w:t>
      </w:r>
      <w:r w:rsidR="00B2720C">
        <w:rPr>
          <w:rFonts w:ascii="Bookman Old Style" w:hAnsi="Bookman Old Style"/>
          <w:sz w:val="24"/>
          <w:szCs w:val="24"/>
          <w:lang w:val="pt-BR"/>
        </w:rPr>
        <w:t>2</w:t>
      </w:r>
      <w:r w:rsidR="00F25D77">
        <w:rPr>
          <w:rFonts w:ascii="Bookman Old Style" w:hAnsi="Bookman Old Style"/>
          <w:sz w:val="24"/>
          <w:szCs w:val="24"/>
          <w:lang w:val="pt-BR"/>
        </w:rPr>
        <w:t xml:space="preserve"> - A esquadria</w:t>
      </w:r>
      <w:r w:rsidRPr="008E1C35">
        <w:rPr>
          <w:rFonts w:ascii="Bookman Old Style" w:hAnsi="Bookman Old Style"/>
          <w:sz w:val="24"/>
          <w:szCs w:val="24"/>
          <w:lang w:val="pt-BR"/>
        </w:rPr>
        <w:t xml:space="preserve"> de </w:t>
      </w:r>
      <w:r>
        <w:rPr>
          <w:rFonts w:ascii="Bookman Old Style" w:hAnsi="Bookman Old Style"/>
          <w:sz w:val="24"/>
          <w:szCs w:val="24"/>
          <w:lang w:val="pt-BR"/>
        </w:rPr>
        <w:t>alumínio</w:t>
      </w:r>
      <w:r w:rsidRPr="008E1C35">
        <w:rPr>
          <w:rFonts w:ascii="Bookman Old Style" w:hAnsi="Bookman Old Style"/>
          <w:sz w:val="24"/>
          <w:szCs w:val="24"/>
          <w:lang w:val="pt-BR"/>
        </w:rPr>
        <w:t xml:space="preserve"> ter</w:t>
      </w:r>
      <w:r>
        <w:rPr>
          <w:rFonts w:ascii="Bookman Old Style" w:hAnsi="Bookman Old Style"/>
          <w:sz w:val="24"/>
          <w:szCs w:val="24"/>
          <w:lang w:val="pt-BR"/>
        </w:rPr>
        <w:t>ão as seguintes características</w:t>
      </w:r>
      <w:r w:rsidRPr="008E1C35">
        <w:rPr>
          <w:rFonts w:ascii="Bookman Old Style" w:hAnsi="Bookman Old Style"/>
          <w:sz w:val="24"/>
          <w:szCs w:val="24"/>
          <w:lang w:val="pt-BR"/>
        </w:rPr>
        <w:t>:</w:t>
      </w:r>
    </w:p>
    <w:p w:rsidR="00BC7FC9" w:rsidRPr="00650E81" w:rsidRDefault="00BC7FC9" w:rsidP="00BC7FC9">
      <w:pPr>
        <w:spacing w:after="0" w:line="312" w:lineRule="auto"/>
        <w:ind w:left="709"/>
        <w:rPr>
          <w:rFonts w:ascii="Bookman Old Style" w:hAnsi="Bookman Old Style"/>
          <w:sz w:val="24"/>
          <w:szCs w:val="24"/>
          <w:lang w:val="pt-BR"/>
        </w:rPr>
      </w:pPr>
      <w:bookmarkStart w:id="98" w:name="_Toc233692153"/>
      <w:bookmarkEnd w:id="96"/>
      <w:r>
        <w:rPr>
          <w:rFonts w:ascii="Bookman Old Style" w:hAnsi="Bookman Old Style"/>
          <w:sz w:val="24"/>
          <w:szCs w:val="24"/>
          <w:lang w:val="pt-BR"/>
        </w:rPr>
        <w:t>J</w:t>
      </w:r>
      <w:r w:rsidRPr="00650E81">
        <w:rPr>
          <w:rFonts w:ascii="Bookman Old Style" w:hAnsi="Bookman Old Style"/>
          <w:sz w:val="24"/>
          <w:szCs w:val="24"/>
          <w:lang w:val="pt-BR"/>
        </w:rPr>
        <w:t>1</w:t>
      </w:r>
      <w:r w:rsidRPr="00650E81">
        <w:rPr>
          <w:rFonts w:ascii="Bookman Old Style" w:hAnsi="Bookman Old Style"/>
          <w:sz w:val="24"/>
          <w:szCs w:val="24"/>
          <w:lang w:val="pt-BR"/>
        </w:rPr>
        <w:tab/>
      </w:r>
      <w:r>
        <w:rPr>
          <w:rFonts w:ascii="Bookman Old Style" w:hAnsi="Bookman Old Style"/>
          <w:sz w:val="24"/>
          <w:szCs w:val="24"/>
          <w:lang w:val="pt-BR"/>
        </w:rPr>
        <w:tab/>
        <w:t>85x</w:t>
      </w:r>
      <w:r w:rsidR="00FA6F53">
        <w:rPr>
          <w:rFonts w:ascii="Bookman Old Style" w:hAnsi="Bookman Old Style"/>
          <w:sz w:val="24"/>
          <w:szCs w:val="24"/>
          <w:lang w:val="pt-BR"/>
        </w:rPr>
        <w:t>295</w:t>
      </w:r>
      <w:r>
        <w:rPr>
          <w:rFonts w:ascii="Bookman Old Style" w:hAnsi="Bookman Old Style"/>
          <w:sz w:val="24"/>
          <w:szCs w:val="24"/>
          <w:lang w:val="pt-BR"/>
        </w:rPr>
        <w:tab/>
      </w:r>
      <w:r w:rsidRPr="00650E81">
        <w:rPr>
          <w:rFonts w:ascii="Bookman Old Style" w:hAnsi="Bookman Old Style"/>
          <w:sz w:val="24"/>
          <w:szCs w:val="24"/>
          <w:lang w:val="pt-BR"/>
        </w:rPr>
        <w:tab/>
        <w:t>veneziana /basculante/</w:t>
      </w:r>
      <w:r>
        <w:rPr>
          <w:rFonts w:ascii="Bookman Old Style" w:hAnsi="Bookman Old Style"/>
          <w:sz w:val="24"/>
          <w:szCs w:val="24"/>
          <w:lang w:val="pt-BR"/>
        </w:rPr>
        <w:t>vidro</w:t>
      </w:r>
    </w:p>
    <w:p w:rsidR="00BC7FC9" w:rsidRPr="00650E81" w:rsidRDefault="00BC7FC9" w:rsidP="00BC7FC9">
      <w:pPr>
        <w:spacing w:after="0" w:line="312" w:lineRule="auto"/>
        <w:ind w:left="709"/>
        <w:rPr>
          <w:rFonts w:ascii="Bookman Old Style" w:hAnsi="Bookman Old Style"/>
          <w:sz w:val="24"/>
          <w:szCs w:val="24"/>
          <w:lang w:val="pt-BR"/>
        </w:rPr>
      </w:pPr>
      <w:r>
        <w:rPr>
          <w:rFonts w:ascii="Bookman Old Style" w:hAnsi="Bookman Old Style"/>
          <w:sz w:val="24"/>
          <w:szCs w:val="24"/>
          <w:lang w:val="pt-BR"/>
        </w:rPr>
        <w:t>J</w:t>
      </w:r>
      <w:r w:rsidRPr="00650E81">
        <w:rPr>
          <w:rFonts w:ascii="Bookman Old Style" w:hAnsi="Bookman Old Style"/>
          <w:sz w:val="24"/>
          <w:szCs w:val="24"/>
          <w:lang w:val="pt-BR"/>
        </w:rPr>
        <w:t>1</w:t>
      </w:r>
      <w:r>
        <w:rPr>
          <w:rFonts w:ascii="Bookman Old Style" w:hAnsi="Bookman Old Style"/>
          <w:sz w:val="24"/>
          <w:szCs w:val="24"/>
          <w:lang w:val="pt-BR"/>
        </w:rPr>
        <w:t>A</w:t>
      </w:r>
      <w:r w:rsidRPr="00650E81">
        <w:rPr>
          <w:rFonts w:ascii="Bookman Old Style" w:hAnsi="Bookman Old Style"/>
          <w:sz w:val="24"/>
          <w:szCs w:val="24"/>
          <w:lang w:val="pt-BR"/>
        </w:rPr>
        <w:tab/>
      </w:r>
      <w:r>
        <w:rPr>
          <w:rFonts w:ascii="Bookman Old Style" w:hAnsi="Bookman Old Style"/>
          <w:sz w:val="24"/>
          <w:szCs w:val="24"/>
          <w:lang w:val="pt-BR"/>
        </w:rPr>
        <w:tab/>
        <w:t>80x295</w:t>
      </w:r>
      <w:r>
        <w:rPr>
          <w:rFonts w:ascii="Bookman Old Style" w:hAnsi="Bookman Old Style"/>
          <w:sz w:val="24"/>
          <w:szCs w:val="24"/>
          <w:lang w:val="pt-BR"/>
        </w:rPr>
        <w:tab/>
      </w:r>
      <w:r w:rsidRPr="00650E81">
        <w:rPr>
          <w:rFonts w:ascii="Bookman Old Style" w:hAnsi="Bookman Old Style"/>
          <w:sz w:val="24"/>
          <w:szCs w:val="24"/>
          <w:lang w:val="pt-BR"/>
        </w:rPr>
        <w:tab/>
        <w:t>veneziana /basculante/</w:t>
      </w:r>
      <w:r>
        <w:rPr>
          <w:rFonts w:ascii="Bookman Old Style" w:hAnsi="Bookman Old Style"/>
          <w:sz w:val="24"/>
          <w:szCs w:val="24"/>
          <w:lang w:val="pt-BR"/>
        </w:rPr>
        <w:t>vidro</w:t>
      </w:r>
    </w:p>
    <w:p w:rsidR="00BC7FC9" w:rsidRPr="00650E81" w:rsidRDefault="00BC7FC9" w:rsidP="00BC7FC9">
      <w:pPr>
        <w:spacing w:after="0" w:line="312" w:lineRule="auto"/>
        <w:ind w:left="709"/>
        <w:rPr>
          <w:rFonts w:ascii="Bookman Old Style" w:hAnsi="Bookman Old Style"/>
          <w:sz w:val="24"/>
          <w:szCs w:val="24"/>
          <w:lang w:val="pt-BR"/>
        </w:rPr>
      </w:pPr>
      <w:r>
        <w:rPr>
          <w:rFonts w:ascii="Bookman Old Style" w:hAnsi="Bookman Old Style"/>
          <w:sz w:val="24"/>
          <w:szCs w:val="24"/>
          <w:lang w:val="pt-BR"/>
        </w:rPr>
        <w:t>J</w:t>
      </w:r>
      <w:r w:rsidRPr="00650E81">
        <w:rPr>
          <w:rFonts w:ascii="Bookman Old Style" w:hAnsi="Bookman Old Style"/>
          <w:sz w:val="24"/>
          <w:szCs w:val="24"/>
          <w:lang w:val="pt-BR"/>
        </w:rPr>
        <w:t>1</w:t>
      </w:r>
      <w:r>
        <w:rPr>
          <w:rFonts w:ascii="Bookman Old Style" w:hAnsi="Bookman Old Style"/>
          <w:sz w:val="24"/>
          <w:szCs w:val="24"/>
          <w:lang w:val="pt-BR"/>
        </w:rPr>
        <w:t>B</w:t>
      </w:r>
      <w:r w:rsidRPr="00650E81">
        <w:rPr>
          <w:rFonts w:ascii="Bookman Old Style" w:hAnsi="Bookman Old Style"/>
          <w:sz w:val="24"/>
          <w:szCs w:val="24"/>
          <w:lang w:val="pt-BR"/>
        </w:rPr>
        <w:tab/>
      </w:r>
      <w:r>
        <w:rPr>
          <w:rFonts w:ascii="Bookman Old Style" w:hAnsi="Bookman Old Style"/>
          <w:sz w:val="24"/>
          <w:szCs w:val="24"/>
          <w:lang w:val="pt-BR"/>
        </w:rPr>
        <w:tab/>
        <w:t>90x295</w:t>
      </w:r>
      <w:r>
        <w:rPr>
          <w:rFonts w:ascii="Bookman Old Style" w:hAnsi="Bookman Old Style"/>
          <w:sz w:val="24"/>
          <w:szCs w:val="24"/>
          <w:lang w:val="pt-BR"/>
        </w:rPr>
        <w:tab/>
      </w:r>
      <w:r w:rsidRPr="00650E81">
        <w:rPr>
          <w:rFonts w:ascii="Bookman Old Style" w:hAnsi="Bookman Old Style"/>
          <w:sz w:val="24"/>
          <w:szCs w:val="24"/>
          <w:lang w:val="pt-BR"/>
        </w:rPr>
        <w:tab/>
        <w:t>veneziana /basculante/</w:t>
      </w:r>
      <w:r>
        <w:rPr>
          <w:rFonts w:ascii="Bookman Old Style" w:hAnsi="Bookman Old Style"/>
          <w:sz w:val="24"/>
          <w:szCs w:val="24"/>
          <w:lang w:val="pt-BR"/>
        </w:rPr>
        <w:t>vidro</w:t>
      </w:r>
    </w:p>
    <w:p w:rsidR="00BC7FC9" w:rsidRPr="00650E81" w:rsidRDefault="00BC7FC9" w:rsidP="00BC7FC9">
      <w:pPr>
        <w:spacing w:after="0" w:line="312" w:lineRule="auto"/>
        <w:ind w:left="709"/>
        <w:rPr>
          <w:rFonts w:ascii="Bookman Old Style" w:hAnsi="Bookman Old Style"/>
          <w:sz w:val="24"/>
          <w:szCs w:val="24"/>
          <w:lang w:val="pt-BR"/>
        </w:rPr>
      </w:pPr>
      <w:r>
        <w:rPr>
          <w:rFonts w:ascii="Bookman Old Style" w:hAnsi="Bookman Old Style"/>
          <w:sz w:val="24"/>
          <w:szCs w:val="24"/>
          <w:lang w:val="pt-BR"/>
        </w:rPr>
        <w:t>J</w:t>
      </w:r>
      <w:r w:rsidRPr="00650E81">
        <w:rPr>
          <w:rFonts w:ascii="Bookman Old Style" w:hAnsi="Bookman Old Style"/>
          <w:sz w:val="24"/>
          <w:szCs w:val="24"/>
          <w:lang w:val="pt-BR"/>
        </w:rPr>
        <w:t>1</w:t>
      </w:r>
      <w:r>
        <w:rPr>
          <w:rFonts w:ascii="Bookman Old Style" w:hAnsi="Bookman Old Style"/>
          <w:sz w:val="24"/>
          <w:szCs w:val="24"/>
          <w:lang w:val="pt-BR"/>
        </w:rPr>
        <w:t>C</w:t>
      </w:r>
      <w:r w:rsidRPr="00650E81">
        <w:rPr>
          <w:rFonts w:ascii="Bookman Old Style" w:hAnsi="Bookman Old Style"/>
          <w:sz w:val="24"/>
          <w:szCs w:val="24"/>
          <w:lang w:val="pt-BR"/>
        </w:rPr>
        <w:tab/>
      </w:r>
      <w:r>
        <w:rPr>
          <w:rFonts w:ascii="Bookman Old Style" w:hAnsi="Bookman Old Style"/>
          <w:sz w:val="24"/>
          <w:szCs w:val="24"/>
          <w:lang w:val="pt-BR"/>
        </w:rPr>
        <w:tab/>
        <w:t>70x295</w:t>
      </w:r>
      <w:r>
        <w:rPr>
          <w:rFonts w:ascii="Bookman Old Style" w:hAnsi="Bookman Old Style"/>
          <w:sz w:val="24"/>
          <w:szCs w:val="24"/>
          <w:lang w:val="pt-BR"/>
        </w:rPr>
        <w:tab/>
      </w:r>
      <w:r w:rsidRPr="00650E81">
        <w:rPr>
          <w:rFonts w:ascii="Bookman Old Style" w:hAnsi="Bookman Old Style"/>
          <w:sz w:val="24"/>
          <w:szCs w:val="24"/>
          <w:lang w:val="pt-BR"/>
        </w:rPr>
        <w:tab/>
        <w:t>veneziana /basculante/</w:t>
      </w:r>
      <w:r>
        <w:rPr>
          <w:rFonts w:ascii="Bookman Old Style" w:hAnsi="Bookman Old Style"/>
          <w:sz w:val="24"/>
          <w:szCs w:val="24"/>
          <w:lang w:val="pt-BR"/>
        </w:rPr>
        <w:t>vidro</w:t>
      </w:r>
    </w:p>
    <w:p w:rsidR="00BC7FC9" w:rsidRDefault="00BC7FC9" w:rsidP="00BC7FC9">
      <w:pPr>
        <w:spacing w:after="0" w:line="312" w:lineRule="auto"/>
        <w:ind w:left="709"/>
        <w:rPr>
          <w:rFonts w:ascii="Bookman Old Style" w:hAnsi="Bookman Old Style"/>
          <w:sz w:val="24"/>
          <w:szCs w:val="24"/>
          <w:lang w:val="pt-BR"/>
        </w:rPr>
      </w:pPr>
      <w:r>
        <w:rPr>
          <w:rFonts w:ascii="Bookman Old Style" w:hAnsi="Bookman Old Style"/>
          <w:sz w:val="24"/>
          <w:szCs w:val="24"/>
          <w:lang w:val="pt-BR"/>
        </w:rPr>
        <w:t>J</w:t>
      </w:r>
      <w:r w:rsidRPr="00650E81">
        <w:rPr>
          <w:rFonts w:ascii="Bookman Old Style" w:hAnsi="Bookman Old Style"/>
          <w:sz w:val="24"/>
          <w:szCs w:val="24"/>
          <w:lang w:val="pt-BR"/>
        </w:rPr>
        <w:t>1</w:t>
      </w:r>
      <w:r>
        <w:rPr>
          <w:rFonts w:ascii="Bookman Old Style" w:hAnsi="Bookman Old Style"/>
          <w:sz w:val="24"/>
          <w:szCs w:val="24"/>
          <w:lang w:val="pt-BR"/>
        </w:rPr>
        <w:t>D</w:t>
      </w:r>
      <w:r w:rsidRPr="00650E81">
        <w:rPr>
          <w:rFonts w:ascii="Bookman Old Style" w:hAnsi="Bookman Old Style"/>
          <w:sz w:val="24"/>
          <w:szCs w:val="24"/>
          <w:lang w:val="pt-BR"/>
        </w:rPr>
        <w:tab/>
      </w:r>
      <w:r>
        <w:rPr>
          <w:rFonts w:ascii="Bookman Old Style" w:hAnsi="Bookman Old Style"/>
          <w:sz w:val="24"/>
          <w:szCs w:val="24"/>
          <w:lang w:val="pt-BR"/>
        </w:rPr>
        <w:tab/>
        <w:t>120x295</w:t>
      </w:r>
      <w:r>
        <w:rPr>
          <w:rFonts w:ascii="Bookman Old Style" w:hAnsi="Bookman Old Style"/>
          <w:sz w:val="24"/>
          <w:szCs w:val="24"/>
          <w:lang w:val="pt-BR"/>
        </w:rPr>
        <w:tab/>
      </w:r>
      <w:r w:rsidRPr="00650E81">
        <w:rPr>
          <w:rFonts w:ascii="Bookman Old Style" w:hAnsi="Bookman Old Style"/>
          <w:sz w:val="24"/>
          <w:szCs w:val="24"/>
          <w:lang w:val="pt-BR"/>
        </w:rPr>
        <w:tab/>
        <w:t>veneziana /basculante/</w:t>
      </w:r>
      <w:r>
        <w:rPr>
          <w:rFonts w:ascii="Bookman Old Style" w:hAnsi="Bookman Old Style"/>
          <w:sz w:val="24"/>
          <w:szCs w:val="24"/>
          <w:lang w:val="pt-BR"/>
        </w:rPr>
        <w:t>vidro</w:t>
      </w:r>
    </w:p>
    <w:p w:rsidR="00A07A92" w:rsidRPr="00650E81" w:rsidRDefault="00A07A92" w:rsidP="00BC7FC9">
      <w:pPr>
        <w:spacing w:after="0" w:line="312" w:lineRule="auto"/>
        <w:ind w:left="709"/>
        <w:rPr>
          <w:rFonts w:ascii="Bookman Old Style" w:hAnsi="Bookman Old Style"/>
          <w:sz w:val="24"/>
          <w:szCs w:val="24"/>
          <w:lang w:val="pt-BR"/>
        </w:rPr>
      </w:pPr>
      <w:r>
        <w:rPr>
          <w:rFonts w:ascii="Bookman Old Style" w:hAnsi="Bookman Old Style"/>
          <w:sz w:val="24"/>
          <w:szCs w:val="24"/>
          <w:lang w:val="pt-BR"/>
        </w:rPr>
        <w:t>J</w:t>
      </w:r>
      <w:r w:rsidRPr="00650E81">
        <w:rPr>
          <w:rFonts w:ascii="Bookman Old Style" w:hAnsi="Bookman Old Style"/>
          <w:sz w:val="24"/>
          <w:szCs w:val="24"/>
          <w:lang w:val="pt-BR"/>
        </w:rPr>
        <w:t>1</w:t>
      </w:r>
      <w:r>
        <w:rPr>
          <w:rFonts w:ascii="Bookman Old Style" w:hAnsi="Bookman Old Style"/>
          <w:sz w:val="24"/>
          <w:szCs w:val="24"/>
          <w:lang w:val="pt-BR"/>
        </w:rPr>
        <w:t>E</w:t>
      </w:r>
      <w:r w:rsidRPr="00650E81">
        <w:rPr>
          <w:rFonts w:ascii="Bookman Old Style" w:hAnsi="Bookman Old Style"/>
          <w:sz w:val="24"/>
          <w:szCs w:val="24"/>
          <w:lang w:val="pt-BR"/>
        </w:rPr>
        <w:tab/>
      </w:r>
      <w:r>
        <w:rPr>
          <w:rFonts w:ascii="Bookman Old Style" w:hAnsi="Bookman Old Style"/>
          <w:sz w:val="24"/>
          <w:szCs w:val="24"/>
          <w:lang w:val="pt-BR"/>
        </w:rPr>
        <w:tab/>
        <w:t>85x295</w:t>
      </w:r>
      <w:r>
        <w:rPr>
          <w:rFonts w:ascii="Bookman Old Style" w:hAnsi="Bookman Old Style"/>
          <w:sz w:val="24"/>
          <w:szCs w:val="24"/>
          <w:lang w:val="pt-BR"/>
        </w:rPr>
        <w:tab/>
      </w:r>
      <w:r w:rsidRPr="00650E81">
        <w:rPr>
          <w:rFonts w:ascii="Bookman Old Style" w:hAnsi="Bookman Old Style"/>
          <w:sz w:val="24"/>
          <w:szCs w:val="24"/>
          <w:lang w:val="pt-BR"/>
        </w:rPr>
        <w:tab/>
        <w:t>veneziana /basculante/</w:t>
      </w:r>
      <w:r>
        <w:rPr>
          <w:rFonts w:ascii="Bookman Old Style" w:hAnsi="Bookman Old Style"/>
          <w:sz w:val="24"/>
          <w:szCs w:val="24"/>
          <w:lang w:val="pt-BR"/>
        </w:rPr>
        <w:t>vidro</w:t>
      </w:r>
    </w:p>
    <w:p w:rsidR="00BC7FC9" w:rsidRPr="00650E81" w:rsidRDefault="00BC7FC9" w:rsidP="00BC7FC9">
      <w:pPr>
        <w:spacing w:after="0" w:line="312" w:lineRule="auto"/>
        <w:ind w:left="709"/>
        <w:rPr>
          <w:rFonts w:ascii="Bookman Old Style" w:hAnsi="Bookman Old Style"/>
          <w:sz w:val="24"/>
          <w:szCs w:val="24"/>
          <w:lang w:val="pt-BR"/>
        </w:rPr>
      </w:pPr>
      <w:r w:rsidRPr="00650E81">
        <w:rPr>
          <w:rFonts w:ascii="Bookman Old Style" w:hAnsi="Bookman Old Style"/>
          <w:sz w:val="24"/>
          <w:szCs w:val="24"/>
          <w:lang w:val="pt-BR"/>
        </w:rPr>
        <w:t>J</w:t>
      </w:r>
      <w:r w:rsidR="00A07A92">
        <w:rPr>
          <w:rFonts w:ascii="Bookman Old Style" w:hAnsi="Bookman Old Style"/>
          <w:sz w:val="24"/>
          <w:szCs w:val="24"/>
          <w:lang w:val="pt-BR"/>
        </w:rPr>
        <w:t>1F</w:t>
      </w:r>
      <w:r w:rsidRPr="00650E81">
        <w:rPr>
          <w:rFonts w:ascii="Bookman Old Style" w:hAnsi="Bookman Old Style"/>
          <w:sz w:val="24"/>
          <w:szCs w:val="24"/>
          <w:lang w:val="pt-BR"/>
        </w:rPr>
        <w:tab/>
      </w:r>
      <w:r>
        <w:rPr>
          <w:rFonts w:ascii="Bookman Old Style" w:hAnsi="Bookman Old Style"/>
          <w:sz w:val="24"/>
          <w:szCs w:val="24"/>
          <w:lang w:val="pt-BR"/>
        </w:rPr>
        <w:tab/>
      </w:r>
      <w:r w:rsidR="00A07A92">
        <w:rPr>
          <w:rFonts w:ascii="Bookman Old Style" w:hAnsi="Bookman Old Style"/>
          <w:sz w:val="24"/>
          <w:szCs w:val="24"/>
          <w:lang w:val="pt-BR"/>
        </w:rPr>
        <w:t>80</w:t>
      </w:r>
      <w:r>
        <w:rPr>
          <w:rFonts w:ascii="Bookman Old Style" w:hAnsi="Bookman Old Style"/>
          <w:sz w:val="24"/>
          <w:szCs w:val="24"/>
          <w:lang w:val="pt-BR"/>
        </w:rPr>
        <w:t>x235</w:t>
      </w:r>
      <w:r w:rsidRPr="00650E81">
        <w:rPr>
          <w:rFonts w:ascii="Bookman Old Style" w:hAnsi="Bookman Old Style"/>
          <w:sz w:val="24"/>
          <w:szCs w:val="24"/>
          <w:lang w:val="pt-BR"/>
        </w:rPr>
        <w:tab/>
      </w:r>
      <w:r w:rsidRPr="00650E81">
        <w:rPr>
          <w:rFonts w:ascii="Bookman Old Style" w:hAnsi="Bookman Old Style"/>
          <w:sz w:val="24"/>
          <w:szCs w:val="24"/>
          <w:lang w:val="pt-BR"/>
        </w:rPr>
        <w:tab/>
        <w:t xml:space="preserve">veneziana </w:t>
      </w:r>
      <w:r>
        <w:rPr>
          <w:rFonts w:ascii="Bookman Old Style" w:hAnsi="Bookman Old Style"/>
          <w:sz w:val="24"/>
          <w:szCs w:val="24"/>
          <w:lang w:val="pt-BR"/>
        </w:rPr>
        <w:t>/basculante/vidro</w:t>
      </w:r>
    </w:p>
    <w:p w:rsidR="00A07A92" w:rsidRDefault="00A07A92" w:rsidP="00A07A92">
      <w:pPr>
        <w:spacing w:after="0" w:line="312" w:lineRule="auto"/>
        <w:ind w:left="709"/>
        <w:rPr>
          <w:rFonts w:ascii="Bookman Old Style" w:hAnsi="Bookman Old Style"/>
          <w:sz w:val="24"/>
          <w:szCs w:val="24"/>
          <w:lang w:val="pt-BR"/>
        </w:rPr>
      </w:pPr>
      <w:r w:rsidRPr="00650E81">
        <w:rPr>
          <w:rFonts w:ascii="Bookman Old Style" w:hAnsi="Bookman Old Style"/>
          <w:sz w:val="24"/>
          <w:szCs w:val="24"/>
          <w:lang w:val="pt-BR"/>
        </w:rPr>
        <w:t>J2</w:t>
      </w:r>
      <w:r w:rsidRPr="00650E81">
        <w:rPr>
          <w:rFonts w:ascii="Bookman Old Style" w:hAnsi="Bookman Old Style"/>
          <w:sz w:val="24"/>
          <w:szCs w:val="24"/>
          <w:lang w:val="pt-BR"/>
        </w:rPr>
        <w:tab/>
      </w:r>
      <w:r>
        <w:rPr>
          <w:rFonts w:ascii="Bookman Old Style" w:hAnsi="Bookman Old Style"/>
          <w:sz w:val="24"/>
          <w:szCs w:val="24"/>
          <w:lang w:val="pt-BR"/>
        </w:rPr>
        <w:tab/>
        <w:t>150x235</w:t>
      </w:r>
      <w:r w:rsidRPr="00650E81">
        <w:rPr>
          <w:rFonts w:ascii="Bookman Old Style" w:hAnsi="Bookman Old Style"/>
          <w:sz w:val="24"/>
          <w:szCs w:val="24"/>
          <w:lang w:val="pt-BR"/>
        </w:rPr>
        <w:tab/>
      </w:r>
      <w:r w:rsidRPr="00650E81">
        <w:rPr>
          <w:rFonts w:ascii="Bookman Old Style" w:hAnsi="Bookman Old Style"/>
          <w:sz w:val="24"/>
          <w:szCs w:val="24"/>
          <w:lang w:val="pt-BR"/>
        </w:rPr>
        <w:tab/>
        <w:t xml:space="preserve">veneziana </w:t>
      </w:r>
      <w:r>
        <w:rPr>
          <w:rFonts w:ascii="Bookman Old Style" w:hAnsi="Bookman Old Style"/>
          <w:sz w:val="24"/>
          <w:szCs w:val="24"/>
          <w:lang w:val="pt-BR"/>
        </w:rPr>
        <w:t>/basculante/vidro</w:t>
      </w:r>
    </w:p>
    <w:p w:rsidR="00BC7FC9" w:rsidRPr="00650E81" w:rsidRDefault="00BC7FC9" w:rsidP="00BC7FC9">
      <w:pPr>
        <w:spacing w:after="0" w:line="312" w:lineRule="auto"/>
        <w:ind w:left="709"/>
        <w:rPr>
          <w:rFonts w:ascii="Bookman Old Style" w:hAnsi="Bookman Old Style"/>
          <w:sz w:val="24"/>
          <w:szCs w:val="24"/>
          <w:lang w:val="pt-BR"/>
        </w:rPr>
      </w:pPr>
      <w:r w:rsidRPr="00650E81">
        <w:rPr>
          <w:rFonts w:ascii="Bookman Old Style" w:hAnsi="Bookman Old Style"/>
          <w:sz w:val="24"/>
          <w:szCs w:val="24"/>
          <w:lang w:val="pt-BR"/>
        </w:rPr>
        <w:t>J2</w:t>
      </w:r>
      <w:r>
        <w:rPr>
          <w:rFonts w:ascii="Bookman Old Style" w:hAnsi="Bookman Old Style"/>
          <w:sz w:val="24"/>
          <w:szCs w:val="24"/>
          <w:lang w:val="pt-BR"/>
        </w:rPr>
        <w:t>A</w:t>
      </w:r>
      <w:r w:rsidRPr="00650E81">
        <w:rPr>
          <w:rFonts w:ascii="Bookman Old Style" w:hAnsi="Bookman Old Style"/>
          <w:sz w:val="24"/>
          <w:szCs w:val="24"/>
          <w:lang w:val="pt-BR"/>
        </w:rPr>
        <w:tab/>
      </w:r>
      <w:r>
        <w:rPr>
          <w:rFonts w:ascii="Bookman Old Style" w:hAnsi="Bookman Old Style"/>
          <w:sz w:val="24"/>
          <w:szCs w:val="24"/>
          <w:lang w:val="pt-BR"/>
        </w:rPr>
        <w:tab/>
        <w:t>150x40</w:t>
      </w:r>
      <w:r w:rsidRPr="00650E81">
        <w:rPr>
          <w:rFonts w:ascii="Bookman Old Style" w:hAnsi="Bookman Old Style"/>
          <w:sz w:val="24"/>
          <w:szCs w:val="24"/>
          <w:lang w:val="pt-BR"/>
        </w:rPr>
        <w:tab/>
      </w:r>
      <w:r w:rsidRPr="00650E81">
        <w:rPr>
          <w:rFonts w:ascii="Bookman Old Style" w:hAnsi="Bookman Old Style"/>
          <w:sz w:val="24"/>
          <w:szCs w:val="24"/>
          <w:lang w:val="pt-BR"/>
        </w:rPr>
        <w:tab/>
        <w:t xml:space="preserve">veneziana </w:t>
      </w:r>
      <w:r>
        <w:rPr>
          <w:rFonts w:ascii="Bookman Old Style" w:hAnsi="Bookman Old Style"/>
          <w:sz w:val="24"/>
          <w:szCs w:val="24"/>
          <w:lang w:val="pt-BR"/>
        </w:rPr>
        <w:t>/basculante/vidro</w:t>
      </w:r>
    </w:p>
    <w:p w:rsidR="00BC7FC9" w:rsidRDefault="00BC7FC9" w:rsidP="00BC7FC9">
      <w:pPr>
        <w:spacing w:after="0" w:line="312" w:lineRule="auto"/>
        <w:ind w:left="709"/>
        <w:rPr>
          <w:rFonts w:ascii="Bookman Old Style" w:hAnsi="Bookman Old Style"/>
          <w:sz w:val="24"/>
          <w:szCs w:val="24"/>
          <w:lang w:val="pt-BR"/>
        </w:rPr>
      </w:pPr>
      <w:r w:rsidRPr="00650E81">
        <w:rPr>
          <w:rFonts w:ascii="Bookman Old Style" w:hAnsi="Bookman Old Style"/>
          <w:sz w:val="24"/>
          <w:szCs w:val="24"/>
          <w:lang w:val="pt-BR"/>
        </w:rPr>
        <w:t>J</w:t>
      </w:r>
      <w:r>
        <w:rPr>
          <w:rFonts w:ascii="Bookman Old Style" w:hAnsi="Bookman Old Style"/>
          <w:sz w:val="24"/>
          <w:szCs w:val="24"/>
          <w:lang w:val="pt-BR"/>
        </w:rPr>
        <w:t>3</w:t>
      </w:r>
      <w:r>
        <w:rPr>
          <w:rFonts w:ascii="Bookman Old Style" w:hAnsi="Bookman Old Style"/>
          <w:sz w:val="24"/>
          <w:szCs w:val="24"/>
          <w:lang w:val="pt-BR"/>
        </w:rPr>
        <w:tab/>
      </w:r>
      <w:r>
        <w:rPr>
          <w:rFonts w:ascii="Bookman Old Style" w:hAnsi="Bookman Old Style"/>
          <w:sz w:val="24"/>
          <w:szCs w:val="24"/>
          <w:lang w:val="pt-BR"/>
        </w:rPr>
        <w:tab/>
        <w:t>190x195</w:t>
      </w:r>
      <w:r>
        <w:rPr>
          <w:rFonts w:ascii="Bookman Old Style" w:hAnsi="Bookman Old Style"/>
          <w:sz w:val="24"/>
          <w:szCs w:val="24"/>
          <w:lang w:val="pt-BR"/>
        </w:rPr>
        <w:tab/>
      </w:r>
      <w:r w:rsidRPr="00650E81">
        <w:rPr>
          <w:rFonts w:ascii="Bookman Old Style" w:hAnsi="Bookman Old Style"/>
          <w:sz w:val="24"/>
          <w:szCs w:val="24"/>
          <w:lang w:val="pt-BR"/>
        </w:rPr>
        <w:tab/>
        <w:t xml:space="preserve">veneziana </w:t>
      </w:r>
      <w:r>
        <w:rPr>
          <w:rFonts w:ascii="Bookman Old Style" w:hAnsi="Bookman Old Style"/>
          <w:sz w:val="24"/>
          <w:szCs w:val="24"/>
          <w:lang w:val="pt-BR"/>
        </w:rPr>
        <w:t>/basculante/vidro</w:t>
      </w:r>
    </w:p>
    <w:p w:rsidR="00BC7FC9" w:rsidRDefault="00BC7FC9" w:rsidP="00BC7FC9">
      <w:pPr>
        <w:spacing w:after="0" w:line="312" w:lineRule="auto"/>
        <w:ind w:left="709"/>
        <w:rPr>
          <w:rFonts w:ascii="Bookman Old Style" w:hAnsi="Bookman Old Style"/>
          <w:sz w:val="24"/>
          <w:szCs w:val="24"/>
          <w:lang w:val="pt-BR"/>
        </w:rPr>
      </w:pPr>
      <w:r w:rsidRPr="00650E81">
        <w:rPr>
          <w:rFonts w:ascii="Bookman Old Style" w:hAnsi="Bookman Old Style"/>
          <w:sz w:val="24"/>
          <w:szCs w:val="24"/>
          <w:lang w:val="pt-BR"/>
        </w:rPr>
        <w:t>J</w:t>
      </w:r>
      <w:r>
        <w:rPr>
          <w:rFonts w:ascii="Bookman Old Style" w:hAnsi="Bookman Old Style"/>
          <w:sz w:val="24"/>
          <w:szCs w:val="24"/>
          <w:lang w:val="pt-BR"/>
        </w:rPr>
        <w:t>3B</w:t>
      </w:r>
      <w:r>
        <w:rPr>
          <w:rFonts w:ascii="Bookman Old Style" w:hAnsi="Bookman Old Style"/>
          <w:sz w:val="24"/>
          <w:szCs w:val="24"/>
          <w:lang w:val="pt-BR"/>
        </w:rPr>
        <w:tab/>
      </w:r>
      <w:r>
        <w:rPr>
          <w:rFonts w:ascii="Bookman Old Style" w:hAnsi="Bookman Old Style"/>
          <w:sz w:val="24"/>
          <w:szCs w:val="24"/>
          <w:lang w:val="pt-BR"/>
        </w:rPr>
        <w:tab/>
        <w:t>335x195</w:t>
      </w:r>
      <w:r>
        <w:rPr>
          <w:rFonts w:ascii="Bookman Old Style" w:hAnsi="Bookman Old Style"/>
          <w:sz w:val="24"/>
          <w:szCs w:val="24"/>
          <w:lang w:val="pt-BR"/>
        </w:rPr>
        <w:tab/>
      </w:r>
      <w:r w:rsidRPr="00650E81">
        <w:rPr>
          <w:rFonts w:ascii="Bookman Old Style" w:hAnsi="Bookman Old Style"/>
          <w:sz w:val="24"/>
          <w:szCs w:val="24"/>
          <w:lang w:val="pt-BR"/>
        </w:rPr>
        <w:tab/>
        <w:t xml:space="preserve">veneziana </w:t>
      </w:r>
      <w:r>
        <w:rPr>
          <w:rFonts w:ascii="Bookman Old Style" w:hAnsi="Bookman Old Style"/>
          <w:sz w:val="24"/>
          <w:szCs w:val="24"/>
          <w:lang w:val="pt-BR"/>
        </w:rPr>
        <w:t>/basculante/vidro</w:t>
      </w:r>
    </w:p>
    <w:p w:rsidR="00BC7FC9" w:rsidRDefault="00A07A92" w:rsidP="00BC7FC9">
      <w:pPr>
        <w:spacing w:after="0" w:line="312" w:lineRule="auto"/>
        <w:ind w:left="709"/>
        <w:rPr>
          <w:rFonts w:ascii="Bookman Old Style" w:hAnsi="Bookman Old Style"/>
          <w:sz w:val="24"/>
          <w:szCs w:val="24"/>
          <w:lang w:val="pt-BR"/>
        </w:rPr>
      </w:pPr>
      <w:r>
        <w:rPr>
          <w:rFonts w:ascii="Bookman Old Style" w:hAnsi="Bookman Old Style"/>
          <w:sz w:val="24"/>
          <w:szCs w:val="24"/>
          <w:lang w:val="pt-BR"/>
        </w:rPr>
        <w:t>J4</w:t>
      </w:r>
      <w:r>
        <w:rPr>
          <w:rFonts w:ascii="Bookman Old Style" w:hAnsi="Bookman Old Style"/>
          <w:sz w:val="24"/>
          <w:szCs w:val="24"/>
          <w:lang w:val="pt-BR"/>
        </w:rPr>
        <w:tab/>
      </w:r>
      <w:r>
        <w:rPr>
          <w:rFonts w:ascii="Bookman Old Style" w:hAnsi="Bookman Old Style"/>
          <w:sz w:val="24"/>
          <w:szCs w:val="24"/>
          <w:lang w:val="pt-BR"/>
        </w:rPr>
        <w:tab/>
        <w:t>12</w:t>
      </w:r>
      <w:r w:rsidR="00BC7FC9">
        <w:rPr>
          <w:rFonts w:ascii="Bookman Old Style" w:hAnsi="Bookman Old Style"/>
          <w:sz w:val="24"/>
          <w:szCs w:val="24"/>
          <w:lang w:val="pt-BR"/>
        </w:rPr>
        <w:t>0x140</w:t>
      </w:r>
      <w:r w:rsidR="00BC7FC9">
        <w:rPr>
          <w:rFonts w:ascii="Bookman Old Style" w:hAnsi="Bookman Old Style"/>
          <w:sz w:val="24"/>
          <w:szCs w:val="24"/>
          <w:lang w:val="pt-BR"/>
        </w:rPr>
        <w:tab/>
      </w:r>
      <w:r w:rsidR="00BC7FC9" w:rsidRPr="00650E81">
        <w:rPr>
          <w:rFonts w:ascii="Bookman Old Style" w:hAnsi="Bookman Old Style"/>
          <w:sz w:val="24"/>
          <w:szCs w:val="24"/>
          <w:lang w:val="pt-BR"/>
        </w:rPr>
        <w:tab/>
        <w:t xml:space="preserve">veneziana </w:t>
      </w:r>
      <w:r w:rsidR="00BC7FC9">
        <w:rPr>
          <w:rFonts w:ascii="Bookman Old Style" w:hAnsi="Bookman Old Style"/>
          <w:sz w:val="24"/>
          <w:szCs w:val="24"/>
          <w:lang w:val="pt-BR"/>
        </w:rPr>
        <w:t>/basculante/vidro</w:t>
      </w:r>
    </w:p>
    <w:p w:rsidR="00BC7FC9" w:rsidRDefault="00BC7FC9" w:rsidP="00BC7FC9">
      <w:pPr>
        <w:spacing w:after="0" w:line="312" w:lineRule="auto"/>
        <w:ind w:left="709"/>
        <w:rPr>
          <w:rFonts w:ascii="Bookman Old Style" w:hAnsi="Bookman Old Style"/>
          <w:sz w:val="24"/>
          <w:szCs w:val="24"/>
          <w:lang w:val="pt-BR"/>
        </w:rPr>
      </w:pPr>
      <w:r>
        <w:rPr>
          <w:rFonts w:ascii="Bookman Old Style" w:hAnsi="Bookman Old Style"/>
          <w:sz w:val="24"/>
          <w:szCs w:val="24"/>
          <w:lang w:val="pt-BR"/>
        </w:rPr>
        <w:t>J5</w:t>
      </w:r>
      <w:r>
        <w:rPr>
          <w:rFonts w:ascii="Bookman Old Style" w:hAnsi="Bookman Old Style"/>
          <w:sz w:val="24"/>
          <w:szCs w:val="24"/>
          <w:lang w:val="pt-BR"/>
        </w:rPr>
        <w:tab/>
      </w:r>
      <w:r>
        <w:rPr>
          <w:rFonts w:ascii="Bookman Old Style" w:hAnsi="Bookman Old Style"/>
          <w:sz w:val="24"/>
          <w:szCs w:val="24"/>
          <w:lang w:val="pt-BR"/>
        </w:rPr>
        <w:tab/>
        <w:t>70x70</w:t>
      </w:r>
      <w:r>
        <w:rPr>
          <w:rFonts w:ascii="Bookman Old Style" w:hAnsi="Bookman Old Style"/>
          <w:sz w:val="24"/>
          <w:szCs w:val="24"/>
          <w:lang w:val="pt-BR"/>
        </w:rPr>
        <w:tab/>
      </w:r>
      <w:r w:rsidRPr="00650E81">
        <w:rPr>
          <w:rFonts w:ascii="Bookman Old Style" w:hAnsi="Bookman Old Style"/>
          <w:sz w:val="24"/>
          <w:szCs w:val="24"/>
          <w:lang w:val="pt-BR"/>
        </w:rPr>
        <w:tab/>
      </w:r>
      <w:r>
        <w:rPr>
          <w:rFonts w:ascii="Bookman Old Style" w:hAnsi="Bookman Old Style"/>
          <w:sz w:val="24"/>
          <w:szCs w:val="24"/>
          <w:lang w:val="pt-BR"/>
        </w:rPr>
        <w:t>vidro fixo</w:t>
      </w:r>
    </w:p>
    <w:p w:rsidR="00BC7FC9" w:rsidRDefault="00BC7FC9" w:rsidP="00BC7FC9">
      <w:pPr>
        <w:spacing w:after="0" w:line="312" w:lineRule="auto"/>
        <w:ind w:left="709"/>
        <w:rPr>
          <w:rFonts w:ascii="Bookman Old Style" w:hAnsi="Bookman Old Style"/>
          <w:sz w:val="24"/>
          <w:szCs w:val="24"/>
          <w:lang w:val="pt-BR"/>
        </w:rPr>
      </w:pPr>
      <w:r>
        <w:rPr>
          <w:rFonts w:ascii="Bookman Old Style" w:hAnsi="Bookman Old Style"/>
          <w:sz w:val="24"/>
          <w:szCs w:val="24"/>
          <w:lang w:val="pt-BR"/>
        </w:rPr>
        <w:t>J6</w:t>
      </w:r>
      <w:r>
        <w:rPr>
          <w:rFonts w:ascii="Bookman Old Style" w:hAnsi="Bookman Old Style"/>
          <w:sz w:val="24"/>
          <w:szCs w:val="24"/>
          <w:lang w:val="pt-BR"/>
        </w:rPr>
        <w:tab/>
      </w:r>
      <w:r>
        <w:rPr>
          <w:rFonts w:ascii="Bookman Old Style" w:hAnsi="Bookman Old Style"/>
          <w:sz w:val="24"/>
          <w:szCs w:val="24"/>
          <w:lang w:val="pt-BR"/>
        </w:rPr>
        <w:tab/>
        <w:t>230+148x300</w:t>
      </w:r>
      <w:r>
        <w:rPr>
          <w:rFonts w:ascii="Bookman Old Style" w:hAnsi="Bookman Old Style"/>
          <w:sz w:val="24"/>
          <w:szCs w:val="24"/>
          <w:lang w:val="pt-BR"/>
        </w:rPr>
        <w:tab/>
        <w:t>basculante</w:t>
      </w:r>
    </w:p>
    <w:p w:rsidR="00BC7FC9" w:rsidRDefault="00BC7FC9" w:rsidP="00BC7FC9">
      <w:pPr>
        <w:spacing w:after="0" w:line="312" w:lineRule="auto"/>
        <w:ind w:left="709"/>
        <w:rPr>
          <w:rFonts w:ascii="Bookman Old Style" w:hAnsi="Bookman Old Style"/>
          <w:sz w:val="24"/>
          <w:szCs w:val="24"/>
          <w:lang w:val="pt-BR"/>
        </w:rPr>
      </w:pPr>
      <w:r>
        <w:rPr>
          <w:rFonts w:ascii="Bookman Old Style" w:hAnsi="Bookman Old Style"/>
          <w:sz w:val="24"/>
          <w:szCs w:val="24"/>
          <w:lang w:val="pt-BR"/>
        </w:rPr>
        <w:t>J6A</w:t>
      </w:r>
      <w:r>
        <w:rPr>
          <w:rFonts w:ascii="Bookman Old Style" w:hAnsi="Bookman Old Style"/>
          <w:sz w:val="24"/>
          <w:szCs w:val="24"/>
          <w:lang w:val="pt-BR"/>
        </w:rPr>
        <w:tab/>
      </w:r>
      <w:r>
        <w:rPr>
          <w:rFonts w:ascii="Bookman Old Style" w:hAnsi="Bookman Old Style"/>
          <w:sz w:val="24"/>
          <w:szCs w:val="24"/>
          <w:lang w:val="pt-BR"/>
        </w:rPr>
        <w:tab/>
        <w:t>230+148x300</w:t>
      </w:r>
      <w:r>
        <w:rPr>
          <w:rFonts w:ascii="Bookman Old Style" w:hAnsi="Bookman Old Style"/>
          <w:sz w:val="24"/>
          <w:szCs w:val="24"/>
          <w:lang w:val="pt-BR"/>
        </w:rPr>
        <w:tab/>
        <w:t>basculante</w:t>
      </w:r>
    </w:p>
    <w:p w:rsidR="00BC7FC9" w:rsidRDefault="00BC7FC9" w:rsidP="00BC7FC9">
      <w:pPr>
        <w:spacing w:after="0" w:line="312" w:lineRule="auto"/>
        <w:ind w:left="709"/>
        <w:rPr>
          <w:rFonts w:ascii="Bookman Old Style" w:hAnsi="Bookman Old Style"/>
          <w:sz w:val="24"/>
          <w:szCs w:val="24"/>
          <w:lang w:val="pt-BR"/>
        </w:rPr>
      </w:pPr>
      <w:r>
        <w:rPr>
          <w:rFonts w:ascii="Bookman Old Style" w:hAnsi="Bookman Old Style"/>
          <w:sz w:val="24"/>
          <w:szCs w:val="24"/>
          <w:lang w:val="pt-BR"/>
        </w:rPr>
        <w:t>J7</w:t>
      </w:r>
      <w:r>
        <w:rPr>
          <w:rFonts w:ascii="Bookman Old Style" w:hAnsi="Bookman Old Style"/>
          <w:sz w:val="24"/>
          <w:szCs w:val="24"/>
          <w:lang w:val="pt-BR"/>
        </w:rPr>
        <w:tab/>
      </w:r>
      <w:r>
        <w:rPr>
          <w:rFonts w:ascii="Bookman Old Style" w:hAnsi="Bookman Old Style"/>
          <w:sz w:val="24"/>
          <w:szCs w:val="24"/>
          <w:lang w:val="pt-BR"/>
        </w:rPr>
        <w:tab/>
        <w:t>30X30</w:t>
      </w:r>
      <w:r>
        <w:rPr>
          <w:rFonts w:ascii="Bookman Old Style" w:hAnsi="Bookman Old Style"/>
          <w:sz w:val="24"/>
          <w:szCs w:val="24"/>
          <w:lang w:val="pt-BR"/>
        </w:rPr>
        <w:tab/>
        <w:t xml:space="preserve">         basculante</w:t>
      </w:r>
    </w:p>
    <w:p w:rsidR="00511506" w:rsidRDefault="00511506" w:rsidP="00511506">
      <w:pPr>
        <w:spacing w:after="0" w:line="312" w:lineRule="auto"/>
        <w:ind w:left="709"/>
        <w:rPr>
          <w:rFonts w:ascii="Bookman Old Style" w:hAnsi="Bookman Old Style"/>
          <w:sz w:val="24"/>
          <w:szCs w:val="24"/>
          <w:lang w:val="pt-BR"/>
        </w:rPr>
      </w:pPr>
      <w:r>
        <w:rPr>
          <w:rFonts w:ascii="Bookman Old Style" w:hAnsi="Bookman Old Style"/>
          <w:sz w:val="24"/>
          <w:szCs w:val="24"/>
          <w:lang w:val="pt-BR"/>
        </w:rPr>
        <w:t>J8</w:t>
      </w:r>
      <w:r w:rsidRPr="00F25D77">
        <w:rPr>
          <w:rFonts w:ascii="Bookman Old Style" w:hAnsi="Bookman Old Style"/>
          <w:sz w:val="24"/>
          <w:szCs w:val="24"/>
          <w:lang w:val="pt-BR"/>
        </w:rPr>
        <w:tab/>
      </w:r>
      <w:r w:rsidRPr="00F25D77">
        <w:rPr>
          <w:rFonts w:ascii="Bookman Old Style" w:hAnsi="Bookman Old Style"/>
          <w:sz w:val="24"/>
          <w:szCs w:val="24"/>
          <w:lang w:val="pt-BR"/>
        </w:rPr>
        <w:tab/>
      </w:r>
      <w:r w:rsidR="00A07A92">
        <w:rPr>
          <w:rFonts w:ascii="Bookman Old Style" w:hAnsi="Bookman Old Style"/>
          <w:sz w:val="24"/>
          <w:szCs w:val="24"/>
          <w:lang w:val="pt-BR"/>
        </w:rPr>
        <w:t>335</w:t>
      </w:r>
      <w:r w:rsidRPr="00F25D77">
        <w:rPr>
          <w:rFonts w:ascii="Bookman Old Style" w:hAnsi="Bookman Old Style"/>
          <w:sz w:val="24"/>
          <w:szCs w:val="24"/>
          <w:lang w:val="pt-BR"/>
        </w:rPr>
        <w:t>x</w:t>
      </w:r>
      <w:r w:rsidR="00A07A92">
        <w:rPr>
          <w:rFonts w:ascii="Bookman Old Style" w:hAnsi="Bookman Old Style"/>
          <w:sz w:val="24"/>
          <w:szCs w:val="24"/>
          <w:lang w:val="pt-BR"/>
        </w:rPr>
        <w:t>100</w:t>
      </w:r>
      <w:r w:rsidRPr="00F25D77">
        <w:rPr>
          <w:rFonts w:ascii="Bookman Old Style" w:hAnsi="Bookman Old Style"/>
          <w:sz w:val="24"/>
          <w:szCs w:val="24"/>
          <w:lang w:val="pt-BR"/>
        </w:rPr>
        <w:tab/>
      </w:r>
      <w:r w:rsidRPr="00F25D77">
        <w:rPr>
          <w:rFonts w:ascii="Bookman Old Style" w:hAnsi="Bookman Old Style"/>
          <w:sz w:val="24"/>
          <w:szCs w:val="24"/>
          <w:lang w:val="pt-BR"/>
        </w:rPr>
        <w:tab/>
      </w:r>
      <w:r>
        <w:rPr>
          <w:rFonts w:ascii="Bookman Old Style" w:hAnsi="Bookman Old Style"/>
          <w:sz w:val="24"/>
          <w:szCs w:val="24"/>
          <w:lang w:val="pt-BR"/>
        </w:rPr>
        <w:t xml:space="preserve">vidro fixo / </w:t>
      </w:r>
      <w:r w:rsidRPr="00F25D77">
        <w:rPr>
          <w:rFonts w:ascii="Bookman Old Style" w:hAnsi="Bookman Old Style"/>
          <w:sz w:val="24"/>
          <w:szCs w:val="24"/>
          <w:lang w:val="pt-BR"/>
        </w:rPr>
        <w:t xml:space="preserve">veneziana </w:t>
      </w:r>
    </w:p>
    <w:p w:rsidR="00BC7FC9" w:rsidRDefault="00BC7FC9" w:rsidP="00BC7FC9">
      <w:pPr>
        <w:spacing w:after="0" w:line="312" w:lineRule="auto"/>
        <w:ind w:left="709"/>
        <w:rPr>
          <w:rFonts w:ascii="Bookman Old Style" w:hAnsi="Bookman Old Style"/>
          <w:sz w:val="24"/>
          <w:szCs w:val="24"/>
          <w:lang w:val="pt-BR"/>
        </w:rPr>
      </w:pPr>
      <w:r>
        <w:rPr>
          <w:rFonts w:ascii="Bookman Old Style" w:hAnsi="Bookman Old Style"/>
          <w:sz w:val="24"/>
          <w:szCs w:val="24"/>
          <w:lang w:val="pt-BR"/>
        </w:rPr>
        <w:t>VN02</w:t>
      </w:r>
      <w:r w:rsidRPr="00F25D77">
        <w:rPr>
          <w:rFonts w:ascii="Bookman Old Style" w:hAnsi="Bookman Old Style"/>
          <w:sz w:val="24"/>
          <w:szCs w:val="24"/>
          <w:lang w:val="pt-BR"/>
        </w:rPr>
        <w:tab/>
      </w:r>
      <w:r w:rsidRPr="00F25D77">
        <w:rPr>
          <w:rFonts w:ascii="Bookman Old Style" w:hAnsi="Bookman Old Style"/>
          <w:sz w:val="24"/>
          <w:szCs w:val="24"/>
          <w:lang w:val="pt-BR"/>
        </w:rPr>
        <w:tab/>
      </w:r>
      <w:r>
        <w:rPr>
          <w:rFonts w:ascii="Bookman Old Style" w:hAnsi="Bookman Old Style"/>
          <w:sz w:val="24"/>
          <w:szCs w:val="24"/>
          <w:lang w:val="pt-BR"/>
        </w:rPr>
        <w:t>1</w:t>
      </w:r>
      <w:r w:rsidR="00511506">
        <w:rPr>
          <w:rFonts w:ascii="Bookman Old Style" w:hAnsi="Bookman Old Style"/>
          <w:sz w:val="24"/>
          <w:szCs w:val="24"/>
          <w:lang w:val="pt-BR"/>
        </w:rPr>
        <w:t>2</w:t>
      </w:r>
      <w:r>
        <w:rPr>
          <w:rFonts w:ascii="Bookman Old Style" w:hAnsi="Bookman Old Style"/>
          <w:sz w:val="24"/>
          <w:szCs w:val="24"/>
          <w:lang w:val="pt-BR"/>
        </w:rPr>
        <w:t>0</w:t>
      </w:r>
      <w:r w:rsidRPr="00F25D77">
        <w:rPr>
          <w:rFonts w:ascii="Bookman Old Style" w:hAnsi="Bookman Old Style"/>
          <w:sz w:val="24"/>
          <w:szCs w:val="24"/>
          <w:lang w:val="pt-BR"/>
        </w:rPr>
        <w:t>x</w:t>
      </w:r>
      <w:r>
        <w:rPr>
          <w:rFonts w:ascii="Bookman Old Style" w:hAnsi="Bookman Old Style"/>
          <w:sz w:val="24"/>
          <w:szCs w:val="24"/>
          <w:lang w:val="pt-BR"/>
        </w:rPr>
        <w:t>145</w:t>
      </w:r>
      <w:r w:rsidRPr="00F25D77">
        <w:rPr>
          <w:rFonts w:ascii="Bookman Old Style" w:hAnsi="Bookman Old Style"/>
          <w:sz w:val="24"/>
          <w:szCs w:val="24"/>
          <w:lang w:val="pt-BR"/>
        </w:rPr>
        <w:tab/>
      </w:r>
      <w:r w:rsidRPr="00F25D77">
        <w:rPr>
          <w:rFonts w:ascii="Bookman Old Style" w:hAnsi="Bookman Old Style"/>
          <w:sz w:val="24"/>
          <w:szCs w:val="24"/>
          <w:lang w:val="pt-BR"/>
        </w:rPr>
        <w:tab/>
        <w:t xml:space="preserve">veneziana </w:t>
      </w:r>
    </w:p>
    <w:p w:rsidR="00BC7FC9" w:rsidRDefault="00BC7FC9" w:rsidP="00BC7FC9">
      <w:pPr>
        <w:spacing w:after="0" w:line="312" w:lineRule="auto"/>
        <w:ind w:left="709"/>
        <w:rPr>
          <w:rFonts w:ascii="Bookman Old Style" w:hAnsi="Bookman Old Style"/>
          <w:sz w:val="24"/>
          <w:szCs w:val="24"/>
          <w:lang w:val="pt-BR"/>
        </w:rPr>
      </w:pPr>
      <w:r>
        <w:rPr>
          <w:rFonts w:ascii="Bookman Old Style" w:hAnsi="Bookman Old Style"/>
          <w:sz w:val="24"/>
          <w:szCs w:val="24"/>
          <w:lang w:val="pt-BR"/>
        </w:rPr>
        <w:t>VN02A</w:t>
      </w:r>
      <w:r w:rsidRPr="00F25D77">
        <w:rPr>
          <w:rFonts w:ascii="Bookman Old Style" w:hAnsi="Bookman Old Style"/>
          <w:sz w:val="24"/>
          <w:szCs w:val="24"/>
          <w:lang w:val="pt-BR"/>
        </w:rPr>
        <w:tab/>
      </w:r>
      <w:r>
        <w:rPr>
          <w:rFonts w:ascii="Bookman Old Style" w:hAnsi="Bookman Old Style"/>
          <w:sz w:val="24"/>
          <w:szCs w:val="24"/>
          <w:lang w:val="pt-BR"/>
        </w:rPr>
        <w:t>120</w:t>
      </w:r>
      <w:r w:rsidRPr="00F25D77">
        <w:rPr>
          <w:rFonts w:ascii="Bookman Old Style" w:hAnsi="Bookman Old Style"/>
          <w:sz w:val="24"/>
          <w:szCs w:val="24"/>
          <w:lang w:val="pt-BR"/>
        </w:rPr>
        <w:t>x</w:t>
      </w:r>
      <w:r>
        <w:rPr>
          <w:rFonts w:ascii="Bookman Old Style" w:hAnsi="Bookman Old Style"/>
          <w:sz w:val="24"/>
          <w:szCs w:val="24"/>
          <w:lang w:val="pt-BR"/>
        </w:rPr>
        <w:t>130</w:t>
      </w:r>
      <w:r w:rsidRPr="00F25D77">
        <w:rPr>
          <w:rFonts w:ascii="Bookman Old Style" w:hAnsi="Bookman Old Style"/>
          <w:sz w:val="24"/>
          <w:szCs w:val="24"/>
          <w:lang w:val="pt-BR"/>
        </w:rPr>
        <w:tab/>
      </w:r>
      <w:r w:rsidRPr="00F25D77">
        <w:rPr>
          <w:rFonts w:ascii="Bookman Old Style" w:hAnsi="Bookman Old Style"/>
          <w:sz w:val="24"/>
          <w:szCs w:val="24"/>
          <w:lang w:val="pt-BR"/>
        </w:rPr>
        <w:tab/>
        <w:t xml:space="preserve">veneziana </w:t>
      </w:r>
    </w:p>
    <w:p w:rsidR="0072445D" w:rsidRDefault="0072445D" w:rsidP="0072445D">
      <w:pPr>
        <w:spacing w:after="0" w:line="312" w:lineRule="auto"/>
        <w:ind w:left="709"/>
        <w:rPr>
          <w:rFonts w:ascii="Bookman Old Style" w:hAnsi="Bookman Old Style"/>
          <w:sz w:val="24"/>
          <w:szCs w:val="24"/>
          <w:lang w:val="pt-BR"/>
        </w:rPr>
      </w:pPr>
      <w:r>
        <w:rPr>
          <w:rFonts w:ascii="Bookman Old Style" w:hAnsi="Bookman Old Style"/>
          <w:sz w:val="24"/>
          <w:szCs w:val="24"/>
          <w:lang w:val="pt-BR"/>
        </w:rPr>
        <w:t>VN03</w:t>
      </w:r>
      <w:r w:rsidRPr="00F25D77">
        <w:rPr>
          <w:rFonts w:ascii="Bookman Old Style" w:hAnsi="Bookman Old Style"/>
          <w:sz w:val="24"/>
          <w:szCs w:val="24"/>
          <w:lang w:val="pt-BR"/>
        </w:rPr>
        <w:tab/>
      </w:r>
      <w:r w:rsidRPr="00F25D77">
        <w:rPr>
          <w:rFonts w:ascii="Bookman Old Style" w:hAnsi="Bookman Old Style"/>
          <w:sz w:val="24"/>
          <w:szCs w:val="24"/>
          <w:lang w:val="pt-BR"/>
        </w:rPr>
        <w:tab/>
      </w:r>
      <w:r>
        <w:rPr>
          <w:rFonts w:ascii="Bookman Old Style" w:hAnsi="Bookman Old Style"/>
          <w:sz w:val="24"/>
          <w:szCs w:val="24"/>
          <w:lang w:val="pt-BR"/>
        </w:rPr>
        <w:t>775</w:t>
      </w:r>
      <w:r w:rsidRPr="00F25D77">
        <w:rPr>
          <w:rFonts w:ascii="Bookman Old Style" w:hAnsi="Bookman Old Style"/>
          <w:sz w:val="24"/>
          <w:szCs w:val="24"/>
          <w:lang w:val="pt-BR"/>
        </w:rPr>
        <w:t>x</w:t>
      </w:r>
      <w:r>
        <w:rPr>
          <w:rFonts w:ascii="Bookman Old Style" w:hAnsi="Bookman Old Style"/>
          <w:sz w:val="24"/>
          <w:szCs w:val="24"/>
          <w:lang w:val="pt-BR"/>
        </w:rPr>
        <w:t>130</w:t>
      </w:r>
      <w:r w:rsidRPr="00F25D77">
        <w:rPr>
          <w:rFonts w:ascii="Bookman Old Style" w:hAnsi="Bookman Old Style"/>
          <w:sz w:val="24"/>
          <w:szCs w:val="24"/>
          <w:lang w:val="pt-BR"/>
        </w:rPr>
        <w:tab/>
      </w:r>
      <w:r w:rsidRPr="00F25D77">
        <w:rPr>
          <w:rFonts w:ascii="Bookman Old Style" w:hAnsi="Bookman Old Style"/>
          <w:sz w:val="24"/>
          <w:szCs w:val="24"/>
          <w:lang w:val="pt-BR"/>
        </w:rPr>
        <w:tab/>
        <w:t xml:space="preserve">veneziana </w:t>
      </w:r>
    </w:p>
    <w:p w:rsidR="0072445D" w:rsidRDefault="0072445D" w:rsidP="0072445D">
      <w:pPr>
        <w:spacing w:after="0" w:line="312" w:lineRule="auto"/>
        <w:ind w:left="709"/>
        <w:rPr>
          <w:rFonts w:ascii="Bookman Old Style" w:hAnsi="Bookman Old Style"/>
          <w:sz w:val="24"/>
          <w:szCs w:val="24"/>
          <w:lang w:val="pt-BR"/>
        </w:rPr>
      </w:pPr>
      <w:r>
        <w:rPr>
          <w:rFonts w:ascii="Bookman Old Style" w:hAnsi="Bookman Old Style"/>
          <w:sz w:val="24"/>
          <w:szCs w:val="24"/>
          <w:lang w:val="pt-BR"/>
        </w:rPr>
        <w:t>VN03A</w:t>
      </w:r>
      <w:r w:rsidRPr="00F25D77">
        <w:rPr>
          <w:rFonts w:ascii="Bookman Old Style" w:hAnsi="Bookman Old Style"/>
          <w:sz w:val="24"/>
          <w:szCs w:val="24"/>
          <w:lang w:val="pt-BR"/>
        </w:rPr>
        <w:tab/>
      </w:r>
      <w:r w:rsidR="004F59D4">
        <w:rPr>
          <w:rFonts w:ascii="Bookman Old Style" w:hAnsi="Bookman Old Style"/>
          <w:sz w:val="24"/>
          <w:szCs w:val="24"/>
          <w:lang w:val="pt-BR"/>
        </w:rPr>
        <w:t>140</w:t>
      </w:r>
      <w:r w:rsidRPr="00F25D77">
        <w:rPr>
          <w:rFonts w:ascii="Bookman Old Style" w:hAnsi="Bookman Old Style"/>
          <w:sz w:val="24"/>
          <w:szCs w:val="24"/>
          <w:lang w:val="pt-BR"/>
        </w:rPr>
        <w:t>x</w:t>
      </w:r>
      <w:r>
        <w:rPr>
          <w:rFonts w:ascii="Bookman Old Style" w:hAnsi="Bookman Old Style"/>
          <w:sz w:val="24"/>
          <w:szCs w:val="24"/>
          <w:lang w:val="pt-BR"/>
        </w:rPr>
        <w:t>130</w:t>
      </w:r>
      <w:r w:rsidRPr="00F25D77">
        <w:rPr>
          <w:rFonts w:ascii="Bookman Old Style" w:hAnsi="Bookman Old Style"/>
          <w:sz w:val="24"/>
          <w:szCs w:val="24"/>
          <w:lang w:val="pt-BR"/>
        </w:rPr>
        <w:tab/>
      </w:r>
      <w:r w:rsidRPr="00F25D77">
        <w:rPr>
          <w:rFonts w:ascii="Bookman Old Style" w:hAnsi="Bookman Old Style"/>
          <w:sz w:val="24"/>
          <w:szCs w:val="24"/>
          <w:lang w:val="pt-BR"/>
        </w:rPr>
        <w:tab/>
        <w:t xml:space="preserve">veneziana </w:t>
      </w:r>
    </w:p>
    <w:p w:rsidR="0072445D" w:rsidRDefault="0072445D" w:rsidP="00BC7FC9">
      <w:pPr>
        <w:spacing w:after="0" w:line="312" w:lineRule="auto"/>
        <w:ind w:left="709"/>
        <w:rPr>
          <w:rFonts w:ascii="Bookman Old Style" w:hAnsi="Bookman Old Style"/>
          <w:sz w:val="24"/>
          <w:szCs w:val="24"/>
          <w:lang w:val="pt-BR"/>
        </w:rPr>
      </w:pPr>
      <w:r>
        <w:rPr>
          <w:rFonts w:ascii="Bookman Old Style" w:hAnsi="Bookman Old Style"/>
          <w:sz w:val="24"/>
          <w:szCs w:val="24"/>
          <w:lang w:val="pt-BR"/>
        </w:rPr>
        <w:t>VN03B</w:t>
      </w:r>
      <w:r w:rsidRPr="00F25D77">
        <w:rPr>
          <w:rFonts w:ascii="Bookman Old Style" w:hAnsi="Bookman Old Style"/>
          <w:sz w:val="24"/>
          <w:szCs w:val="24"/>
          <w:lang w:val="pt-BR"/>
        </w:rPr>
        <w:tab/>
      </w:r>
      <w:r>
        <w:rPr>
          <w:rFonts w:ascii="Bookman Old Style" w:hAnsi="Bookman Old Style"/>
          <w:sz w:val="24"/>
          <w:szCs w:val="24"/>
          <w:lang w:val="pt-BR"/>
        </w:rPr>
        <w:t>1</w:t>
      </w:r>
      <w:r w:rsidR="004F59D4">
        <w:rPr>
          <w:rFonts w:ascii="Bookman Old Style" w:hAnsi="Bookman Old Style"/>
          <w:sz w:val="24"/>
          <w:szCs w:val="24"/>
          <w:lang w:val="pt-BR"/>
        </w:rPr>
        <w:t>35</w:t>
      </w:r>
      <w:r w:rsidRPr="00F25D77">
        <w:rPr>
          <w:rFonts w:ascii="Bookman Old Style" w:hAnsi="Bookman Old Style"/>
          <w:sz w:val="24"/>
          <w:szCs w:val="24"/>
          <w:lang w:val="pt-BR"/>
        </w:rPr>
        <w:t>x</w:t>
      </w:r>
      <w:r>
        <w:rPr>
          <w:rFonts w:ascii="Bookman Old Style" w:hAnsi="Bookman Old Style"/>
          <w:sz w:val="24"/>
          <w:szCs w:val="24"/>
          <w:lang w:val="pt-BR"/>
        </w:rPr>
        <w:t>130</w:t>
      </w:r>
      <w:r w:rsidRPr="00F25D77">
        <w:rPr>
          <w:rFonts w:ascii="Bookman Old Style" w:hAnsi="Bookman Old Style"/>
          <w:sz w:val="24"/>
          <w:szCs w:val="24"/>
          <w:lang w:val="pt-BR"/>
        </w:rPr>
        <w:tab/>
      </w:r>
      <w:r w:rsidRPr="00F25D77">
        <w:rPr>
          <w:rFonts w:ascii="Bookman Old Style" w:hAnsi="Bookman Old Style"/>
          <w:sz w:val="24"/>
          <w:szCs w:val="24"/>
          <w:lang w:val="pt-BR"/>
        </w:rPr>
        <w:tab/>
        <w:t>veneziana</w:t>
      </w:r>
    </w:p>
    <w:p w:rsidR="0072445D" w:rsidRDefault="0072445D" w:rsidP="00BC7FC9">
      <w:pPr>
        <w:spacing w:after="0" w:line="312" w:lineRule="auto"/>
        <w:ind w:left="709"/>
        <w:rPr>
          <w:rFonts w:ascii="Bookman Old Style" w:hAnsi="Bookman Old Style"/>
          <w:sz w:val="24"/>
          <w:szCs w:val="24"/>
          <w:lang w:val="pt-BR"/>
        </w:rPr>
      </w:pPr>
      <w:r>
        <w:rPr>
          <w:rFonts w:ascii="Bookman Old Style" w:hAnsi="Bookman Old Style"/>
          <w:sz w:val="24"/>
          <w:szCs w:val="24"/>
          <w:lang w:val="pt-BR"/>
        </w:rPr>
        <w:t>VN03C</w:t>
      </w:r>
      <w:r w:rsidRPr="00F25D77">
        <w:rPr>
          <w:rFonts w:ascii="Bookman Old Style" w:hAnsi="Bookman Old Style"/>
          <w:sz w:val="24"/>
          <w:szCs w:val="24"/>
          <w:lang w:val="pt-BR"/>
        </w:rPr>
        <w:tab/>
      </w:r>
      <w:r w:rsidR="004F59D4">
        <w:rPr>
          <w:rFonts w:ascii="Bookman Old Style" w:hAnsi="Bookman Old Style"/>
          <w:sz w:val="24"/>
          <w:szCs w:val="24"/>
          <w:lang w:val="pt-BR"/>
        </w:rPr>
        <w:t>4</w:t>
      </w:r>
      <w:r>
        <w:rPr>
          <w:rFonts w:ascii="Bookman Old Style" w:hAnsi="Bookman Old Style"/>
          <w:sz w:val="24"/>
          <w:szCs w:val="24"/>
          <w:lang w:val="pt-BR"/>
        </w:rPr>
        <w:t>20</w:t>
      </w:r>
      <w:r w:rsidRPr="00F25D77">
        <w:rPr>
          <w:rFonts w:ascii="Bookman Old Style" w:hAnsi="Bookman Old Style"/>
          <w:sz w:val="24"/>
          <w:szCs w:val="24"/>
          <w:lang w:val="pt-BR"/>
        </w:rPr>
        <w:t>x</w:t>
      </w:r>
      <w:r>
        <w:rPr>
          <w:rFonts w:ascii="Bookman Old Style" w:hAnsi="Bookman Old Style"/>
          <w:sz w:val="24"/>
          <w:szCs w:val="24"/>
          <w:lang w:val="pt-BR"/>
        </w:rPr>
        <w:t>130</w:t>
      </w:r>
      <w:r w:rsidRPr="00F25D77">
        <w:rPr>
          <w:rFonts w:ascii="Bookman Old Style" w:hAnsi="Bookman Old Style"/>
          <w:sz w:val="24"/>
          <w:szCs w:val="24"/>
          <w:lang w:val="pt-BR"/>
        </w:rPr>
        <w:tab/>
      </w:r>
      <w:r w:rsidRPr="00F25D77">
        <w:rPr>
          <w:rFonts w:ascii="Bookman Old Style" w:hAnsi="Bookman Old Style"/>
          <w:sz w:val="24"/>
          <w:szCs w:val="24"/>
          <w:lang w:val="pt-BR"/>
        </w:rPr>
        <w:tab/>
        <w:t>veneziana</w:t>
      </w:r>
    </w:p>
    <w:p w:rsidR="0072445D" w:rsidRDefault="0072445D" w:rsidP="00BC7FC9">
      <w:pPr>
        <w:spacing w:after="0" w:line="312" w:lineRule="auto"/>
        <w:ind w:left="709"/>
        <w:rPr>
          <w:rFonts w:ascii="Bookman Old Style" w:hAnsi="Bookman Old Style"/>
          <w:sz w:val="24"/>
          <w:szCs w:val="24"/>
          <w:lang w:val="pt-BR"/>
        </w:rPr>
      </w:pPr>
      <w:r>
        <w:rPr>
          <w:rFonts w:ascii="Bookman Old Style" w:hAnsi="Bookman Old Style"/>
          <w:sz w:val="24"/>
          <w:szCs w:val="24"/>
          <w:lang w:val="pt-BR"/>
        </w:rPr>
        <w:t>VN03D</w:t>
      </w:r>
      <w:r w:rsidRPr="00F25D77">
        <w:rPr>
          <w:rFonts w:ascii="Bookman Old Style" w:hAnsi="Bookman Old Style"/>
          <w:sz w:val="24"/>
          <w:szCs w:val="24"/>
          <w:lang w:val="pt-BR"/>
        </w:rPr>
        <w:tab/>
      </w:r>
      <w:r>
        <w:rPr>
          <w:rFonts w:ascii="Bookman Old Style" w:hAnsi="Bookman Old Style"/>
          <w:sz w:val="24"/>
          <w:szCs w:val="24"/>
          <w:lang w:val="pt-BR"/>
        </w:rPr>
        <w:t>337</w:t>
      </w:r>
      <w:r w:rsidRPr="00F25D77">
        <w:rPr>
          <w:rFonts w:ascii="Bookman Old Style" w:hAnsi="Bookman Old Style"/>
          <w:sz w:val="24"/>
          <w:szCs w:val="24"/>
          <w:lang w:val="pt-BR"/>
        </w:rPr>
        <w:t>x</w:t>
      </w:r>
      <w:r>
        <w:rPr>
          <w:rFonts w:ascii="Bookman Old Style" w:hAnsi="Bookman Old Style"/>
          <w:sz w:val="24"/>
          <w:szCs w:val="24"/>
          <w:lang w:val="pt-BR"/>
        </w:rPr>
        <w:t>130</w:t>
      </w:r>
      <w:r w:rsidRPr="00F25D77">
        <w:rPr>
          <w:rFonts w:ascii="Bookman Old Style" w:hAnsi="Bookman Old Style"/>
          <w:sz w:val="24"/>
          <w:szCs w:val="24"/>
          <w:lang w:val="pt-BR"/>
        </w:rPr>
        <w:tab/>
      </w:r>
      <w:r w:rsidRPr="00F25D77">
        <w:rPr>
          <w:rFonts w:ascii="Bookman Old Style" w:hAnsi="Bookman Old Style"/>
          <w:sz w:val="24"/>
          <w:szCs w:val="24"/>
          <w:lang w:val="pt-BR"/>
        </w:rPr>
        <w:tab/>
        <w:t>veneziana</w:t>
      </w:r>
    </w:p>
    <w:p w:rsidR="00BC7FC9" w:rsidRDefault="00BC7FC9" w:rsidP="00BC7FC9">
      <w:pPr>
        <w:spacing w:after="0" w:line="312" w:lineRule="auto"/>
        <w:ind w:left="709"/>
        <w:rPr>
          <w:rFonts w:ascii="Bookman Old Style" w:hAnsi="Bookman Old Style"/>
          <w:sz w:val="24"/>
          <w:szCs w:val="24"/>
          <w:lang w:val="pt-BR"/>
        </w:rPr>
      </w:pPr>
      <w:r>
        <w:rPr>
          <w:rFonts w:ascii="Bookman Old Style" w:hAnsi="Bookman Old Style"/>
          <w:sz w:val="24"/>
          <w:szCs w:val="24"/>
          <w:lang w:val="pt-BR"/>
        </w:rPr>
        <w:t>VN04</w:t>
      </w:r>
      <w:r w:rsidRPr="00F25D77">
        <w:rPr>
          <w:rFonts w:ascii="Bookman Old Style" w:hAnsi="Bookman Old Style"/>
          <w:sz w:val="24"/>
          <w:szCs w:val="24"/>
          <w:lang w:val="pt-BR"/>
        </w:rPr>
        <w:tab/>
      </w:r>
      <w:r w:rsidRPr="00F25D77">
        <w:rPr>
          <w:rFonts w:ascii="Bookman Old Style" w:hAnsi="Bookman Old Style"/>
          <w:sz w:val="24"/>
          <w:szCs w:val="24"/>
          <w:lang w:val="pt-BR"/>
        </w:rPr>
        <w:tab/>
      </w:r>
      <w:r>
        <w:rPr>
          <w:rFonts w:ascii="Bookman Old Style" w:hAnsi="Bookman Old Style"/>
          <w:sz w:val="24"/>
          <w:szCs w:val="24"/>
          <w:lang w:val="pt-BR"/>
        </w:rPr>
        <w:t>150</w:t>
      </w:r>
      <w:r w:rsidRPr="00F25D77">
        <w:rPr>
          <w:rFonts w:ascii="Bookman Old Style" w:hAnsi="Bookman Old Style"/>
          <w:sz w:val="24"/>
          <w:szCs w:val="24"/>
          <w:lang w:val="pt-BR"/>
        </w:rPr>
        <w:t>x</w:t>
      </w:r>
      <w:r>
        <w:rPr>
          <w:rFonts w:ascii="Bookman Old Style" w:hAnsi="Bookman Old Style"/>
          <w:sz w:val="24"/>
          <w:szCs w:val="24"/>
          <w:lang w:val="pt-BR"/>
        </w:rPr>
        <w:t>150</w:t>
      </w:r>
      <w:r w:rsidRPr="00F25D77">
        <w:rPr>
          <w:rFonts w:ascii="Bookman Old Style" w:hAnsi="Bookman Old Style"/>
          <w:sz w:val="24"/>
          <w:szCs w:val="24"/>
          <w:lang w:val="pt-BR"/>
        </w:rPr>
        <w:tab/>
      </w:r>
      <w:r w:rsidRPr="00F25D77">
        <w:rPr>
          <w:rFonts w:ascii="Bookman Old Style" w:hAnsi="Bookman Old Style"/>
          <w:sz w:val="24"/>
          <w:szCs w:val="24"/>
          <w:lang w:val="pt-BR"/>
        </w:rPr>
        <w:tab/>
        <w:t xml:space="preserve">veneziana </w:t>
      </w:r>
    </w:p>
    <w:p w:rsidR="00BC7FC9" w:rsidRDefault="00BC7FC9" w:rsidP="00BC7FC9">
      <w:pPr>
        <w:spacing w:after="0" w:line="312" w:lineRule="auto"/>
        <w:ind w:left="709"/>
        <w:rPr>
          <w:rFonts w:ascii="Bookman Old Style" w:hAnsi="Bookman Old Style"/>
          <w:sz w:val="24"/>
          <w:szCs w:val="24"/>
          <w:lang w:val="pt-BR"/>
        </w:rPr>
      </w:pPr>
      <w:r>
        <w:rPr>
          <w:rFonts w:ascii="Bookman Old Style" w:hAnsi="Bookman Old Style"/>
          <w:sz w:val="24"/>
          <w:szCs w:val="24"/>
          <w:lang w:val="pt-BR"/>
        </w:rPr>
        <w:t>VN04A</w:t>
      </w:r>
      <w:r w:rsidRPr="00F25D77">
        <w:rPr>
          <w:rFonts w:ascii="Bookman Old Style" w:hAnsi="Bookman Old Style"/>
          <w:sz w:val="24"/>
          <w:szCs w:val="24"/>
          <w:lang w:val="pt-BR"/>
        </w:rPr>
        <w:tab/>
      </w:r>
      <w:r>
        <w:rPr>
          <w:rFonts w:ascii="Bookman Old Style" w:hAnsi="Bookman Old Style"/>
          <w:sz w:val="24"/>
          <w:szCs w:val="24"/>
          <w:lang w:val="pt-BR"/>
        </w:rPr>
        <w:t>150</w:t>
      </w:r>
      <w:r w:rsidRPr="00F25D77">
        <w:rPr>
          <w:rFonts w:ascii="Bookman Old Style" w:hAnsi="Bookman Old Style"/>
          <w:sz w:val="24"/>
          <w:szCs w:val="24"/>
          <w:lang w:val="pt-BR"/>
        </w:rPr>
        <w:t>x</w:t>
      </w:r>
      <w:r>
        <w:rPr>
          <w:rFonts w:ascii="Bookman Old Style" w:hAnsi="Bookman Old Style"/>
          <w:sz w:val="24"/>
          <w:szCs w:val="24"/>
          <w:lang w:val="pt-BR"/>
        </w:rPr>
        <w:t>150</w:t>
      </w:r>
      <w:r w:rsidRPr="00F25D77">
        <w:rPr>
          <w:rFonts w:ascii="Bookman Old Style" w:hAnsi="Bookman Old Style"/>
          <w:sz w:val="24"/>
          <w:szCs w:val="24"/>
          <w:lang w:val="pt-BR"/>
        </w:rPr>
        <w:tab/>
      </w:r>
      <w:r w:rsidRPr="00F25D77">
        <w:rPr>
          <w:rFonts w:ascii="Bookman Old Style" w:hAnsi="Bookman Old Style"/>
          <w:sz w:val="24"/>
          <w:szCs w:val="24"/>
          <w:lang w:val="pt-BR"/>
        </w:rPr>
        <w:tab/>
        <w:t xml:space="preserve">veneziana </w:t>
      </w:r>
    </w:p>
    <w:p w:rsidR="00BC7FC9" w:rsidRDefault="00BC7FC9" w:rsidP="00BC7FC9">
      <w:pPr>
        <w:spacing w:after="0" w:line="312" w:lineRule="auto"/>
        <w:ind w:left="709"/>
        <w:rPr>
          <w:rFonts w:ascii="Bookman Old Style" w:hAnsi="Bookman Old Style"/>
          <w:sz w:val="24"/>
          <w:szCs w:val="24"/>
          <w:lang w:val="pt-BR"/>
        </w:rPr>
      </w:pPr>
      <w:r>
        <w:rPr>
          <w:rFonts w:ascii="Bookman Old Style" w:hAnsi="Bookman Old Style"/>
          <w:sz w:val="24"/>
          <w:szCs w:val="24"/>
          <w:lang w:val="pt-BR"/>
        </w:rPr>
        <w:t>E01</w:t>
      </w:r>
      <w:r w:rsidRPr="00F25D77">
        <w:rPr>
          <w:rFonts w:ascii="Bookman Old Style" w:hAnsi="Bookman Old Style"/>
          <w:sz w:val="24"/>
          <w:szCs w:val="24"/>
          <w:lang w:val="pt-BR"/>
        </w:rPr>
        <w:tab/>
      </w:r>
      <w:r w:rsidRPr="00F25D77">
        <w:rPr>
          <w:rFonts w:ascii="Bookman Old Style" w:hAnsi="Bookman Old Style"/>
          <w:sz w:val="24"/>
          <w:szCs w:val="24"/>
          <w:lang w:val="pt-BR"/>
        </w:rPr>
        <w:tab/>
      </w:r>
      <w:r>
        <w:rPr>
          <w:rFonts w:ascii="Bookman Old Style" w:hAnsi="Bookman Old Style"/>
          <w:sz w:val="24"/>
          <w:szCs w:val="24"/>
          <w:lang w:val="pt-BR"/>
        </w:rPr>
        <w:t>440</w:t>
      </w:r>
      <w:r w:rsidRPr="00F25D77">
        <w:rPr>
          <w:rFonts w:ascii="Bookman Old Style" w:hAnsi="Bookman Old Style"/>
          <w:sz w:val="24"/>
          <w:szCs w:val="24"/>
          <w:lang w:val="pt-BR"/>
        </w:rPr>
        <w:t>x</w:t>
      </w:r>
      <w:r>
        <w:rPr>
          <w:rFonts w:ascii="Bookman Old Style" w:hAnsi="Bookman Old Style"/>
          <w:sz w:val="24"/>
          <w:szCs w:val="24"/>
          <w:lang w:val="pt-BR"/>
        </w:rPr>
        <w:t>600</w:t>
      </w:r>
      <w:r>
        <w:rPr>
          <w:rFonts w:ascii="Bookman Old Style" w:hAnsi="Bookman Old Style"/>
          <w:sz w:val="24"/>
          <w:szCs w:val="24"/>
          <w:lang w:val="pt-BR"/>
        </w:rPr>
        <w:tab/>
      </w:r>
      <w:r>
        <w:rPr>
          <w:rFonts w:ascii="Bookman Old Style" w:hAnsi="Bookman Old Style"/>
          <w:sz w:val="24"/>
          <w:szCs w:val="24"/>
          <w:lang w:val="pt-BR"/>
        </w:rPr>
        <w:tab/>
        <w:t>veneziana/ vidro fixo</w:t>
      </w:r>
    </w:p>
    <w:p w:rsidR="0072445D" w:rsidRDefault="0072445D" w:rsidP="00BC7FC9">
      <w:pPr>
        <w:spacing w:after="0" w:line="312" w:lineRule="auto"/>
        <w:ind w:left="709"/>
        <w:rPr>
          <w:rFonts w:ascii="Bookman Old Style" w:hAnsi="Bookman Old Style"/>
          <w:sz w:val="24"/>
          <w:szCs w:val="24"/>
          <w:lang w:val="pt-BR"/>
        </w:rPr>
      </w:pPr>
      <w:r>
        <w:rPr>
          <w:rFonts w:ascii="Bookman Old Style" w:hAnsi="Bookman Old Style"/>
          <w:sz w:val="24"/>
          <w:szCs w:val="24"/>
          <w:lang w:val="pt-BR"/>
        </w:rPr>
        <w:t>E02</w:t>
      </w:r>
      <w:r w:rsidRPr="00F25D77">
        <w:rPr>
          <w:rFonts w:ascii="Bookman Old Style" w:hAnsi="Bookman Old Style"/>
          <w:sz w:val="24"/>
          <w:szCs w:val="24"/>
          <w:lang w:val="pt-BR"/>
        </w:rPr>
        <w:tab/>
      </w:r>
      <w:r w:rsidRPr="00F25D77">
        <w:rPr>
          <w:rFonts w:ascii="Bookman Old Style" w:hAnsi="Bookman Old Style"/>
          <w:sz w:val="24"/>
          <w:szCs w:val="24"/>
          <w:lang w:val="pt-BR"/>
        </w:rPr>
        <w:tab/>
      </w:r>
      <w:r>
        <w:rPr>
          <w:rFonts w:ascii="Bookman Old Style" w:hAnsi="Bookman Old Style"/>
          <w:sz w:val="24"/>
          <w:szCs w:val="24"/>
          <w:lang w:val="pt-BR"/>
        </w:rPr>
        <w:t>485</w:t>
      </w:r>
      <w:r w:rsidRPr="00F25D77">
        <w:rPr>
          <w:rFonts w:ascii="Bookman Old Style" w:hAnsi="Bookman Old Style"/>
          <w:sz w:val="24"/>
          <w:szCs w:val="24"/>
          <w:lang w:val="pt-BR"/>
        </w:rPr>
        <w:t>x</w:t>
      </w:r>
      <w:r>
        <w:rPr>
          <w:rFonts w:ascii="Bookman Old Style" w:hAnsi="Bookman Old Style"/>
          <w:sz w:val="24"/>
          <w:szCs w:val="24"/>
          <w:lang w:val="pt-BR"/>
        </w:rPr>
        <w:t>485</w:t>
      </w:r>
      <w:r>
        <w:rPr>
          <w:rFonts w:ascii="Bookman Old Style" w:hAnsi="Bookman Old Style"/>
          <w:sz w:val="24"/>
          <w:szCs w:val="24"/>
          <w:lang w:val="pt-BR"/>
        </w:rPr>
        <w:tab/>
      </w:r>
      <w:r>
        <w:rPr>
          <w:rFonts w:ascii="Bookman Old Style" w:hAnsi="Bookman Old Style"/>
          <w:sz w:val="24"/>
          <w:szCs w:val="24"/>
          <w:lang w:val="pt-BR"/>
        </w:rPr>
        <w:tab/>
        <w:t>veneziana/ vidro fixo</w:t>
      </w:r>
    </w:p>
    <w:p w:rsidR="00AF6816" w:rsidRPr="00BC7FC9" w:rsidRDefault="00BC7FC9" w:rsidP="00BC7FC9">
      <w:pPr>
        <w:spacing w:after="0" w:line="312" w:lineRule="auto"/>
        <w:ind w:left="709"/>
        <w:rPr>
          <w:rFonts w:ascii="Bookman Old Style" w:hAnsi="Bookman Old Style"/>
          <w:sz w:val="24"/>
          <w:szCs w:val="24"/>
          <w:lang w:val="pt-BR"/>
        </w:rPr>
      </w:pPr>
      <w:r>
        <w:rPr>
          <w:rFonts w:ascii="Bookman Old Style" w:hAnsi="Bookman Old Style"/>
          <w:sz w:val="24"/>
          <w:szCs w:val="24"/>
          <w:lang w:val="pt-BR"/>
        </w:rPr>
        <w:t>P4</w:t>
      </w:r>
      <w:r w:rsidRPr="00650E81">
        <w:rPr>
          <w:rFonts w:ascii="Bookman Old Style" w:hAnsi="Bookman Old Style"/>
          <w:sz w:val="24"/>
          <w:szCs w:val="24"/>
          <w:lang w:val="pt-BR"/>
        </w:rPr>
        <w:tab/>
      </w:r>
      <w:r>
        <w:rPr>
          <w:rFonts w:ascii="Bookman Old Style" w:hAnsi="Bookman Old Style"/>
          <w:sz w:val="24"/>
          <w:szCs w:val="24"/>
          <w:lang w:val="pt-BR"/>
        </w:rPr>
        <w:tab/>
      </w:r>
      <w:r w:rsidRPr="00650E81">
        <w:rPr>
          <w:rFonts w:ascii="Bookman Old Style" w:hAnsi="Bookman Old Style"/>
          <w:sz w:val="24"/>
          <w:szCs w:val="24"/>
          <w:lang w:val="pt-BR"/>
        </w:rPr>
        <w:t>60x1</w:t>
      </w:r>
      <w:r>
        <w:rPr>
          <w:rFonts w:ascii="Bookman Old Style" w:hAnsi="Bookman Old Style"/>
          <w:sz w:val="24"/>
          <w:szCs w:val="24"/>
          <w:lang w:val="pt-BR"/>
        </w:rPr>
        <w:t>60</w:t>
      </w:r>
      <w:r w:rsidRPr="00650E81">
        <w:rPr>
          <w:rFonts w:ascii="Bookman Old Style" w:hAnsi="Bookman Old Style"/>
          <w:sz w:val="24"/>
          <w:szCs w:val="24"/>
          <w:lang w:val="pt-BR"/>
        </w:rPr>
        <w:tab/>
      </w:r>
      <w:r w:rsidRPr="00650E81">
        <w:rPr>
          <w:rFonts w:ascii="Bookman Old Style" w:hAnsi="Bookman Old Style"/>
          <w:sz w:val="24"/>
          <w:szCs w:val="24"/>
          <w:lang w:val="pt-BR"/>
        </w:rPr>
        <w:tab/>
        <w:t>abrir/veneziana</w:t>
      </w:r>
    </w:p>
    <w:p w:rsidR="00BC7FC9" w:rsidRPr="00BC7FC9" w:rsidRDefault="00BC7FC9" w:rsidP="00BC7FC9">
      <w:pPr>
        <w:rPr>
          <w:lang w:val="pt-BR"/>
        </w:rPr>
      </w:pPr>
    </w:p>
    <w:p w:rsidR="001618AB" w:rsidRPr="008E1C35" w:rsidRDefault="001618AB" w:rsidP="00AC418C">
      <w:pPr>
        <w:pStyle w:val="Ttulo3"/>
        <w:spacing w:line="312" w:lineRule="auto"/>
        <w:rPr>
          <w:lang w:val="pt-BR"/>
        </w:rPr>
      </w:pPr>
      <w:bookmarkStart w:id="99" w:name="_Toc259702239"/>
      <w:r w:rsidRPr="008E1C35">
        <w:rPr>
          <w:lang w:val="pt-BR"/>
        </w:rPr>
        <w:t>8.</w:t>
      </w:r>
      <w:r w:rsidR="00BC7FC9">
        <w:rPr>
          <w:lang w:val="pt-BR"/>
        </w:rPr>
        <w:t>3</w:t>
      </w:r>
      <w:r w:rsidRPr="008E1C35">
        <w:rPr>
          <w:lang w:val="pt-BR"/>
        </w:rPr>
        <w:t xml:space="preserve"> - </w:t>
      </w:r>
      <w:r w:rsidR="001D79BB" w:rsidRPr="008E1C35">
        <w:rPr>
          <w:lang w:val="pt-BR"/>
        </w:rPr>
        <w:t>Corrimãos, Barras de Apoio e Guarda-Corpos</w:t>
      </w:r>
      <w:bookmarkEnd w:id="98"/>
      <w:bookmarkEnd w:id="99"/>
    </w:p>
    <w:p w:rsidR="00FA1BD1" w:rsidRPr="008E1C35" w:rsidRDefault="001618AB"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8.</w:t>
      </w:r>
      <w:r w:rsidR="00BC7FC9">
        <w:rPr>
          <w:rFonts w:ascii="Bookman Old Style" w:hAnsi="Bookman Old Style"/>
          <w:sz w:val="24"/>
          <w:szCs w:val="24"/>
          <w:lang w:val="pt-BR"/>
        </w:rPr>
        <w:t>3</w:t>
      </w:r>
      <w:r w:rsidRPr="008E1C35">
        <w:rPr>
          <w:rFonts w:ascii="Bookman Old Style" w:hAnsi="Bookman Old Style"/>
          <w:sz w:val="24"/>
          <w:szCs w:val="24"/>
          <w:lang w:val="pt-BR"/>
        </w:rPr>
        <w:t xml:space="preserve">.1 </w:t>
      </w:r>
      <w:r w:rsidR="00FD2A49" w:rsidRPr="008E1C35">
        <w:rPr>
          <w:rFonts w:ascii="Bookman Old Style" w:hAnsi="Bookman Old Style"/>
          <w:sz w:val="24"/>
          <w:szCs w:val="24"/>
          <w:lang w:val="pt-BR"/>
        </w:rPr>
        <w:t>–</w:t>
      </w:r>
      <w:r w:rsidRPr="008E1C35">
        <w:rPr>
          <w:rFonts w:ascii="Bookman Old Style" w:hAnsi="Bookman Old Style"/>
          <w:sz w:val="24"/>
          <w:szCs w:val="24"/>
          <w:lang w:val="pt-BR"/>
        </w:rPr>
        <w:t xml:space="preserve"> </w:t>
      </w:r>
      <w:r w:rsidR="00FD2A49" w:rsidRPr="008E1C35">
        <w:rPr>
          <w:rFonts w:ascii="Bookman Old Style" w:hAnsi="Bookman Old Style"/>
          <w:sz w:val="24"/>
          <w:szCs w:val="24"/>
          <w:lang w:val="pt-BR"/>
        </w:rPr>
        <w:t xml:space="preserve">Todos os componentes estruturais dos guarda-corpos serão confeccionados em tubos </w:t>
      </w:r>
      <w:r w:rsidR="005E073D">
        <w:rPr>
          <w:rFonts w:ascii="Bookman Old Style" w:hAnsi="Bookman Old Style"/>
          <w:sz w:val="24"/>
          <w:szCs w:val="24"/>
          <w:lang w:val="pt-BR"/>
        </w:rPr>
        <w:t>metálicos</w:t>
      </w:r>
      <w:r w:rsidR="00FD2A49" w:rsidRPr="008E1C35">
        <w:rPr>
          <w:rFonts w:ascii="Bookman Old Style" w:hAnsi="Bookman Old Style"/>
          <w:sz w:val="24"/>
          <w:szCs w:val="24"/>
          <w:lang w:val="pt-BR"/>
        </w:rPr>
        <w:t>, na espessura mínima de 1,5 mm</w:t>
      </w:r>
      <w:r w:rsidR="005E073D">
        <w:rPr>
          <w:rFonts w:ascii="Bookman Old Style" w:hAnsi="Bookman Old Style"/>
          <w:sz w:val="24"/>
          <w:szCs w:val="24"/>
          <w:lang w:val="pt-BR"/>
        </w:rPr>
        <w:t xml:space="preserve"> nas paredes</w:t>
      </w:r>
      <w:r w:rsidR="00FD2A49" w:rsidRPr="008E1C35">
        <w:rPr>
          <w:rFonts w:ascii="Bookman Old Style" w:hAnsi="Bookman Old Style"/>
          <w:sz w:val="24"/>
          <w:szCs w:val="24"/>
          <w:lang w:val="pt-BR"/>
        </w:rPr>
        <w:t xml:space="preserve">, e nos diâmetros, desenvolvimento e alturas conforme indicado em detalhe. Todas as peças dos </w:t>
      </w:r>
      <w:r w:rsidR="00761315">
        <w:rPr>
          <w:rFonts w:ascii="Bookman Old Style" w:hAnsi="Bookman Old Style"/>
          <w:sz w:val="24"/>
          <w:szCs w:val="24"/>
          <w:lang w:val="pt-BR"/>
        </w:rPr>
        <w:t>corrimãos</w:t>
      </w:r>
      <w:r w:rsidR="00FD2A49" w:rsidRPr="008E1C35">
        <w:rPr>
          <w:rFonts w:ascii="Bookman Old Style" w:hAnsi="Bookman Old Style"/>
          <w:sz w:val="24"/>
          <w:szCs w:val="24"/>
          <w:lang w:val="pt-BR"/>
        </w:rPr>
        <w:t xml:space="preserve"> e guarda-corpos receberão tratamento superficial anti-oxidante previamente à pintura final</w:t>
      </w:r>
      <w:r w:rsidR="00FA1BD1" w:rsidRPr="008E1C35">
        <w:rPr>
          <w:rFonts w:ascii="Bookman Old Style" w:hAnsi="Bookman Old Style"/>
          <w:sz w:val="24"/>
          <w:szCs w:val="24"/>
          <w:lang w:val="pt-BR"/>
        </w:rPr>
        <w:t>.</w:t>
      </w:r>
    </w:p>
    <w:p w:rsidR="00FD2A49" w:rsidRPr="008E1C35" w:rsidRDefault="00AA61FB"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8.</w:t>
      </w:r>
      <w:r w:rsidR="00BC7FC9">
        <w:rPr>
          <w:rFonts w:ascii="Bookman Old Style" w:hAnsi="Bookman Old Style"/>
          <w:sz w:val="24"/>
          <w:szCs w:val="24"/>
          <w:lang w:val="pt-BR"/>
        </w:rPr>
        <w:t>3</w:t>
      </w:r>
      <w:r w:rsidRPr="008E1C35">
        <w:rPr>
          <w:rFonts w:ascii="Bookman Old Style" w:hAnsi="Bookman Old Style"/>
          <w:sz w:val="24"/>
          <w:szCs w:val="24"/>
          <w:lang w:val="pt-BR"/>
        </w:rPr>
        <w:t xml:space="preserve">.2 - </w:t>
      </w:r>
      <w:r w:rsidR="00FD2A49" w:rsidRPr="008E1C35">
        <w:rPr>
          <w:rFonts w:ascii="Bookman Old Style" w:hAnsi="Bookman Old Style"/>
          <w:sz w:val="24"/>
          <w:szCs w:val="24"/>
          <w:lang w:val="pt-BR"/>
        </w:rPr>
        <w:t>Deverá ser instalad</w:t>
      </w:r>
      <w:r w:rsidR="003610B4" w:rsidRPr="008E1C35">
        <w:rPr>
          <w:rFonts w:ascii="Bookman Old Style" w:hAnsi="Bookman Old Style"/>
          <w:sz w:val="24"/>
          <w:szCs w:val="24"/>
          <w:lang w:val="pt-BR"/>
        </w:rPr>
        <w:t>o, conforme projeto, corrimão tubo Ǿ=40mm</w:t>
      </w:r>
      <w:r w:rsidR="00FD2A49" w:rsidRPr="008E1C35">
        <w:rPr>
          <w:rFonts w:ascii="Bookman Old Style" w:hAnsi="Bookman Old Style"/>
          <w:sz w:val="24"/>
          <w:szCs w:val="24"/>
          <w:lang w:val="pt-BR"/>
        </w:rPr>
        <w:t xml:space="preserve">, parafusado com parafuso allen de bitola ¼, em suporte de alumínio ref. SD – 331 ou </w:t>
      </w:r>
      <w:r w:rsidR="00F5488E">
        <w:rPr>
          <w:rFonts w:ascii="Bookman Old Style" w:hAnsi="Bookman Old Style"/>
          <w:sz w:val="24"/>
          <w:szCs w:val="24"/>
          <w:lang w:val="pt-BR"/>
        </w:rPr>
        <w:t>equivalente</w:t>
      </w:r>
      <w:r w:rsidR="00FD2A49" w:rsidRPr="008E1C35">
        <w:rPr>
          <w:rFonts w:ascii="Bookman Old Style" w:hAnsi="Bookman Old Style"/>
          <w:sz w:val="24"/>
          <w:szCs w:val="24"/>
          <w:lang w:val="pt-BR"/>
        </w:rPr>
        <w:t>, parafusado em parede de alvenaria com parafuso e bucha de nylon. Antes da confecção a amostra</w:t>
      </w:r>
      <w:r w:rsidRPr="008E1C35">
        <w:rPr>
          <w:rFonts w:ascii="Bookman Old Style" w:hAnsi="Bookman Old Style"/>
          <w:sz w:val="24"/>
          <w:szCs w:val="24"/>
          <w:lang w:val="pt-BR"/>
        </w:rPr>
        <w:t xml:space="preserve"> </w:t>
      </w:r>
      <w:r w:rsidR="00FD2A49" w:rsidRPr="008E1C35">
        <w:rPr>
          <w:rFonts w:ascii="Bookman Old Style" w:hAnsi="Bookman Old Style"/>
          <w:sz w:val="24"/>
          <w:szCs w:val="24"/>
          <w:lang w:val="pt-BR"/>
        </w:rPr>
        <w:t>deverá ser aprovada pela fiscalização.</w:t>
      </w:r>
    </w:p>
    <w:p w:rsidR="00FD2A49" w:rsidRDefault="00AA61FB"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8.</w:t>
      </w:r>
      <w:r w:rsidR="00BC7FC9">
        <w:rPr>
          <w:rFonts w:ascii="Bookman Old Style" w:hAnsi="Bookman Old Style"/>
          <w:sz w:val="24"/>
          <w:szCs w:val="24"/>
          <w:lang w:val="pt-BR"/>
        </w:rPr>
        <w:t>3</w:t>
      </w:r>
      <w:r w:rsidRPr="008E1C35">
        <w:rPr>
          <w:rFonts w:ascii="Bookman Old Style" w:hAnsi="Bookman Old Style"/>
          <w:sz w:val="24"/>
          <w:szCs w:val="24"/>
          <w:lang w:val="pt-BR"/>
        </w:rPr>
        <w:t xml:space="preserve">.3 - </w:t>
      </w:r>
      <w:r w:rsidR="00FD2A49" w:rsidRPr="008E1C35">
        <w:rPr>
          <w:rFonts w:ascii="Bookman Old Style" w:hAnsi="Bookman Old Style"/>
          <w:sz w:val="24"/>
          <w:szCs w:val="24"/>
          <w:lang w:val="pt-BR"/>
        </w:rPr>
        <w:t xml:space="preserve">As barras de apoio </w:t>
      </w:r>
      <w:r w:rsidR="003610B4" w:rsidRPr="008E1C35">
        <w:rPr>
          <w:rFonts w:ascii="Bookman Old Style" w:hAnsi="Bookman Old Style"/>
          <w:sz w:val="24"/>
          <w:szCs w:val="24"/>
          <w:lang w:val="pt-BR"/>
        </w:rPr>
        <w:t xml:space="preserve">das instalações sanitárias de P.N.E masculino e feminino </w:t>
      </w:r>
      <w:r w:rsidR="00FD2A49" w:rsidRPr="008E1C35">
        <w:rPr>
          <w:rFonts w:ascii="Bookman Old Style" w:hAnsi="Bookman Old Style"/>
          <w:sz w:val="24"/>
          <w:szCs w:val="24"/>
          <w:lang w:val="pt-BR"/>
        </w:rPr>
        <w:t>serão dos tipos: “L” 2335-esq. /2340-dir. e 2305-60cm / 2310-80cm da lin</w:t>
      </w:r>
      <w:r w:rsidR="0002118D">
        <w:rPr>
          <w:rFonts w:ascii="Bookman Old Style" w:hAnsi="Bookman Old Style"/>
          <w:sz w:val="24"/>
          <w:szCs w:val="24"/>
          <w:lang w:val="pt-BR"/>
        </w:rPr>
        <w:t>ha conforto na cor branco, marca</w:t>
      </w:r>
      <w:r w:rsidR="00FD2A49" w:rsidRPr="008E1C35">
        <w:rPr>
          <w:rFonts w:ascii="Bookman Old Style" w:hAnsi="Bookman Old Style"/>
          <w:sz w:val="24"/>
          <w:szCs w:val="24"/>
          <w:lang w:val="pt-BR"/>
        </w:rPr>
        <w:t xml:space="preserve"> Deca ou </w:t>
      </w:r>
      <w:r w:rsidR="00F5488E">
        <w:rPr>
          <w:rFonts w:ascii="Bookman Old Style" w:hAnsi="Bookman Old Style"/>
          <w:sz w:val="24"/>
          <w:szCs w:val="24"/>
          <w:lang w:val="pt-BR"/>
        </w:rPr>
        <w:t>equivalente</w:t>
      </w:r>
      <w:r w:rsidR="00FD2A49" w:rsidRPr="008E1C35">
        <w:rPr>
          <w:rFonts w:ascii="Bookman Old Style" w:hAnsi="Bookman Old Style"/>
          <w:sz w:val="24"/>
          <w:szCs w:val="24"/>
          <w:lang w:val="pt-BR"/>
        </w:rPr>
        <w:t xml:space="preserve">. </w:t>
      </w:r>
    </w:p>
    <w:p w:rsidR="00761315" w:rsidRPr="008E1C35" w:rsidRDefault="00761315" w:rsidP="00AC418C">
      <w:pPr>
        <w:spacing w:after="0" w:line="312" w:lineRule="auto"/>
        <w:rPr>
          <w:rFonts w:ascii="Bookman Old Style" w:hAnsi="Bookman Old Style"/>
          <w:sz w:val="24"/>
          <w:szCs w:val="24"/>
          <w:lang w:val="pt-BR"/>
        </w:rPr>
      </w:pPr>
    </w:p>
    <w:p w:rsidR="001618AB" w:rsidRPr="008E1C35" w:rsidRDefault="001618AB" w:rsidP="00AC418C">
      <w:pPr>
        <w:pStyle w:val="Ttulo2"/>
        <w:spacing w:before="0" w:after="0" w:line="312" w:lineRule="auto"/>
        <w:rPr>
          <w:sz w:val="28"/>
          <w:lang w:val="pt-BR"/>
        </w:rPr>
      </w:pPr>
      <w:bookmarkStart w:id="100" w:name="_Toc233692154"/>
      <w:bookmarkStart w:id="101" w:name="_Toc259702240"/>
      <w:r w:rsidRPr="008E1C35">
        <w:rPr>
          <w:sz w:val="28"/>
          <w:lang w:val="pt-BR"/>
        </w:rPr>
        <w:t>9 - PINTURA</w:t>
      </w:r>
      <w:bookmarkEnd w:id="100"/>
      <w:bookmarkEnd w:id="101"/>
    </w:p>
    <w:p w:rsidR="00650E81" w:rsidRPr="008E1C35" w:rsidRDefault="00650E81" w:rsidP="00AC418C">
      <w:pPr>
        <w:spacing w:after="0" w:line="312" w:lineRule="auto"/>
        <w:rPr>
          <w:lang w:val="pt-BR"/>
        </w:rPr>
      </w:pPr>
    </w:p>
    <w:p w:rsidR="001618AB" w:rsidRPr="008E1C35" w:rsidRDefault="001618AB" w:rsidP="00AC418C">
      <w:pPr>
        <w:pStyle w:val="Ttulo3"/>
        <w:spacing w:line="312" w:lineRule="auto"/>
        <w:rPr>
          <w:lang w:val="pt-BR"/>
        </w:rPr>
      </w:pPr>
      <w:bookmarkStart w:id="102" w:name="_Toc233692155"/>
      <w:bookmarkStart w:id="103" w:name="_Toc259702241"/>
      <w:r w:rsidRPr="008E1C35">
        <w:rPr>
          <w:lang w:val="pt-BR"/>
        </w:rPr>
        <w:t xml:space="preserve">9.1 - </w:t>
      </w:r>
      <w:r w:rsidR="00EA4E5D" w:rsidRPr="008E1C35">
        <w:rPr>
          <w:lang w:val="pt-BR"/>
        </w:rPr>
        <w:t>Cuidados Gerais</w:t>
      </w:r>
      <w:bookmarkEnd w:id="102"/>
      <w:bookmarkEnd w:id="103"/>
    </w:p>
    <w:p w:rsidR="0039634F" w:rsidRPr="008E1C35" w:rsidRDefault="0039634F"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9.1.1 - As pinturas especificadas serão de acordo com os tipos indicados no projeto, devendo todas serem submetidas à Fiscalização para aceite, antes de suas aplicações. </w:t>
      </w:r>
    </w:p>
    <w:p w:rsidR="0039634F" w:rsidRPr="008E1C35" w:rsidRDefault="0039634F"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9.1.2 - Na fase de preparação, alguns cuidados serão necessários, como examinar e corrigir as superfícies de quaisquer defeitos de revestimento, devendo estas se encontrar limpas, secas, isentas de poeira, de grãos de areia, gordura e mofo. </w:t>
      </w:r>
    </w:p>
    <w:p w:rsidR="0039634F" w:rsidRPr="008E1C35" w:rsidRDefault="0039634F"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9.1.3 - É importante observar que o reboco esteja completamente seco e curado, sendo necessário para isto 28 (vinte e oito) dias, no mínimo, constando do diário de obras à data de seu término. </w:t>
      </w:r>
    </w:p>
    <w:p w:rsidR="0039634F" w:rsidRPr="008E1C35" w:rsidRDefault="0039634F"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9.1.4 - Toda pintura somente poderá ser realizada após aplicação de fundo selador como isolante.</w:t>
      </w:r>
    </w:p>
    <w:p w:rsidR="0039634F" w:rsidRPr="008E1C35" w:rsidRDefault="0039634F"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Quando necessário, proteger com papel, fita celulose ou materiais equivalentes, as superfícies não destinadas à pintura, evitando-se escorrimento ou respingos de tinta. Entretanto, os respingos que não puderem ser evitados, serão removidos com solventes adequados, enquanto a tinta estiver fresca. </w:t>
      </w:r>
    </w:p>
    <w:p w:rsidR="0039634F" w:rsidRPr="008E1C35" w:rsidRDefault="0039634F"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9.1.5 - Deverão ser observadas todas as especificações dos fabricantes quanto ao uso e aplicação dos produtos utilizados, sendo exigidas, no mínimo, 3 (três) demãos de pintura em todos os casos.</w:t>
      </w:r>
    </w:p>
    <w:p w:rsidR="0039634F" w:rsidRPr="008E1C35" w:rsidRDefault="00D46600"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9.1.6 - </w:t>
      </w:r>
      <w:r w:rsidR="0039634F" w:rsidRPr="008E1C35">
        <w:rPr>
          <w:rFonts w:ascii="Bookman Old Style" w:hAnsi="Bookman Old Style"/>
          <w:sz w:val="24"/>
          <w:szCs w:val="24"/>
          <w:lang w:val="pt-BR"/>
        </w:rPr>
        <w:t>Aplicar cada demão de tinta quando a precedente estiver perfeitamente seca, devendo-se observar um intervalo, entre demãos sucessivas, de acordo com as recomendações do fabricante para cada composição química das tintas especificadas. Em geral, 24 horas são suficientes para a secagem.</w:t>
      </w:r>
    </w:p>
    <w:p w:rsidR="0039634F" w:rsidRPr="008E1C35" w:rsidRDefault="00CB454F"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9.1.7 - </w:t>
      </w:r>
      <w:r w:rsidR="0039634F" w:rsidRPr="008E1C35">
        <w:rPr>
          <w:rFonts w:ascii="Bookman Old Style" w:hAnsi="Bookman Old Style"/>
          <w:sz w:val="24"/>
          <w:szCs w:val="24"/>
          <w:lang w:val="pt-BR"/>
        </w:rPr>
        <w:t>Os trabalhos de pintura serão suspensos em tempo de chuva ou de excessiva umidade.</w:t>
      </w:r>
    </w:p>
    <w:p w:rsidR="0039634F" w:rsidRPr="008E1C35" w:rsidRDefault="00CB454F"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9.1.8 - </w:t>
      </w:r>
      <w:r w:rsidR="0039634F" w:rsidRPr="008E1C35">
        <w:rPr>
          <w:rFonts w:ascii="Bookman Old Style" w:hAnsi="Bookman Old Style"/>
          <w:sz w:val="24"/>
          <w:szCs w:val="24"/>
          <w:lang w:val="pt-BR"/>
        </w:rPr>
        <w:t>Adotar precauções especiais, com a finalidade de evitar respingos de tinta em superfícies não destinadas à pintura, tais como vidros ou ferragens. Os salpico</w:t>
      </w:r>
      <w:r w:rsidR="003B5FD6">
        <w:rPr>
          <w:rFonts w:ascii="Bookman Old Style" w:hAnsi="Bookman Old Style"/>
          <w:sz w:val="24"/>
          <w:szCs w:val="24"/>
          <w:lang w:val="pt-BR"/>
        </w:rPr>
        <w:t>s que não puderem ser evitados deverão</w:t>
      </w:r>
      <w:r w:rsidR="0039634F" w:rsidRPr="008E1C35">
        <w:rPr>
          <w:rFonts w:ascii="Bookman Old Style" w:hAnsi="Bookman Old Style"/>
          <w:sz w:val="24"/>
          <w:szCs w:val="24"/>
          <w:lang w:val="pt-BR"/>
        </w:rPr>
        <w:t xml:space="preserve"> ser imediatamente removidos, antes que a tinta seque, empregando-se removedor adequado. Recomendam-se as seguintes</w:t>
      </w:r>
      <w:r w:rsidR="003B5FD6">
        <w:rPr>
          <w:rFonts w:ascii="Bookman Old Style" w:hAnsi="Bookman Old Style"/>
          <w:sz w:val="24"/>
          <w:szCs w:val="24"/>
          <w:lang w:val="pt-BR"/>
        </w:rPr>
        <w:t xml:space="preserve"> </w:t>
      </w:r>
      <w:r w:rsidR="0039634F" w:rsidRPr="008E1C35">
        <w:rPr>
          <w:rFonts w:ascii="Bookman Old Style" w:hAnsi="Bookman Old Style"/>
          <w:sz w:val="24"/>
          <w:szCs w:val="24"/>
          <w:lang w:val="pt-BR"/>
        </w:rPr>
        <w:t>cautelas para proteção de superfícies e peças:</w:t>
      </w:r>
      <w:r w:rsidR="003B5FD6">
        <w:rPr>
          <w:rFonts w:ascii="Bookman Old Style" w:hAnsi="Bookman Old Style"/>
          <w:sz w:val="24"/>
          <w:szCs w:val="24"/>
          <w:lang w:val="pt-BR"/>
        </w:rPr>
        <w:t xml:space="preserve"> </w:t>
      </w:r>
      <w:r w:rsidR="0039634F" w:rsidRPr="008E1C35">
        <w:rPr>
          <w:rFonts w:ascii="Bookman Old Style" w:hAnsi="Bookman Old Style"/>
          <w:sz w:val="24"/>
          <w:szCs w:val="24"/>
          <w:lang w:val="pt-BR"/>
        </w:rPr>
        <w:t>isolamento com fita crepe e papel, ou outros materiais; se</w:t>
      </w:r>
      <w:r w:rsidR="00BF7639">
        <w:rPr>
          <w:rFonts w:ascii="Bookman Old Style" w:hAnsi="Bookman Old Style"/>
          <w:sz w:val="24"/>
          <w:szCs w:val="24"/>
          <w:lang w:val="pt-BR"/>
        </w:rPr>
        <w:t xml:space="preserve">paração com tapumes de madeira, </w:t>
      </w:r>
      <w:r w:rsidR="0039634F" w:rsidRPr="008E1C35">
        <w:rPr>
          <w:rFonts w:ascii="Bookman Old Style" w:hAnsi="Bookman Old Style"/>
          <w:sz w:val="24"/>
          <w:szCs w:val="24"/>
          <w:lang w:val="pt-BR"/>
        </w:rPr>
        <w:t>chapas de compensado de madeira ou outros materiais; remoção de salpicos, enquanto a tinta estiver fresca, empregando removedor adequado, sempre que necessário.</w:t>
      </w:r>
    </w:p>
    <w:p w:rsidR="0039634F" w:rsidRPr="008E1C35" w:rsidRDefault="00CB454F"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9.1.9 - </w:t>
      </w:r>
      <w:r w:rsidR="0039634F" w:rsidRPr="008E1C35">
        <w:rPr>
          <w:rFonts w:ascii="Bookman Old Style" w:hAnsi="Bookman Old Style"/>
          <w:sz w:val="24"/>
          <w:szCs w:val="24"/>
          <w:lang w:val="pt-BR"/>
        </w:rPr>
        <w:t xml:space="preserve">Antes do início de qualquer trabalho de pintura, preparar uma amostra em cores no próprio local a que se destina, para aprovação da </w:t>
      </w:r>
      <w:r w:rsidRPr="008E1C35">
        <w:rPr>
          <w:rFonts w:ascii="Bookman Old Style" w:hAnsi="Bookman Old Style"/>
          <w:sz w:val="24"/>
          <w:szCs w:val="24"/>
          <w:lang w:val="pt-BR"/>
        </w:rPr>
        <w:t>f</w:t>
      </w:r>
      <w:r w:rsidR="0039634F" w:rsidRPr="008E1C35">
        <w:rPr>
          <w:rFonts w:ascii="Bookman Old Style" w:hAnsi="Bookman Old Style"/>
          <w:sz w:val="24"/>
          <w:szCs w:val="24"/>
          <w:lang w:val="pt-BR"/>
        </w:rPr>
        <w:t>iscalização.</w:t>
      </w:r>
    </w:p>
    <w:p w:rsidR="0039634F" w:rsidRPr="008E1C35" w:rsidRDefault="00CB454F"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9.1.10 - </w:t>
      </w:r>
      <w:r w:rsidR="0039634F" w:rsidRPr="008E1C35">
        <w:rPr>
          <w:rFonts w:ascii="Bookman Old Style" w:hAnsi="Bookman Old Style"/>
          <w:sz w:val="24"/>
          <w:szCs w:val="24"/>
          <w:lang w:val="pt-BR"/>
        </w:rPr>
        <w:t>Deverão ser utilizadas tintas já preparadas em fábrica ou no ponto de venda, não sendo permitidas composições na obra.</w:t>
      </w:r>
    </w:p>
    <w:p w:rsidR="0039634F" w:rsidRPr="008E1C35" w:rsidRDefault="00CB454F"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9.1.11 - </w:t>
      </w:r>
      <w:r w:rsidR="0039634F" w:rsidRPr="008E1C35">
        <w:rPr>
          <w:rFonts w:ascii="Bookman Old Style" w:hAnsi="Bookman Old Style"/>
          <w:sz w:val="24"/>
          <w:szCs w:val="24"/>
          <w:lang w:val="pt-BR"/>
        </w:rPr>
        <w:t>As tintas aplicadas serão diluídas conforme orientação do fabricante, e aplicadas na proporção recomendada. As camadas serão uniformes, sem corrimento, falhas ou marcas de pincéis.</w:t>
      </w:r>
    </w:p>
    <w:p w:rsidR="00CB454F" w:rsidRPr="008E1C35" w:rsidRDefault="00CB454F"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9.1.12 - </w:t>
      </w:r>
      <w:r w:rsidR="0039634F" w:rsidRPr="008E1C35">
        <w:rPr>
          <w:rFonts w:ascii="Bookman Old Style" w:hAnsi="Bookman Old Style"/>
          <w:sz w:val="24"/>
          <w:szCs w:val="24"/>
          <w:lang w:val="pt-BR"/>
        </w:rPr>
        <w:t xml:space="preserve">Os recipientes utilizados no armazenamento, mistura e aplicação das tintas deverão estar limpos e livres de quaisquer materiais estranhos ou resíduos. </w:t>
      </w:r>
    </w:p>
    <w:p w:rsidR="0039634F" w:rsidRPr="008E1C35" w:rsidRDefault="00CB454F"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9.1.13 - </w:t>
      </w:r>
      <w:r w:rsidR="0039634F" w:rsidRPr="008E1C35">
        <w:rPr>
          <w:rFonts w:ascii="Bookman Old Style" w:hAnsi="Bookman Old Style"/>
          <w:sz w:val="24"/>
          <w:szCs w:val="24"/>
          <w:lang w:val="pt-BR"/>
        </w:rPr>
        <w:t>Todas as tintas serão rigorosamente misturadas dentro das latas e periodicamente mexidas com uma espátula limpa, antes e durante a aplicação, para obter-se uma mistura uniforme, evitando a sedimentação dos pigmentos e componentes mais densos.</w:t>
      </w:r>
    </w:p>
    <w:p w:rsidR="001618AB" w:rsidRPr="008E1C35" w:rsidRDefault="001618AB" w:rsidP="00AC418C">
      <w:pPr>
        <w:spacing w:after="0" w:line="312" w:lineRule="auto"/>
        <w:rPr>
          <w:rFonts w:ascii="Bookman Old Style" w:hAnsi="Bookman Old Style"/>
          <w:sz w:val="24"/>
          <w:szCs w:val="24"/>
          <w:lang w:val="pt-BR"/>
        </w:rPr>
      </w:pPr>
    </w:p>
    <w:p w:rsidR="001618AB" w:rsidRPr="008E1C35" w:rsidRDefault="001618AB" w:rsidP="00AC418C">
      <w:pPr>
        <w:pStyle w:val="Ttulo3"/>
        <w:spacing w:line="312" w:lineRule="auto"/>
        <w:rPr>
          <w:lang w:val="pt-BR"/>
        </w:rPr>
      </w:pPr>
      <w:bookmarkStart w:id="104" w:name="_Toc233692156"/>
      <w:bookmarkStart w:id="105" w:name="_Toc259702242"/>
      <w:r w:rsidRPr="008E1C35">
        <w:rPr>
          <w:lang w:val="pt-BR"/>
        </w:rPr>
        <w:t xml:space="preserve">9.2 - </w:t>
      </w:r>
      <w:r w:rsidR="003B0BEC" w:rsidRPr="008E1C35">
        <w:rPr>
          <w:lang w:val="pt-BR"/>
        </w:rPr>
        <w:t>Pintura de Alvenarias e Forros</w:t>
      </w:r>
      <w:bookmarkEnd w:id="104"/>
      <w:bookmarkEnd w:id="105"/>
    </w:p>
    <w:p w:rsidR="00492680" w:rsidRPr="008E1C35" w:rsidRDefault="00492680" w:rsidP="00AC418C">
      <w:pPr>
        <w:spacing w:after="0" w:line="312" w:lineRule="auto"/>
        <w:rPr>
          <w:rFonts w:ascii="Bookman Old Style" w:hAnsi="Bookman Old Style"/>
          <w:sz w:val="24"/>
          <w:szCs w:val="24"/>
          <w:lang w:val="pt-BR"/>
        </w:rPr>
      </w:pPr>
      <w:bookmarkStart w:id="106" w:name="_Toc209495706"/>
      <w:r w:rsidRPr="008E1C35">
        <w:rPr>
          <w:rFonts w:ascii="Bookman Old Style" w:hAnsi="Bookman Old Style"/>
          <w:sz w:val="24"/>
          <w:szCs w:val="24"/>
          <w:lang w:val="pt-BR"/>
        </w:rPr>
        <w:t>9.2.1 - Massa Corrida Latex</w:t>
      </w:r>
      <w:bookmarkEnd w:id="106"/>
      <w:r w:rsidR="00B95C6E" w:rsidRPr="008E1C35">
        <w:rPr>
          <w:rFonts w:ascii="Bookman Old Style" w:hAnsi="Bookman Old Style"/>
          <w:sz w:val="24"/>
          <w:szCs w:val="24"/>
          <w:lang w:val="pt-BR"/>
        </w:rPr>
        <w:t xml:space="preserve">; </w:t>
      </w:r>
      <w:r w:rsidRPr="008E1C35">
        <w:rPr>
          <w:rFonts w:ascii="Bookman Old Style" w:hAnsi="Bookman Old Style"/>
          <w:sz w:val="24"/>
          <w:szCs w:val="24"/>
          <w:lang w:val="pt-BR"/>
        </w:rPr>
        <w:t xml:space="preserve">Deverá ser aplicado fundo selador, seguido por no mínimo duas demãos de massa </w:t>
      </w:r>
      <w:r w:rsidR="00761315">
        <w:rPr>
          <w:rFonts w:ascii="Bookman Old Style" w:hAnsi="Bookman Old Style"/>
          <w:sz w:val="24"/>
          <w:szCs w:val="24"/>
          <w:lang w:val="pt-BR"/>
        </w:rPr>
        <w:t xml:space="preserve">corrida </w:t>
      </w:r>
      <w:r w:rsidRPr="008E1C35">
        <w:rPr>
          <w:rFonts w:ascii="Bookman Old Style" w:hAnsi="Bookman Old Style"/>
          <w:sz w:val="24"/>
          <w:szCs w:val="24"/>
          <w:lang w:val="pt-BR"/>
        </w:rPr>
        <w:t xml:space="preserve">PVA marca CORAL ou </w:t>
      </w:r>
      <w:r w:rsidR="00F5488E">
        <w:rPr>
          <w:rFonts w:ascii="Bookman Old Style" w:hAnsi="Bookman Old Style"/>
          <w:sz w:val="24"/>
          <w:szCs w:val="24"/>
          <w:lang w:val="pt-BR"/>
        </w:rPr>
        <w:t>equivalente</w:t>
      </w:r>
      <w:r w:rsidRPr="008E1C35">
        <w:rPr>
          <w:rFonts w:ascii="Bookman Old Style" w:hAnsi="Bookman Old Style"/>
          <w:sz w:val="24"/>
          <w:szCs w:val="24"/>
          <w:lang w:val="pt-BR"/>
        </w:rPr>
        <w:t>, que após seca deverá ser lixada visando obter uma superfície lisa e adequada para receber a pintura.</w:t>
      </w:r>
    </w:p>
    <w:p w:rsidR="00492680" w:rsidRPr="008E1C35" w:rsidRDefault="00B95C6E"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9.2.2 - </w:t>
      </w:r>
      <w:r w:rsidR="00492680" w:rsidRPr="008E1C35">
        <w:rPr>
          <w:rFonts w:ascii="Bookman Old Style" w:hAnsi="Bookman Old Style"/>
          <w:sz w:val="24"/>
          <w:szCs w:val="24"/>
          <w:lang w:val="pt-BR"/>
        </w:rPr>
        <w:t xml:space="preserve">Todas as superfícies a serem pintadas serão cuidadosamente limpas, escovadas e raspadas, para remover sujeira, poeira e substâncias estranhas. </w:t>
      </w:r>
      <w:r w:rsidRPr="008E1C35">
        <w:rPr>
          <w:rFonts w:ascii="Bookman Old Style" w:hAnsi="Bookman Old Style"/>
          <w:sz w:val="24"/>
          <w:szCs w:val="24"/>
          <w:lang w:val="pt-BR"/>
        </w:rPr>
        <w:tab/>
      </w:r>
      <w:r w:rsidR="00492680" w:rsidRPr="008E1C35">
        <w:rPr>
          <w:rFonts w:ascii="Bookman Old Style" w:hAnsi="Bookman Old Style"/>
          <w:sz w:val="24"/>
          <w:szCs w:val="24"/>
          <w:lang w:val="pt-BR"/>
        </w:rPr>
        <w:t>Deverão estar firmes, lisas, isentas de mofo e secas, obedecendo-se o tempo de cura, para reboco, em cerca de 30 dias, conforme a umidade relativa do ar, no caso de argamassa comum.</w:t>
      </w:r>
    </w:p>
    <w:p w:rsidR="00B95C6E" w:rsidRPr="008E1C35" w:rsidRDefault="00B95C6E"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9.2.3 - </w:t>
      </w:r>
      <w:r w:rsidR="00492680" w:rsidRPr="008E1C35">
        <w:rPr>
          <w:rFonts w:ascii="Bookman Old Style" w:hAnsi="Bookman Old Style"/>
          <w:sz w:val="24"/>
          <w:szCs w:val="24"/>
          <w:lang w:val="pt-BR"/>
        </w:rPr>
        <w:t>O reboco das alvenarias</w:t>
      </w:r>
      <w:r w:rsidR="00761315">
        <w:rPr>
          <w:rFonts w:ascii="Bookman Old Style" w:hAnsi="Bookman Old Style"/>
          <w:sz w:val="24"/>
          <w:szCs w:val="24"/>
          <w:lang w:val="pt-BR"/>
        </w:rPr>
        <w:t xml:space="preserve"> externas</w:t>
      </w:r>
      <w:r w:rsidR="00492680" w:rsidRPr="008E1C35">
        <w:rPr>
          <w:rFonts w:ascii="Bookman Old Style" w:hAnsi="Bookman Old Style"/>
          <w:sz w:val="24"/>
          <w:szCs w:val="24"/>
          <w:lang w:val="pt-BR"/>
        </w:rPr>
        <w:t xml:space="preserve">, os tetos de concreto aparentes </w:t>
      </w:r>
      <w:r w:rsidR="00761315">
        <w:rPr>
          <w:rFonts w:ascii="Bookman Old Style" w:hAnsi="Bookman Old Style"/>
          <w:sz w:val="24"/>
          <w:szCs w:val="24"/>
          <w:lang w:val="pt-BR"/>
        </w:rPr>
        <w:t xml:space="preserve">das rampas </w:t>
      </w:r>
      <w:r w:rsidR="00492680" w:rsidRPr="008E1C35">
        <w:rPr>
          <w:rFonts w:ascii="Bookman Old Style" w:hAnsi="Bookman Old Style"/>
          <w:sz w:val="24"/>
          <w:szCs w:val="24"/>
          <w:lang w:val="pt-BR"/>
        </w:rPr>
        <w:t xml:space="preserve">e os forros de gesso serão previamente selados com duas demãos de selador acrílico, ref. Coral Dulux, ou </w:t>
      </w:r>
      <w:r w:rsidR="00F5488E">
        <w:rPr>
          <w:rFonts w:ascii="Bookman Old Style" w:hAnsi="Bookman Old Style"/>
          <w:sz w:val="24"/>
          <w:szCs w:val="24"/>
          <w:lang w:val="pt-BR"/>
        </w:rPr>
        <w:t>equivalente</w:t>
      </w:r>
      <w:r w:rsidR="00492680" w:rsidRPr="008E1C35">
        <w:rPr>
          <w:rFonts w:ascii="Bookman Old Style" w:hAnsi="Bookman Old Style"/>
          <w:sz w:val="24"/>
          <w:szCs w:val="24"/>
          <w:lang w:val="pt-BR"/>
        </w:rPr>
        <w:t xml:space="preserve">. </w:t>
      </w:r>
    </w:p>
    <w:p w:rsidR="00492680" w:rsidRPr="008E1C35" w:rsidRDefault="00B95C6E"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9.2.4 - </w:t>
      </w:r>
      <w:r w:rsidR="00492680" w:rsidRPr="008E1C35">
        <w:rPr>
          <w:rFonts w:ascii="Bookman Old Style" w:hAnsi="Bookman Old Style"/>
          <w:sz w:val="24"/>
          <w:szCs w:val="24"/>
          <w:lang w:val="pt-BR"/>
        </w:rPr>
        <w:t xml:space="preserve">As alvenarias internas </w:t>
      </w:r>
      <w:r w:rsidR="00761315">
        <w:rPr>
          <w:rFonts w:ascii="Bookman Old Style" w:hAnsi="Bookman Old Style"/>
          <w:sz w:val="24"/>
          <w:szCs w:val="24"/>
          <w:lang w:val="pt-BR"/>
        </w:rPr>
        <w:t xml:space="preserve">e externas </w:t>
      </w:r>
      <w:r w:rsidR="00492680" w:rsidRPr="008E1C35">
        <w:rPr>
          <w:rFonts w:ascii="Bookman Old Style" w:hAnsi="Bookman Old Style"/>
          <w:sz w:val="24"/>
          <w:szCs w:val="24"/>
          <w:lang w:val="pt-BR"/>
        </w:rPr>
        <w:t xml:space="preserve">aos ambientes serão pintadas com tinta acrílica fosca, ref. Coral Dulux, ou </w:t>
      </w:r>
      <w:r w:rsidR="00F5488E">
        <w:rPr>
          <w:rFonts w:ascii="Bookman Old Style" w:hAnsi="Bookman Old Style"/>
          <w:sz w:val="24"/>
          <w:szCs w:val="24"/>
          <w:lang w:val="pt-BR"/>
        </w:rPr>
        <w:t>equivalente</w:t>
      </w:r>
      <w:r w:rsidR="00492680" w:rsidRPr="008E1C35">
        <w:rPr>
          <w:rFonts w:ascii="Bookman Old Style" w:hAnsi="Bookman Old Style"/>
          <w:sz w:val="24"/>
          <w:szCs w:val="24"/>
          <w:lang w:val="pt-BR"/>
        </w:rPr>
        <w:t>, na cor indicada em projeto.</w:t>
      </w:r>
    </w:p>
    <w:p w:rsidR="00492680" w:rsidRPr="008E1C35" w:rsidRDefault="00CE02EA"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9.2.</w:t>
      </w:r>
      <w:r w:rsidR="00761315">
        <w:rPr>
          <w:rFonts w:ascii="Bookman Old Style" w:hAnsi="Bookman Old Style"/>
          <w:sz w:val="24"/>
          <w:szCs w:val="24"/>
          <w:lang w:val="pt-BR"/>
        </w:rPr>
        <w:t>5</w:t>
      </w:r>
      <w:r w:rsidRPr="008E1C35">
        <w:rPr>
          <w:rFonts w:ascii="Bookman Old Style" w:hAnsi="Bookman Old Style"/>
          <w:sz w:val="24"/>
          <w:szCs w:val="24"/>
          <w:lang w:val="pt-BR"/>
        </w:rPr>
        <w:t xml:space="preserve"> - </w:t>
      </w:r>
      <w:r w:rsidR="00492680" w:rsidRPr="008E1C35">
        <w:rPr>
          <w:rFonts w:ascii="Bookman Old Style" w:hAnsi="Bookman Old Style"/>
          <w:sz w:val="24"/>
          <w:szCs w:val="24"/>
          <w:lang w:val="pt-BR"/>
        </w:rPr>
        <w:t>Deverá ser executado por pessoal capacitado, tomando-se especial cuidado no sentido de serem obtidas superfícies planas, desempenadas e arestas retas. Eliminar remendos, buracos, resíduos ferrosos e orgânicos, que deverão ser corrigidos 24 horas antes da sua aplicação.</w:t>
      </w:r>
    </w:p>
    <w:p w:rsidR="00492680" w:rsidRPr="008E1C35" w:rsidRDefault="00CE02EA"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9.2.</w:t>
      </w:r>
      <w:r w:rsidR="00761315">
        <w:rPr>
          <w:rFonts w:ascii="Bookman Old Style" w:hAnsi="Bookman Old Style"/>
          <w:sz w:val="24"/>
          <w:szCs w:val="24"/>
          <w:lang w:val="pt-BR"/>
        </w:rPr>
        <w:t>6</w:t>
      </w:r>
      <w:r w:rsidRPr="008E1C35">
        <w:rPr>
          <w:rFonts w:ascii="Bookman Old Style" w:hAnsi="Bookman Old Style"/>
          <w:sz w:val="24"/>
          <w:szCs w:val="24"/>
          <w:lang w:val="pt-BR"/>
        </w:rPr>
        <w:t xml:space="preserve"> - </w:t>
      </w:r>
      <w:r w:rsidR="00492680" w:rsidRPr="008E1C35">
        <w:rPr>
          <w:rFonts w:ascii="Bookman Old Style" w:hAnsi="Bookman Old Style"/>
          <w:sz w:val="24"/>
          <w:szCs w:val="24"/>
          <w:lang w:val="pt-BR"/>
        </w:rPr>
        <w:t xml:space="preserve">Superfícies muito lisas não favorecem a aderência do revestimento. No caso de concreto aparente deve-se jatear o local e aplicar solução de ácido muriático com concentração de </w:t>
      </w:r>
      <w:smartTag w:uri="urn:schemas-microsoft-com:office:smarttags" w:element="metricconverter">
        <w:smartTagPr>
          <w:attr w:name="ProductID" w:val="5 a"/>
        </w:smartTagPr>
        <w:r w:rsidR="00492680" w:rsidRPr="008E1C35">
          <w:rPr>
            <w:rFonts w:ascii="Bookman Old Style" w:hAnsi="Bookman Old Style"/>
            <w:sz w:val="24"/>
            <w:szCs w:val="24"/>
            <w:lang w:val="pt-BR"/>
          </w:rPr>
          <w:t>5 a</w:t>
        </w:r>
      </w:smartTag>
      <w:r w:rsidR="00492680" w:rsidRPr="008E1C35">
        <w:rPr>
          <w:rFonts w:ascii="Bookman Old Style" w:hAnsi="Bookman Old Style"/>
          <w:sz w:val="24"/>
          <w:szCs w:val="24"/>
          <w:lang w:val="pt-BR"/>
        </w:rPr>
        <w:t xml:space="preserve"> 10% e depois enxaguar e deixar secar.</w:t>
      </w:r>
    </w:p>
    <w:p w:rsidR="00492680" w:rsidRPr="008E1C35" w:rsidRDefault="00CE02EA"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9.2.</w:t>
      </w:r>
      <w:r w:rsidR="00761315">
        <w:rPr>
          <w:rFonts w:ascii="Bookman Old Style" w:hAnsi="Bookman Old Style"/>
          <w:sz w:val="24"/>
          <w:szCs w:val="24"/>
          <w:lang w:val="pt-BR"/>
        </w:rPr>
        <w:t>7</w:t>
      </w:r>
      <w:r w:rsidRPr="008E1C35">
        <w:rPr>
          <w:rFonts w:ascii="Bookman Old Style" w:hAnsi="Bookman Old Style"/>
          <w:sz w:val="24"/>
          <w:szCs w:val="24"/>
          <w:lang w:val="pt-BR"/>
        </w:rPr>
        <w:t xml:space="preserve"> - </w:t>
      </w:r>
      <w:r w:rsidR="00492680" w:rsidRPr="008E1C35">
        <w:rPr>
          <w:rFonts w:ascii="Bookman Old Style" w:hAnsi="Bookman Old Style"/>
          <w:sz w:val="24"/>
          <w:szCs w:val="24"/>
          <w:lang w:val="pt-BR"/>
        </w:rPr>
        <w:t xml:space="preserve">Aplicar uma demão de fundo diluindo seladora com </w:t>
      </w:r>
      <w:smartTag w:uri="urn:schemas-microsoft-com:office:smarttags" w:element="metricconverter">
        <w:smartTagPr>
          <w:attr w:name="ProductID" w:val="30 a"/>
        </w:smartTagPr>
        <w:r w:rsidR="00492680" w:rsidRPr="008E1C35">
          <w:rPr>
            <w:rFonts w:ascii="Bookman Old Style" w:hAnsi="Bookman Old Style"/>
            <w:sz w:val="24"/>
            <w:szCs w:val="24"/>
            <w:lang w:val="pt-BR"/>
          </w:rPr>
          <w:t>30 a</w:t>
        </w:r>
      </w:smartTag>
      <w:r w:rsidR="00492680" w:rsidRPr="008E1C35">
        <w:rPr>
          <w:rFonts w:ascii="Bookman Old Style" w:hAnsi="Bookman Old Style"/>
          <w:sz w:val="24"/>
          <w:szCs w:val="24"/>
          <w:lang w:val="pt-BR"/>
        </w:rPr>
        <w:t xml:space="preserve"> 40% de água sobre o peso do material. Manter em constante agitação para evitar decantação. Após aplicação deixar secar por no mínimo 6 horas.</w:t>
      </w:r>
    </w:p>
    <w:p w:rsidR="00CE02EA" w:rsidRPr="008E1C35" w:rsidRDefault="00CE02EA"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9.2.</w:t>
      </w:r>
      <w:r w:rsidR="00761315">
        <w:rPr>
          <w:rFonts w:ascii="Bookman Old Style" w:hAnsi="Bookman Old Style"/>
          <w:sz w:val="24"/>
          <w:szCs w:val="24"/>
          <w:lang w:val="pt-BR"/>
        </w:rPr>
        <w:t>8</w:t>
      </w:r>
      <w:r w:rsidRPr="008E1C35">
        <w:rPr>
          <w:rFonts w:ascii="Bookman Old Style" w:hAnsi="Bookman Old Style"/>
          <w:sz w:val="24"/>
          <w:szCs w:val="24"/>
          <w:lang w:val="pt-BR"/>
        </w:rPr>
        <w:t xml:space="preserve"> - </w:t>
      </w:r>
      <w:r w:rsidR="00492680" w:rsidRPr="008E1C35">
        <w:rPr>
          <w:rFonts w:ascii="Bookman Old Style" w:hAnsi="Bookman Old Style"/>
          <w:sz w:val="24"/>
          <w:szCs w:val="24"/>
          <w:lang w:val="pt-BR"/>
        </w:rPr>
        <w:t xml:space="preserve">A massa será estendida numa espessura de </w:t>
      </w:r>
      <w:smartTag w:uri="urn:schemas-microsoft-com:office:smarttags" w:element="metricconverter">
        <w:smartTagPr>
          <w:attr w:name="ProductID" w:val="2 a"/>
        </w:smartTagPr>
        <w:r w:rsidR="00492680" w:rsidRPr="008E1C35">
          <w:rPr>
            <w:rFonts w:ascii="Bookman Old Style" w:hAnsi="Bookman Old Style"/>
            <w:sz w:val="24"/>
            <w:szCs w:val="24"/>
            <w:lang w:val="pt-BR"/>
          </w:rPr>
          <w:t>2 a</w:t>
        </w:r>
      </w:smartTag>
      <w:r w:rsidR="00492680" w:rsidRPr="008E1C35">
        <w:rPr>
          <w:rFonts w:ascii="Bookman Old Style" w:hAnsi="Bookman Old Style"/>
          <w:sz w:val="24"/>
          <w:szCs w:val="24"/>
          <w:lang w:val="pt-BR"/>
        </w:rPr>
        <w:t xml:space="preserve"> </w:t>
      </w:r>
      <w:smartTag w:uri="urn:schemas-microsoft-com:office:smarttags" w:element="metricconverter">
        <w:smartTagPr>
          <w:attr w:name="ProductID" w:val="3 mm"/>
        </w:smartTagPr>
        <w:r w:rsidR="00492680" w:rsidRPr="008E1C35">
          <w:rPr>
            <w:rFonts w:ascii="Bookman Old Style" w:hAnsi="Bookman Old Style"/>
            <w:sz w:val="24"/>
            <w:szCs w:val="24"/>
            <w:lang w:val="pt-BR"/>
          </w:rPr>
          <w:t>3 mm</w:t>
        </w:r>
      </w:smartTag>
      <w:r w:rsidR="00492680" w:rsidRPr="008E1C35">
        <w:rPr>
          <w:rFonts w:ascii="Bookman Old Style" w:hAnsi="Bookman Old Style"/>
          <w:sz w:val="24"/>
          <w:szCs w:val="24"/>
          <w:lang w:val="pt-BR"/>
        </w:rPr>
        <w:t xml:space="preserve"> dependendo do gabarito. Este trabalho não deverá sofrer interrupção até a aplicação total do pano previsto, para evitar-se emenda. Deve-se evitar fazer a aplicação em dias de forte insolação ou excesso de vento, pois aceleram a secagem. Retirar o excesso com desempenadeira de plástico. O aparecimento de grãos maiores indica que foi atingida a espessura correta da camada. </w:t>
      </w:r>
    </w:p>
    <w:p w:rsidR="00CE02EA" w:rsidRPr="008E1C35" w:rsidRDefault="00CE02EA"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9.2.</w:t>
      </w:r>
      <w:r w:rsidR="00761315">
        <w:rPr>
          <w:rFonts w:ascii="Bookman Old Style" w:hAnsi="Bookman Old Style"/>
          <w:sz w:val="24"/>
          <w:szCs w:val="24"/>
          <w:lang w:val="pt-BR"/>
        </w:rPr>
        <w:t>9</w:t>
      </w:r>
      <w:r w:rsidRPr="008E1C35">
        <w:rPr>
          <w:rFonts w:ascii="Bookman Old Style" w:hAnsi="Bookman Old Style"/>
          <w:sz w:val="24"/>
          <w:szCs w:val="24"/>
          <w:lang w:val="pt-BR"/>
        </w:rPr>
        <w:t xml:space="preserve"> - </w:t>
      </w:r>
      <w:r w:rsidR="00492680" w:rsidRPr="008E1C35">
        <w:rPr>
          <w:rFonts w:ascii="Bookman Old Style" w:hAnsi="Bookman Old Style"/>
          <w:sz w:val="24"/>
          <w:szCs w:val="24"/>
          <w:lang w:val="pt-BR"/>
        </w:rPr>
        <w:t xml:space="preserve">O acabamento final será com desempenadeira de plástico no momento certo se observando que molhado demais o revestimento adere à desempenadeira e seco demais a desempenadeira não desliza. Para manter a textura constante e uniforme, o movimento de aplicação deverá ser mantido no sentido vertical. </w:t>
      </w:r>
    </w:p>
    <w:p w:rsidR="00492680" w:rsidRPr="008E1C35" w:rsidRDefault="00492680"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A desempenadeira deverá ser sempre limpa em água para evitar aderência. Deixar secar por no mínimo 6 horas. Antes de passar para o painel seguinte, colocar fita crepe sobre o revestimento aplicado e seco para obter emendas perfeitas. Os panos deverão ser previamente definidos em painéis definidos em função da jornada de trabalho e conforme o projeto visual.</w:t>
      </w:r>
    </w:p>
    <w:p w:rsidR="00492680" w:rsidRPr="008E1C35" w:rsidRDefault="00CE02EA"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9.2.1</w:t>
      </w:r>
      <w:r w:rsidR="00761315">
        <w:rPr>
          <w:rFonts w:ascii="Bookman Old Style" w:hAnsi="Bookman Old Style"/>
          <w:sz w:val="24"/>
          <w:szCs w:val="24"/>
          <w:lang w:val="pt-BR"/>
        </w:rPr>
        <w:t>0</w:t>
      </w:r>
      <w:r w:rsidRPr="008E1C35">
        <w:rPr>
          <w:rFonts w:ascii="Bookman Old Style" w:hAnsi="Bookman Old Style"/>
          <w:sz w:val="24"/>
          <w:szCs w:val="24"/>
          <w:lang w:val="pt-BR"/>
        </w:rPr>
        <w:t xml:space="preserve"> - </w:t>
      </w:r>
      <w:r w:rsidR="00492680" w:rsidRPr="008E1C35">
        <w:rPr>
          <w:rFonts w:ascii="Bookman Old Style" w:hAnsi="Bookman Old Style"/>
          <w:sz w:val="24"/>
          <w:szCs w:val="24"/>
          <w:lang w:val="pt-BR"/>
        </w:rPr>
        <w:t xml:space="preserve">Os tetos formados pelo fundo de lajes de concreto aparentes </w:t>
      </w:r>
      <w:r w:rsidR="007E622C">
        <w:rPr>
          <w:rFonts w:ascii="Bookman Old Style" w:hAnsi="Bookman Old Style"/>
          <w:sz w:val="24"/>
          <w:szCs w:val="24"/>
          <w:lang w:val="pt-BR"/>
        </w:rPr>
        <w:t xml:space="preserve">das rampas </w:t>
      </w:r>
      <w:r w:rsidR="00492680" w:rsidRPr="008E1C35">
        <w:rPr>
          <w:rFonts w:ascii="Bookman Old Style" w:hAnsi="Bookman Old Style"/>
          <w:sz w:val="24"/>
          <w:szCs w:val="24"/>
          <w:lang w:val="pt-BR"/>
        </w:rPr>
        <w:t xml:space="preserve">e os forros de gesso, serão pintados com </w:t>
      </w:r>
      <w:r w:rsidR="00C30ECC">
        <w:rPr>
          <w:rFonts w:ascii="Bookman Old Style" w:hAnsi="Bookman Old Style"/>
          <w:sz w:val="24"/>
          <w:szCs w:val="24"/>
          <w:lang w:val="pt-BR"/>
        </w:rPr>
        <w:t>pintura acrílica o</w:t>
      </w:r>
      <w:r w:rsidR="00492680" w:rsidRPr="008E1C35">
        <w:rPr>
          <w:rFonts w:ascii="Bookman Old Style" w:hAnsi="Bookman Old Style"/>
          <w:sz w:val="24"/>
          <w:szCs w:val="24"/>
          <w:lang w:val="pt-BR"/>
        </w:rPr>
        <w:t xml:space="preserve">u </w:t>
      </w:r>
      <w:r w:rsidR="00F5488E">
        <w:rPr>
          <w:rFonts w:ascii="Bookman Old Style" w:hAnsi="Bookman Old Style"/>
          <w:sz w:val="24"/>
          <w:szCs w:val="24"/>
          <w:lang w:val="pt-BR"/>
        </w:rPr>
        <w:t>equivalente</w:t>
      </w:r>
      <w:r w:rsidR="00492680" w:rsidRPr="008E1C35">
        <w:rPr>
          <w:rFonts w:ascii="Bookman Old Style" w:hAnsi="Bookman Old Style"/>
          <w:sz w:val="24"/>
          <w:szCs w:val="24"/>
          <w:lang w:val="pt-BR"/>
        </w:rPr>
        <w:t>, na cor branco neve.  As cores de acabamento de paredes são designadas no projeto</w:t>
      </w:r>
      <w:r w:rsidR="005C012C" w:rsidRPr="008E1C35">
        <w:rPr>
          <w:rFonts w:ascii="Bookman Old Style" w:hAnsi="Bookman Old Style"/>
          <w:sz w:val="24"/>
          <w:szCs w:val="24"/>
          <w:lang w:val="pt-BR"/>
        </w:rPr>
        <w:t>.</w:t>
      </w:r>
    </w:p>
    <w:p w:rsidR="005C012C" w:rsidRPr="008E1C35" w:rsidRDefault="005C012C"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9.2.1</w:t>
      </w:r>
      <w:r w:rsidR="00761315">
        <w:rPr>
          <w:rFonts w:ascii="Bookman Old Style" w:hAnsi="Bookman Old Style"/>
          <w:sz w:val="24"/>
          <w:szCs w:val="24"/>
          <w:lang w:val="pt-BR"/>
        </w:rPr>
        <w:t>1</w:t>
      </w:r>
      <w:r w:rsidRPr="008E1C35">
        <w:rPr>
          <w:rFonts w:ascii="Bookman Old Style" w:hAnsi="Bookman Old Style"/>
          <w:sz w:val="24"/>
          <w:szCs w:val="24"/>
          <w:lang w:val="pt-BR"/>
        </w:rPr>
        <w:t xml:space="preserve"> - As pinturas de paredes especificadas no projeto terão as seguintes características e códigos:</w:t>
      </w:r>
    </w:p>
    <w:p w:rsidR="005C012C" w:rsidRPr="008E1C35" w:rsidRDefault="005C012C" w:rsidP="00AC418C">
      <w:pPr>
        <w:spacing w:after="0" w:line="312" w:lineRule="auto"/>
        <w:rPr>
          <w:rFonts w:ascii="Bookman Old Style" w:hAnsi="Bookman Old Style"/>
          <w:sz w:val="24"/>
          <w:szCs w:val="24"/>
          <w:lang w:val="pt-BR"/>
        </w:rPr>
      </w:pPr>
      <w:r w:rsidRPr="007E622C">
        <w:rPr>
          <w:rFonts w:ascii="Bookman Old Style" w:hAnsi="Bookman Old Style"/>
          <w:b/>
          <w:sz w:val="24"/>
          <w:szCs w:val="24"/>
          <w:lang w:val="pt-BR"/>
        </w:rPr>
        <w:t xml:space="preserve">Código </w:t>
      </w:r>
      <w:r w:rsidR="000D4707">
        <w:rPr>
          <w:rFonts w:ascii="Bookman Old Style" w:hAnsi="Bookman Old Style"/>
          <w:b/>
          <w:sz w:val="24"/>
          <w:szCs w:val="24"/>
          <w:lang w:val="pt-BR"/>
        </w:rPr>
        <w:t>1</w:t>
      </w:r>
      <w:r w:rsidR="006C4A40" w:rsidRPr="008E1C35">
        <w:rPr>
          <w:rFonts w:ascii="Bookman Old Style" w:hAnsi="Bookman Old Style"/>
          <w:sz w:val="24"/>
          <w:szCs w:val="24"/>
          <w:lang w:val="pt-BR"/>
        </w:rPr>
        <w:t xml:space="preserve"> – </w:t>
      </w:r>
      <w:r w:rsidR="00E03F13">
        <w:rPr>
          <w:rFonts w:ascii="Bookman Old Style" w:hAnsi="Bookman Old Style"/>
          <w:sz w:val="24"/>
          <w:szCs w:val="24"/>
          <w:lang w:val="pt-BR"/>
        </w:rPr>
        <w:t>Pintura</w:t>
      </w:r>
      <w:r w:rsidR="006C4A40" w:rsidRPr="008E1C35">
        <w:rPr>
          <w:rFonts w:ascii="Bookman Old Style" w:hAnsi="Bookman Old Style"/>
          <w:sz w:val="24"/>
          <w:szCs w:val="24"/>
          <w:lang w:val="pt-BR"/>
        </w:rPr>
        <w:t xml:space="preserve"> acrílico</w:t>
      </w:r>
      <w:r w:rsidR="00E03F13">
        <w:rPr>
          <w:rFonts w:ascii="Bookman Old Style" w:hAnsi="Bookman Old Style"/>
          <w:sz w:val="24"/>
          <w:szCs w:val="24"/>
          <w:lang w:val="pt-BR"/>
        </w:rPr>
        <w:t xml:space="preserve"> fosco</w:t>
      </w:r>
      <w:r w:rsidR="006C4A40" w:rsidRPr="008E1C35">
        <w:rPr>
          <w:rFonts w:ascii="Bookman Old Style" w:hAnsi="Bookman Old Style"/>
          <w:sz w:val="24"/>
          <w:szCs w:val="24"/>
          <w:lang w:val="pt-BR"/>
        </w:rPr>
        <w:t xml:space="preserve">, na cor </w:t>
      </w:r>
      <w:r w:rsidR="000D4707">
        <w:rPr>
          <w:rFonts w:ascii="Bookman Old Style" w:hAnsi="Bookman Old Style"/>
          <w:b/>
          <w:sz w:val="24"/>
          <w:szCs w:val="24"/>
          <w:lang w:val="pt-BR"/>
        </w:rPr>
        <w:t>areia</w:t>
      </w:r>
      <w:r w:rsidR="006C4A40" w:rsidRPr="008E1C35">
        <w:rPr>
          <w:rFonts w:ascii="Bookman Old Style" w:hAnsi="Bookman Old Style"/>
          <w:sz w:val="24"/>
          <w:szCs w:val="24"/>
          <w:lang w:val="pt-BR"/>
        </w:rPr>
        <w:t>.</w:t>
      </w:r>
    </w:p>
    <w:p w:rsidR="00B14AC0" w:rsidRPr="008E1C35" w:rsidRDefault="006C4A40" w:rsidP="00AC418C">
      <w:pPr>
        <w:spacing w:after="0" w:line="312" w:lineRule="auto"/>
        <w:rPr>
          <w:rFonts w:ascii="Bookman Old Style" w:hAnsi="Bookman Old Style"/>
          <w:sz w:val="24"/>
          <w:szCs w:val="24"/>
          <w:lang w:val="pt-BR"/>
        </w:rPr>
      </w:pPr>
      <w:r w:rsidRPr="007E622C">
        <w:rPr>
          <w:rFonts w:ascii="Bookman Old Style" w:hAnsi="Bookman Old Style"/>
          <w:b/>
          <w:sz w:val="24"/>
          <w:szCs w:val="24"/>
          <w:lang w:val="pt-BR"/>
        </w:rPr>
        <w:t xml:space="preserve">Código </w:t>
      </w:r>
      <w:r w:rsidR="000D4707">
        <w:rPr>
          <w:rFonts w:ascii="Bookman Old Style" w:hAnsi="Bookman Old Style"/>
          <w:b/>
          <w:sz w:val="24"/>
          <w:szCs w:val="24"/>
          <w:lang w:val="pt-BR"/>
        </w:rPr>
        <w:t>2</w:t>
      </w:r>
      <w:r w:rsidRPr="008E1C35">
        <w:rPr>
          <w:rFonts w:ascii="Bookman Old Style" w:hAnsi="Bookman Old Style"/>
          <w:sz w:val="24"/>
          <w:szCs w:val="24"/>
          <w:lang w:val="pt-BR"/>
        </w:rPr>
        <w:t xml:space="preserve"> –</w:t>
      </w:r>
      <w:r w:rsidR="00E03F13">
        <w:rPr>
          <w:rFonts w:ascii="Bookman Old Style" w:hAnsi="Bookman Old Style"/>
          <w:sz w:val="24"/>
          <w:szCs w:val="24"/>
          <w:lang w:val="pt-BR"/>
        </w:rPr>
        <w:t xml:space="preserve"> P</w:t>
      </w:r>
      <w:r w:rsidR="00B14AC0" w:rsidRPr="008E1C35">
        <w:rPr>
          <w:rFonts w:ascii="Bookman Old Style" w:hAnsi="Bookman Old Style"/>
          <w:sz w:val="24"/>
          <w:szCs w:val="24"/>
          <w:lang w:val="pt-BR"/>
        </w:rPr>
        <w:t xml:space="preserve">intura acrílica </w:t>
      </w:r>
      <w:r w:rsidR="00E03F13">
        <w:rPr>
          <w:rFonts w:ascii="Bookman Old Style" w:hAnsi="Bookman Old Style"/>
          <w:sz w:val="24"/>
          <w:szCs w:val="24"/>
          <w:lang w:val="pt-BR"/>
        </w:rPr>
        <w:t xml:space="preserve">fosco, </w:t>
      </w:r>
      <w:r w:rsidR="00B14AC0" w:rsidRPr="008E1C35">
        <w:rPr>
          <w:rFonts w:ascii="Bookman Old Style" w:hAnsi="Bookman Old Style"/>
          <w:sz w:val="24"/>
          <w:szCs w:val="24"/>
          <w:lang w:val="pt-BR"/>
        </w:rPr>
        <w:t xml:space="preserve">na cor </w:t>
      </w:r>
      <w:r w:rsidR="000D4707">
        <w:rPr>
          <w:rFonts w:ascii="Bookman Old Style" w:hAnsi="Bookman Old Style"/>
          <w:b/>
          <w:sz w:val="24"/>
          <w:szCs w:val="24"/>
          <w:lang w:val="pt-BR"/>
        </w:rPr>
        <w:t>branco neve</w:t>
      </w:r>
      <w:r w:rsidR="00B14AC0" w:rsidRPr="008E1C35">
        <w:rPr>
          <w:rFonts w:ascii="Bookman Old Style" w:hAnsi="Bookman Old Style"/>
          <w:sz w:val="24"/>
          <w:szCs w:val="24"/>
          <w:lang w:val="pt-BR"/>
        </w:rPr>
        <w:t>.</w:t>
      </w:r>
    </w:p>
    <w:p w:rsidR="006C4A40" w:rsidRPr="008E1C35" w:rsidRDefault="006C4A40" w:rsidP="00AC418C">
      <w:pPr>
        <w:spacing w:after="0" w:line="312" w:lineRule="auto"/>
        <w:rPr>
          <w:rFonts w:ascii="Bookman Old Style" w:hAnsi="Bookman Old Style"/>
          <w:sz w:val="24"/>
          <w:szCs w:val="24"/>
          <w:lang w:val="pt-BR"/>
        </w:rPr>
      </w:pPr>
      <w:r w:rsidRPr="007E622C">
        <w:rPr>
          <w:rFonts w:ascii="Bookman Old Style" w:hAnsi="Bookman Old Style"/>
          <w:b/>
          <w:sz w:val="24"/>
          <w:szCs w:val="24"/>
          <w:lang w:val="pt-BR"/>
        </w:rPr>
        <w:t xml:space="preserve">Código </w:t>
      </w:r>
      <w:r w:rsidR="000D4707">
        <w:rPr>
          <w:rFonts w:ascii="Bookman Old Style" w:hAnsi="Bookman Old Style"/>
          <w:b/>
          <w:sz w:val="24"/>
          <w:szCs w:val="24"/>
          <w:lang w:val="pt-BR"/>
        </w:rPr>
        <w:t>3</w:t>
      </w:r>
      <w:r w:rsidRPr="008E1C35">
        <w:rPr>
          <w:rFonts w:ascii="Bookman Old Style" w:hAnsi="Bookman Old Style"/>
          <w:sz w:val="24"/>
          <w:szCs w:val="24"/>
          <w:lang w:val="pt-BR"/>
        </w:rPr>
        <w:t xml:space="preserve"> – </w:t>
      </w:r>
      <w:r w:rsidR="00E03F13">
        <w:rPr>
          <w:rFonts w:ascii="Bookman Old Style" w:hAnsi="Bookman Old Style"/>
          <w:sz w:val="24"/>
          <w:szCs w:val="24"/>
          <w:lang w:val="pt-BR"/>
        </w:rPr>
        <w:t>P</w:t>
      </w:r>
      <w:r w:rsidR="00E03F13" w:rsidRPr="008E1C35">
        <w:rPr>
          <w:rFonts w:ascii="Bookman Old Style" w:hAnsi="Bookman Old Style"/>
          <w:sz w:val="24"/>
          <w:szCs w:val="24"/>
          <w:lang w:val="pt-BR"/>
        </w:rPr>
        <w:t xml:space="preserve">intura acrílica </w:t>
      </w:r>
      <w:r w:rsidR="00E03F13">
        <w:rPr>
          <w:rFonts w:ascii="Bookman Old Style" w:hAnsi="Bookman Old Style"/>
          <w:sz w:val="24"/>
          <w:szCs w:val="24"/>
          <w:lang w:val="pt-BR"/>
        </w:rPr>
        <w:t xml:space="preserve">fosco, </w:t>
      </w:r>
      <w:r w:rsidR="00E03F13" w:rsidRPr="008E1C35">
        <w:rPr>
          <w:rFonts w:ascii="Bookman Old Style" w:hAnsi="Bookman Old Style"/>
          <w:sz w:val="24"/>
          <w:szCs w:val="24"/>
          <w:lang w:val="pt-BR"/>
        </w:rPr>
        <w:t xml:space="preserve">na cor </w:t>
      </w:r>
      <w:r w:rsidR="000D4707">
        <w:rPr>
          <w:rFonts w:ascii="Bookman Old Style" w:hAnsi="Bookman Old Style"/>
          <w:b/>
          <w:sz w:val="24"/>
          <w:szCs w:val="24"/>
          <w:lang w:val="pt-BR"/>
        </w:rPr>
        <w:t>cromo</w:t>
      </w:r>
      <w:r w:rsidR="00B14AC0" w:rsidRPr="008E1C35">
        <w:rPr>
          <w:rFonts w:ascii="Bookman Old Style" w:hAnsi="Bookman Old Style"/>
          <w:sz w:val="24"/>
          <w:szCs w:val="24"/>
          <w:lang w:val="pt-BR"/>
        </w:rPr>
        <w:t>.</w:t>
      </w:r>
    </w:p>
    <w:p w:rsidR="00B14AC0" w:rsidRDefault="00B14AC0" w:rsidP="00AC418C">
      <w:pPr>
        <w:spacing w:after="0" w:line="312" w:lineRule="auto"/>
        <w:rPr>
          <w:rFonts w:ascii="Bookman Old Style" w:hAnsi="Bookman Old Style"/>
          <w:sz w:val="24"/>
          <w:szCs w:val="24"/>
          <w:lang w:val="pt-BR"/>
        </w:rPr>
      </w:pPr>
      <w:r w:rsidRPr="007E622C">
        <w:rPr>
          <w:rFonts w:ascii="Bookman Old Style" w:hAnsi="Bookman Old Style"/>
          <w:b/>
          <w:sz w:val="24"/>
          <w:szCs w:val="24"/>
          <w:lang w:val="pt-BR"/>
        </w:rPr>
        <w:t xml:space="preserve">Código </w:t>
      </w:r>
      <w:r w:rsidR="000D4707">
        <w:rPr>
          <w:rFonts w:ascii="Bookman Old Style" w:hAnsi="Bookman Old Style"/>
          <w:b/>
          <w:sz w:val="24"/>
          <w:szCs w:val="24"/>
          <w:lang w:val="pt-BR"/>
        </w:rPr>
        <w:t>4</w:t>
      </w:r>
      <w:r w:rsidRPr="008E1C35">
        <w:rPr>
          <w:rFonts w:ascii="Bookman Old Style" w:hAnsi="Bookman Old Style"/>
          <w:sz w:val="24"/>
          <w:szCs w:val="24"/>
          <w:lang w:val="pt-BR"/>
        </w:rPr>
        <w:t xml:space="preserve"> – </w:t>
      </w:r>
      <w:r w:rsidR="00E03F13">
        <w:rPr>
          <w:rFonts w:ascii="Bookman Old Style" w:hAnsi="Bookman Old Style"/>
          <w:sz w:val="24"/>
          <w:szCs w:val="24"/>
          <w:lang w:val="pt-BR"/>
        </w:rPr>
        <w:t>P</w:t>
      </w:r>
      <w:r w:rsidR="00E03F13" w:rsidRPr="008E1C35">
        <w:rPr>
          <w:rFonts w:ascii="Bookman Old Style" w:hAnsi="Bookman Old Style"/>
          <w:sz w:val="24"/>
          <w:szCs w:val="24"/>
          <w:lang w:val="pt-BR"/>
        </w:rPr>
        <w:t xml:space="preserve">intura acrílica </w:t>
      </w:r>
      <w:r w:rsidR="00E03F13">
        <w:rPr>
          <w:rFonts w:ascii="Bookman Old Style" w:hAnsi="Bookman Old Style"/>
          <w:sz w:val="24"/>
          <w:szCs w:val="24"/>
          <w:lang w:val="pt-BR"/>
        </w:rPr>
        <w:t xml:space="preserve">fosco, </w:t>
      </w:r>
      <w:r w:rsidR="00E03F13" w:rsidRPr="008E1C35">
        <w:rPr>
          <w:rFonts w:ascii="Bookman Old Style" w:hAnsi="Bookman Old Style"/>
          <w:sz w:val="24"/>
          <w:szCs w:val="24"/>
          <w:lang w:val="pt-BR"/>
        </w:rPr>
        <w:t xml:space="preserve">na cor </w:t>
      </w:r>
      <w:r w:rsidR="000D4707">
        <w:rPr>
          <w:rFonts w:ascii="Bookman Old Style" w:hAnsi="Bookman Old Style"/>
          <w:b/>
          <w:sz w:val="24"/>
          <w:szCs w:val="24"/>
          <w:lang w:val="pt-BR"/>
        </w:rPr>
        <w:t>terracota suave</w:t>
      </w:r>
      <w:r w:rsidRPr="008E1C35">
        <w:rPr>
          <w:rFonts w:ascii="Bookman Old Style" w:hAnsi="Bookman Old Style"/>
          <w:sz w:val="24"/>
          <w:szCs w:val="24"/>
          <w:lang w:val="pt-BR"/>
        </w:rPr>
        <w:t>.</w:t>
      </w:r>
    </w:p>
    <w:p w:rsidR="00BF7639" w:rsidRDefault="00BF7639" w:rsidP="00BF7639">
      <w:pPr>
        <w:spacing w:after="0" w:line="312" w:lineRule="auto"/>
        <w:rPr>
          <w:rFonts w:ascii="Bookman Old Style" w:hAnsi="Bookman Old Style"/>
          <w:sz w:val="24"/>
          <w:szCs w:val="24"/>
          <w:lang w:val="pt-BR"/>
        </w:rPr>
      </w:pPr>
      <w:r w:rsidRPr="007E622C">
        <w:rPr>
          <w:rFonts w:ascii="Bookman Old Style" w:hAnsi="Bookman Old Style"/>
          <w:b/>
          <w:sz w:val="24"/>
          <w:szCs w:val="24"/>
          <w:lang w:val="pt-BR"/>
        </w:rPr>
        <w:t xml:space="preserve">Código </w:t>
      </w:r>
      <w:r w:rsidR="000D4707">
        <w:rPr>
          <w:rFonts w:ascii="Bookman Old Style" w:hAnsi="Bookman Old Style"/>
          <w:b/>
          <w:sz w:val="24"/>
          <w:szCs w:val="24"/>
          <w:lang w:val="pt-BR"/>
        </w:rPr>
        <w:t>5</w:t>
      </w:r>
      <w:r w:rsidRPr="008E1C35">
        <w:rPr>
          <w:rFonts w:ascii="Bookman Old Style" w:hAnsi="Bookman Old Style"/>
          <w:sz w:val="24"/>
          <w:szCs w:val="24"/>
          <w:lang w:val="pt-BR"/>
        </w:rPr>
        <w:t xml:space="preserve"> – </w:t>
      </w:r>
      <w:r>
        <w:rPr>
          <w:rFonts w:ascii="Bookman Old Style" w:hAnsi="Bookman Old Style"/>
          <w:sz w:val="24"/>
          <w:szCs w:val="24"/>
          <w:lang w:val="pt-BR"/>
        </w:rPr>
        <w:t>P</w:t>
      </w:r>
      <w:r w:rsidRPr="008E1C35">
        <w:rPr>
          <w:rFonts w:ascii="Bookman Old Style" w:hAnsi="Bookman Old Style"/>
          <w:sz w:val="24"/>
          <w:szCs w:val="24"/>
          <w:lang w:val="pt-BR"/>
        </w:rPr>
        <w:t xml:space="preserve">intura acrílica </w:t>
      </w:r>
      <w:r>
        <w:rPr>
          <w:rFonts w:ascii="Bookman Old Style" w:hAnsi="Bookman Old Style"/>
          <w:sz w:val="24"/>
          <w:szCs w:val="24"/>
          <w:lang w:val="pt-BR"/>
        </w:rPr>
        <w:t xml:space="preserve">fosco, </w:t>
      </w:r>
      <w:r w:rsidRPr="008E1C35">
        <w:rPr>
          <w:rFonts w:ascii="Bookman Old Style" w:hAnsi="Bookman Old Style"/>
          <w:sz w:val="24"/>
          <w:szCs w:val="24"/>
          <w:lang w:val="pt-BR"/>
        </w:rPr>
        <w:t xml:space="preserve">na cor </w:t>
      </w:r>
      <w:r w:rsidR="000D4707">
        <w:rPr>
          <w:rFonts w:ascii="Bookman Old Style" w:hAnsi="Bookman Old Style"/>
          <w:b/>
          <w:sz w:val="24"/>
          <w:szCs w:val="24"/>
          <w:lang w:val="pt-BR"/>
        </w:rPr>
        <w:t>verde</w:t>
      </w:r>
      <w:r w:rsidR="00BC7FC9">
        <w:rPr>
          <w:rFonts w:ascii="Bookman Old Style" w:hAnsi="Bookman Old Style"/>
          <w:b/>
          <w:sz w:val="24"/>
          <w:szCs w:val="24"/>
          <w:lang w:val="pt-BR"/>
        </w:rPr>
        <w:t xml:space="preserve"> jade</w:t>
      </w:r>
      <w:r w:rsidRPr="008E1C35">
        <w:rPr>
          <w:rFonts w:ascii="Bookman Old Style" w:hAnsi="Bookman Old Style"/>
          <w:sz w:val="24"/>
          <w:szCs w:val="24"/>
          <w:lang w:val="pt-BR"/>
        </w:rPr>
        <w:t>.</w:t>
      </w:r>
    </w:p>
    <w:p w:rsidR="000D4707" w:rsidRPr="008E1C35" w:rsidRDefault="000D4707" w:rsidP="000D4707">
      <w:pPr>
        <w:spacing w:after="0" w:line="312" w:lineRule="auto"/>
        <w:rPr>
          <w:rFonts w:ascii="Bookman Old Style" w:hAnsi="Bookman Old Style"/>
          <w:sz w:val="24"/>
          <w:szCs w:val="24"/>
          <w:lang w:val="pt-BR"/>
        </w:rPr>
      </w:pPr>
      <w:r w:rsidRPr="007E622C">
        <w:rPr>
          <w:rFonts w:ascii="Bookman Old Style" w:hAnsi="Bookman Old Style"/>
          <w:b/>
          <w:sz w:val="24"/>
          <w:szCs w:val="24"/>
          <w:lang w:val="pt-BR"/>
        </w:rPr>
        <w:t xml:space="preserve">Código </w:t>
      </w:r>
      <w:r>
        <w:rPr>
          <w:rFonts w:ascii="Bookman Old Style" w:hAnsi="Bookman Old Style"/>
          <w:b/>
          <w:sz w:val="24"/>
          <w:szCs w:val="24"/>
          <w:lang w:val="pt-BR"/>
        </w:rPr>
        <w:t>6</w:t>
      </w:r>
      <w:r w:rsidRPr="008E1C35">
        <w:rPr>
          <w:rFonts w:ascii="Bookman Old Style" w:hAnsi="Bookman Old Style"/>
          <w:sz w:val="24"/>
          <w:szCs w:val="24"/>
          <w:lang w:val="pt-BR"/>
        </w:rPr>
        <w:t xml:space="preserve"> – </w:t>
      </w:r>
      <w:r>
        <w:rPr>
          <w:rFonts w:ascii="Bookman Old Style" w:hAnsi="Bookman Old Style"/>
          <w:sz w:val="24"/>
          <w:szCs w:val="24"/>
          <w:lang w:val="pt-BR"/>
        </w:rPr>
        <w:t>P</w:t>
      </w:r>
      <w:r w:rsidRPr="008E1C35">
        <w:rPr>
          <w:rFonts w:ascii="Bookman Old Style" w:hAnsi="Bookman Old Style"/>
          <w:sz w:val="24"/>
          <w:szCs w:val="24"/>
          <w:lang w:val="pt-BR"/>
        </w:rPr>
        <w:t xml:space="preserve">intura acrílica </w:t>
      </w:r>
      <w:r>
        <w:rPr>
          <w:rFonts w:ascii="Bookman Old Style" w:hAnsi="Bookman Old Style"/>
          <w:sz w:val="24"/>
          <w:szCs w:val="24"/>
          <w:lang w:val="pt-BR"/>
        </w:rPr>
        <w:t xml:space="preserve">fosco, </w:t>
      </w:r>
      <w:r w:rsidRPr="008E1C35">
        <w:rPr>
          <w:rFonts w:ascii="Bookman Old Style" w:hAnsi="Bookman Old Style"/>
          <w:sz w:val="24"/>
          <w:szCs w:val="24"/>
          <w:lang w:val="pt-BR"/>
        </w:rPr>
        <w:t xml:space="preserve">na cor </w:t>
      </w:r>
      <w:r>
        <w:rPr>
          <w:rFonts w:ascii="Bookman Old Style" w:hAnsi="Bookman Old Style"/>
          <w:b/>
          <w:sz w:val="24"/>
          <w:szCs w:val="24"/>
          <w:lang w:val="pt-BR"/>
        </w:rPr>
        <w:t>azul imperial</w:t>
      </w:r>
      <w:r w:rsidRPr="008E1C35">
        <w:rPr>
          <w:rFonts w:ascii="Bookman Old Style" w:hAnsi="Bookman Old Style"/>
          <w:sz w:val="24"/>
          <w:szCs w:val="24"/>
          <w:lang w:val="pt-BR"/>
        </w:rPr>
        <w:t>.</w:t>
      </w:r>
    </w:p>
    <w:p w:rsidR="00E22C8B" w:rsidRPr="008E1C35" w:rsidRDefault="00E22C8B" w:rsidP="00AC418C">
      <w:pPr>
        <w:spacing w:after="0" w:line="312" w:lineRule="auto"/>
        <w:rPr>
          <w:rFonts w:ascii="Bookman Old Style" w:hAnsi="Bookman Old Style"/>
          <w:sz w:val="24"/>
          <w:szCs w:val="24"/>
          <w:lang w:val="pt-BR"/>
        </w:rPr>
      </w:pPr>
      <w:bookmarkStart w:id="107" w:name="_Toc13043444"/>
      <w:bookmarkStart w:id="108" w:name="_Toc22617475"/>
    </w:p>
    <w:p w:rsidR="00D00217" w:rsidRPr="008E1C35" w:rsidRDefault="00D00217" w:rsidP="00AC418C">
      <w:pPr>
        <w:pStyle w:val="Ttulo3"/>
        <w:spacing w:line="312" w:lineRule="auto"/>
        <w:rPr>
          <w:lang w:val="pt-BR"/>
        </w:rPr>
      </w:pPr>
      <w:bookmarkStart w:id="109" w:name="_Toc233692157"/>
      <w:bookmarkStart w:id="110" w:name="_Toc259702243"/>
      <w:r w:rsidRPr="008E1C35">
        <w:rPr>
          <w:lang w:val="pt-BR"/>
        </w:rPr>
        <w:t>9.</w:t>
      </w:r>
      <w:r w:rsidR="0035277B">
        <w:rPr>
          <w:lang w:val="pt-BR"/>
        </w:rPr>
        <w:t>3</w:t>
      </w:r>
      <w:r w:rsidRPr="008E1C35">
        <w:rPr>
          <w:lang w:val="pt-BR"/>
        </w:rPr>
        <w:t xml:space="preserve"> - Pintura de esquadrias ou </w:t>
      </w:r>
      <w:r w:rsidR="00F5488E">
        <w:rPr>
          <w:lang w:val="pt-BR"/>
        </w:rPr>
        <w:t>equivalentes</w:t>
      </w:r>
      <w:bookmarkEnd w:id="109"/>
      <w:bookmarkEnd w:id="110"/>
    </w:p>
    <w:p w:rsidR="006D74E0" w:rsidRPr="008E1C35" w:rsidRDefault="005C012C"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9.</w:t>
      </w:r>
      <w:r w:rsidR="0035277B">
        <w:rPr>
          <w:rFonts w:ascii="Bookman Old Style" w:hAnsi="Bookman Old Style"/>
          <w:sz w:val="24"/>
          <w:szCs w:val="24"/>
          <w:lang w:val="pt-BR"/>
        </w:rPr>
        <w:t>3</w:t>
      </w:r>
      <w:r w:rsidRPr="008E1C35">
        <w:rPr>
          <w:rFonts w:ascii="Bookman Old Style" w:hAnsi="Bookman Old Style"/>
          <w:sz w:val="24"/>
          <w:szCs w:val="24"/>
          <w:lang w:val="pt-BR"/>
        </w:rPr>
        <w:t xml:space="preserve">.1 - </w:t>
      </w:r>
      <w:r w:rsidR="006D74E0" w:rsidRPr="008E1C35">
        <w:rPr>
          <w:rFonts w:ascii="Bookman Old Style" w:hAnsi="Bookman Old Style"/>
          <w:sz w:val="24"/>
          <w:szCs w:val="24"/>
          <w:lang w:val="pt-BR"/>
        </w:rPr>
        <w:t xml:space="preserve">O conjunto das portas de madeira (marco, alizares e folha) receberá aplicação de pintura em esmalte acetinado ref. Coralit da Coral, ou </w:t>
      </w:r>
      <w:r w:rsidR="00F5488E">
        <w:rPr>
          <w:rFonts w:ascii="Bookman Old Style" w:hAnsi="Bookman Old Style"/>
          <w:sz w:val="24"/>
          <w:szCs w:val="24"/>
          <w:lang w:val="pt-BR"/>
        </w:rPr>
        <w:t>equivalente</w:t>
      </w:r>
      <w:r w:rsidR="006D74E0" w:rsidRPr="008E1C35">
        <w:rPr>
          <w:rFonts w:ascii="Bookman Old Style" w:hAnsi="Bookman Old Style"/>
          <w:sz w:val="24"/>
          <w:szCs w:val="24"/>
          <w:lang w:val="pt-BR"/>
        </w:rPr>
        <w:t xml:space="preserve">, em duas demãos, na cor </w:t>
      </w:r>
      <w:r w:rsidR="007F66D6">
        <w:rPr>
          <w:rFonts w:ascii="Bookman Old Style" w:hAnsi="Bookman Old Style"/>
          <w:sz w:val="24"/>
          <w:szCs w:val="24"/>
          <w:lang w:val="pt-BR"/>
        </w:rPr>
        <w:t>b</w:t>
      </w:r>
      <w:r w:rsidR="003D33F0">
        <w:rPr>
          <w:rFonts w:ascii="Bookman Old Style" w:hAnsi="Bookman Old Style"/>
          <w:sz w:val="24"/>
          <w:szCs w:val="24"/>
          <w:lang w:val="pt-BR"/>
        </w:rPr>
        <w:t>ranco</w:t>
      </w:r>
      <w:r w:rsidR="006D74E0" w:rsidRPr="008E1C35">
        <w:rPr>
          <w:rFonts w:ascii="Bookman Old Style" w:hAnsi="Bookman Old Style"/>
          <w:sz w:val="24"/>
          <w:szCs w:val="24"/>
          <w:lang w:val="pt-BR"/>
        </w:rPr>
        <w:t xml:space="preserve">. </w:t>
      </w:r>
    </w:p>
    <w:p w:rsidR="006D74E0" w:rsidRPr="008E1C35" w:rsidRDefault="005C012C"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9.</w:t>
      </w:r>
      <w:r w:rsidR="0035277B">
        <w:rPr>
          <w:rFonts w:ascii="Bookman Old Style" w:hAnsi="Bookman Old Style"/>
          <w:sz w:val="24"/>
          <w:szCs w:val="24"/>
          <w:lang w:val="pt-BR"/>
        </w:rPr>
        <w:t>3</w:t>
      </w:r>
      <w:r w:rsidRPr="008E1C35">
        <w:rPr>
          <w:rFonts w:ascii="Bookman Old Style" w:hAnsi="Bookman Old Style"/>
          <w:sz w:val="24"/>
          <w:szCs w:val="24"/>
          <w:lang w:val="pt-BR"/>
        </w:rPr>
        <w:t xml:space="preserve">.2 - </w:t>
      </w:r>
      <w:r w:rsidR="006D74E0" w:rsidRPr="008E1C35">
        <w:rPr>
          <w:rFonts w:ascii="Bookman Old Style" w:hAnsi="Bookman Old Style"/>
          <w:sz w:val="24"/>
          <w:szCs w:val="24"/>
          <w:lang w:val="pt-BR"/>
        </w:rPr>
        <w:t xml:space="preserve">As superfícies de madeira, antes de receber a pintura, serão aparelhadas com massa niveladora a óleo (massa de ponsar) ref. Coral, ou </w:t>
      </w:r>
      <w:r w:rsidR="00F5488E">
        <w:rPr>
          <w:rFonts w:ascii="Bookman Old Style" w:hAnsi="Bookman Old Style"/>
          <w:sz w:val="24"/>
          <w:szCs w:val="24"/>
          <w:lang w:val="pt-BR"/>
        </w:rPr>
        <w:t>equivalente</w:t>
      </w:r>
      <w:r w:rsidR="006D74E0" w:rsidRPr="008E1C35">
        <w:rPr>
          <w:rFonts w:ascii="Bookman Old Style" w:hAnsi="Bookman Old Style"/>
          <w:sz w:val="24"/>
          <w:szCs w:val="24"/>
          <w:lang w:val="pt-BR"/>
        </w:rPr>
        <w:t>, lixada com lixa de grã fina, para obter-se a superfície totalmente plana e uniforme.</w:t>
      </w:r>
    </w:p>
    <w:p w:rsidR="006D74E0" w:rsidRPr="008E1C35" w:rsidRDefault="005C012C"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9.</w:t>
      </w:r>
      <w:r w:rsidR="0035277B">
        <w:rPr>
          <w:rFonts w:ascii="Bookman Old Style" w:hAnsi="Bookman Old Style"/>
          <w:sz w:val="24"/>
          <w:szCs w:val="24"/>
          <w:lang w:val="pt-BR"/>
        </w:rPr>
        <w:t>3</w:t>
      </w:r>
      <w:r w:rsidRPr="008E1C35">
        <w:rPr>
          <w:rFonts w:ascii="Bookman Old Style" w:hAnsi="Bookman Old Style"/>
          <w:sz w:val="24"/>
          <w:szCs w:val="24"/>
          <w:lang w:val="pt-BR"/>
        </w:rPr>
        <w:t xml:space="preserve">.3 - </w:t>
      </w:r>
      <w:r w:rsidR="006D74E0" w:rsidRPr="008E1C35">
        <w:rPr>
          <w:rFonts w:ascii="Bookman Old Style" w:hAnsi="Bookman Old Style"/>
          <w:sz w:val="24"/>
          <w:szCs w:val="24"/>
          <w:lang w:val="pt-BR"/>
        </w:rPr>
        <w:t>As esquadrias e os componentes dos guarda-corpos</w:t>
      </w:r>
      <w:r w:rsidR="007E622C">
        <w:rPr>
          <w:rFonts w:ascii="Bookman Old Style" w:hAnsi="Bookman Old Style"/>
          <w:sz w:val="24"/>
          <w:szCs w:val="24"/>
          <w:lang w:val="pt-BR"/>
        </w:rPr>
        <w:t xml:space="preserve"> e corrimãos</w:t>
      </w:r>
      <w:r w:rsidR="006D74E0" w:rsidRPr="008E1C35">
        <w:rPr>
          <w:rFonts w:ascii="Bookman Old Style" w:hAnsi="Bookman Old Style"/>
          <w:sz w:val="24"/>
          <w:szCs w:val="24"/>
          <w:lang w:val="pt-BR"/>
        </w:rPr>
        <w:t xml:space="preserve">, serão pintados em esmalte acetinado ref. Coralit da Coral, ou </w:t>
      </w:r>
      <w:r w:rsidR="00F5488E">
        <w:rPr>
          <w:rFonts w:ascii="Bookman Old Style" w:hAnsi="Bookman Old Style"/>
          <w:sz w:val="24"/>
          <w:szCs w:val="24"/>
          <w:lang w:val="pt-BR"/>
        </w:rPr>
        <w:t>equivalente</w:t>
      </w:r>
      <w:r w:rsidR="006D74E0" w:rsidRPr="008E1C35">
        <w:rPr>
          <w:rFonts w:ascii="Bookman Old Style" w:hAnsi="Bookman Old Style"/>
          <w:sz w:val="24"/>
          <w:szCs w:val="24"/>
          <w:lang w:val="pt-BR"/>
        </w:rPr>
        <w:t>, em duas demãos, na cor branco neve, sobre o primer de fábrica. Nos pontos de solda ou de manuseio, o primer deve ser recomposto antes da aplicação da pintura final.</w:t>
      </w:r>
    </w:p>
    <w:p w:rsidR="006D74E0" w:rsidRPr="008E1C35" w:rsidRDefault="00E1363C"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9.</w:t>
      </w:r>
      <w:r w:rsidR="0035277B">
        <w:rPr>
          <w:rFonts w:ascii="Bookman Old Style" w:hAnsi="Bookman Old Style"/>
          <w:sz w:val="24"/>
          <w:szCs w:val="24"/>
          <w:lang w:val="pt-BR"/>
        </w:rPr>
        <w:t>3</w:t>
      </w:r>
      <w:r w:rsidR="00CB4176" w:rsidRPr="008E1C35">
        <w:rPr>
          <w:rFonts w:ascii="Bookman Old Style" w:hAnsi="Bookman Old Style"/>
          <w:sz w:val="24"/>
          <w:szCs w:val="24"/>
          <w:lang w:val="pt-BR"/>
        </w:rPr>
        <w:t>.</w:t>
      </w:r>
      <w:r w:rsidRPr="008E1C35">
        <w:rPr>
          <w:rFonts w:ascii="Bookman Old Style" w:hAnsi="Bookman Old Style"/>
          <w:sz w:val="24"/>
          <w:szCs w:val="24"/>
          <w:lang w:val="pt-BR"/>
        </w:rPr>
        <w:t xml:space="preserve">4 - </w:t>
      </w:r>
      <w:r w:rsidR="006D74E0" w:rsidRPr="008E1C35">
        <w:rPr>
          <w:rFonts w:ascii="Bookman Old Style" w:hAnsi="Bookman Old Style"/>
          <w:sz w:val="24"/>
          <w:szCs w:val="24"/>
          <w:lang w:val="pt-BR"/>
        </w:rPr>
        <w:t xml:space="preserve">Os componentes estruturais em aço, aparentes, serão pintados com tinta esmalte sintético acetinado, ref. Coralit da Coral, ou </w:t>
      </w:r>
      <w:r w:rsidR="00F5488E">
        <w:rPr>
          <w:rFonts w:ascii="Bookman Old Style" w:hAnsi="Bookman Old Style"/>
          <w:sz w:val="24"/>
          <w:szCs w:val="24"/>
          <w:lang w:val="pt-BR"/>
        </w:rPr>
        <w:t>equivalente</w:t>
      </w:r>
      <w:r w:rsidR="006D74E0" w:rsidRPr="008E1C35">
        <w:rPr>
          <w:rFonts w:ascii="Bookman Old Style" w:hAnsi="Bookman Old Style"/>
          <w:sz w:val="24"/>
          <w:szCs w:val="24"/>
          <w:lang w:val="pt-BR"/>
        </w:rPr>
        <w:t>, na cor branco neve, sobre o primer de fábrica. Nos pontos de solda ou de manuseio, o primer deve ser recomposto antes da aplicação da pintura final.</w:t>
      </w:r>
    </w:p>
    <w:p w:rsidR="00650E81" w:rsidRPr="008E1C35" w:rsidRDefault="00650E81" w:rsidP="00AC418C">
      <w:pPr>
        <w:spacing w:after="0" w:line="312" w:lineRule="auto"/>
        <w:rPr>
          <w:rFonts w:ascii="Bookman Old Style" w:hAnsi="Bookman Old Style"/>
          <w:sz w:val="24"/>
          <w:szCs w:val="24"/>
          <w:lang w:val="pt-BR"/>
        </w:rPr>
      </w:pPr>
    </w:p>
    <w:p w:rsidR="00D00217" w:rsidRPr="00650E81" w:rsidRDefault="00D00217" w:rsidP="00AC418C">
      <w:pPr>
        <w:pStyle w:val="Ttulo3"/>
        <w:spacing w:line="312" w:lineRule="auto"/>
        <w:rPr>
          <w:lang w:val="pt-BR"/>
        </w:rPr>
      </w:pPr>
      <w:bookmarkStart w:id="111" w:name="_Toc233692158"/>
      <w:bookmarkStart w:id="112" w:name="_Toc259702244"/>
      <w:r w:rsidRPr="00650E81">
        <w:rPr>
          <w:lang w:val="pt-BR"/>
        </w:rPr>
        <w:t>9.</w:t>
      </w:r>
      <w:r w:rsidR="0035277B">
        <w:rPr>
          <w:lang w:val="pt-BR"/>
        </w:rPr>
        <w:t>4</w:t>
      </w:r>
      <w:r w:rsidRPr="00650E81">
        <w:rPr>
          <w:lang w:val="pt-BR"/>
        </w:rPr>
        <w:t xml:space="preserve"> - Pintura de calhas e platibandas</w:t>
      </w:r>
      <w:bookmarkEnd w:id="111"/>
      <w:bookmarkEnd w:id="112"/>
    </w:p>
    <w:p w:rsidR="006D74E0" w:rsidRPr="00650E81" w:rsidRDefault="00814B14" w:rsidP="00AC418C">
      <w:pPr>
        <w:spacing w:after="0" w:line="312" w:lineRule="auto"/>
        <w:rPr>
          <w:rFonts w:ascii="Bookman Old Style" w:hAnsi="Bookman Old Style"/>
          <w:sz w:val="24"/>
          <w:szCs w:val="24"/>
          <w:lang w:val="pt-BR"/>
        </w:rPr>
      </w:pPr>
      <w:r w:rsidRPr="00650E81">
        <w:rPr>
          <w:rFonts w:ascii="Bookman Old Style" w:hAnsi="Bookman Old Style"/>
          <w:sz w:val="24"/>
          <w:szCs w:val="24"/>
          <w:lang w:val="pt-BR"/>
        </w:rPr>
        <w:t>9.</w:t>
      </w:r>
      <w:r w:rsidR="0035277B">
        <w:rPr>
          <w:rFonts w:ascii="Bookman Old Style" w:hAnsi="Bookman Old Style"/>
          <w:sz w:val="24"/>
          <w:szCs w:val="24"/>
          <w:lang w:val="pt-BR"/>
        </w:rPr>
        <w:t>4</w:t>
      </w:r>
      <w:r w:rsidRPr="00650E81">
        <w:rPr>
          <w:rFonts w:ascii="Bookman Old Style" w:hAnsi="Bookman Old Style"/>
          <w:sz w:val="24"/>
          <w:szCs w:val="24"/>
          <w:lang w:val="pt-BR"/>
        </w:rPr>
        <w:t xml:space="preserve">.1 - </w:t>
      </w:r>
      <w:r w:rsidR="006D74E0" w:rsidRPr="00650E81">
        <w:rPr>
          <w:rFonts w:ascii="Bookman Old Style" w:hAnsi="Bookman Old Style"/>
          <w:sz w:val="24"/>
          <w:szCs w:val="24"/>
          <w:lang w:val="pt-BR"/>
        </w:rPr>
        <w:t>As calhas receberão, sobre a superfície galvanizada e livre de poeira e detritos, uma pintura de proteção formada por uma demão de primer Super Galvite, da Sherwin-Williams</w:t>
      </w:r>
      <w:r w:rsidR="0008313D">
        <w:rPr>
          <w:rFonts w:ascii="Bookman Old Style" w:hAnsi="Bookman Old Style"/>
          <w:sz w:val="24"/>
          <w:szCs w:val="24"/>
          <w:lang w:val="pt-BR"/>
        </w:rPr>
        <w:t xml:space="preserve"> ou equivalente</w:t>
      </w:r>
      <w:r w:rsidR="006D74E0" w:rsidRPr="00650E81">
        <w:rPr>
          <w:rFonts w:ascii="Bookman Old Style" w:hAnsi="Bookman Old Style"/>
          <w:sz w:val="24"/>
          <w:szCs w:val="24"/>
          <w:lang w:val="pt-BR"/>
        </w:rPr>
        <w:t>, e duas demãos de esmalte sintético Coralit da Coral</w:t>
      </w:r>
      <w:r w:rsidR="00E205A0">
        <w:rPr>
          <w:rFonts w:ascii="Bookman Old Style" w:hAnsi="Bookman Old Style"/>
          <w:sz w:val="24"/>
          <w:szCs w:val="24"/>
          <w:lang w:val="pt-BR"/>
        </w:rPr>
        <w:t xml:space="preserve"> ou equiva</w:t>
      </w:r>
      <w:r w:rsidR="0008313D">
        <w:rPr>
          <w:rFonts w:ascii="Bookman Old Style" w:hAnsi="Bookman Old Style"/>
          <w:sz w:val="24"/>
          <w:szCs w:val="24"/>
          <w:lang w:val="pt-BR"/>
        </w:rPr>
        <w:t>lente</w:t>
      </w:r>
      <w:r w:rsidR="006D74E0" w:rsidRPr="00650E81">
        <w:rPr>
          <w:rFonts w:ascii="Bookman Old Style" w:hAnsi="Bookman Old Style"/>
          <w:sz w:val="24"/>
          <w:szCs w:val="24"/>
          <w:lang w:val="pt-BR"/>
        </w:rPr>
        <w:t>, na cor preto, acabamento fosco</w:t>
      </w:r>
      <w:r w:rsidR="0008313D">
        <w:rPr>
          <w:rFonts w:ascii="Bookman Old Style" w:hAnsi="Bookman Old Style"/>
          <w:sz w:val="24"/>
          <w:szCs w:val="24"/>
          <w:lang w:val="pt-BR"/>
        </w:rPr>
        <w:t>.</w:t>
      </w:r>
    </w:p>
    <w:p w:rsidR="006D74E0" w:rsidRPr="008E1C35" w:rsidRDefault="00814B14"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9.</w:t>
      </w:r>
      <w:r w:rsidR="0035277B">
        <w:rPr>
          <w:rFonts w:ascii="Bookman Old Style" w:hAnsi="Bookman Old Style"/>
          <w:sz w:val="24"/>
          <w:szCs w:val="24"/>
          <w:lang w:val="pt-BR"/>
        </w:rPr>
        <w:t>4</w:t>
      </w:r>
      <w:r w:rsidRPr="008E1C35">
        <w:rPr>
          <w:rFonts w:ascii="Bookman Old Style" w:hAnsi="Bookman Old Style"/>
          <w:sz w:val="24"/>
          <w:szCs w:val="24"/>
          <w:lang w:val="pt-BR"/>
        </w:rPr>
        <w:t xml:space="preserve">.2 - </w:t>
      </w:r>
      <w:r w:rsidR="006D74E0" w:rsidRPr="008E1C35">
        <w:rPr>
          <w:rFonts w:ascii="Bookman Old Style" w:hAnsi="Bookman Old Style"/>
          <w:sz w:val="24"/>
          <w:szCs w:val="24"/>
          <w:lang w:val="pt-BR"/>
        </w:rPr>
        <w:t>As platibandas de arremate dos telhados com as fachadas receberão, sobre a superfície galvanizada e livre de poeira e detritos, uma pintura de proteção formada por uma demão de primer Super Galvite, da Sherwin-Williams</w:t>
      </w:r>
      <w:r w:rsidR="00E205A0">
        <w:rPr>
          <w:rFonts w:ascii="Bookman Old Style" w:hAnsi="Bookman Old Style"/>
          <w:sz w:val="24"/>
          <w:szCs w:val="24"/>
          <w:lang w:val="pt-BR"/>
        </w:rPr>
        <w:t xml:space="preserve"> ou equivale</w:t>
      </w:r>
      <w:r w:rsidR="0008313D">
        <w:rPr>
          <w:rFonts w:ascii="Bookman Old Style" w:hAnsi="Bookman Old Style"/>
          <w:sz w:val="24"/>
          <w:szCs w:val="24"/>
          <w:lang w:val="pt-BR"/>
        </w:rPr>
        <w:t>nte</w:t>
      </w:r>
      <w:r w:rsidR="006D74E0" w:rsidRPr="008E1C35">
        <w:rPr>
          <w:rFonts w:ascii="Bookman Old Style" w:hAnsi="Bookman Old Style"/>
          <w:sz w:val="24"/>
          <w:szCs w:val="24"/>
          <w:lang w:val="pt-BR"/>
        </w:rPr>
        <w:t>, e duas demãos de esmalte sintético Coralit da Coral</w:t>
      </w:r>
      <w:r w:rsidR="0008313D">
        <w:rPr>
          <w:rFonts w:ascii="Bookman Old Style" w:hAnsi="Bookman Old Style"/>
          <w:sz w:val="24"/>
          <w:szCs w:val="24"/>
          <w:lang w:val="pt-BR"/>
        </w:rPr>
        <w:t xml:space="preserve"> ou equivalente</w:t>
      </w:r>
      <w:r w:rsidR="006D74E0" w:rsidRPr="008E1C35">
        <w:rPr>
          <w:rFonts w:ascii="Bookman Old Style" w:hAnsi="Bookman Old Style"/>
          <w:sz w:val="24"/>
          <w:szCs w:val="24"/>
          <w:lang w:val="pt-BR"/>
        </w:rPr>
        <w:t>, na mesma cor da aplicada à fachada.</w:t>
      </w:r>
    </w:p>
    <w:p w:rsidR="006D74E0" w:rsidRPr="008E1C35" w:rsidRDefault="00814B14"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 </w:t>
      </w:r>
      <w:r w:rsidR="006D74E0" w:rsidRPr="008E1C35">
        <w:rPr>
          <w:rFonts w:ascii="Bookman Old Style" w:hAnsi="Bookman Old Style"/>
          <w:sz w:val="24"/>
          <w:szCs w:val="24"/>
          <w:lang w:val="pt-BR"/>
        </w:rPr>
        <w:t xml:space="preserve">Todos os galvanizados receberão tratamento galvit ou </w:t>
      </w:r>
      <w:r w:rsidR="00F5488E">
        <w:rPr>
          <w:rFonts w:ascii="Bookman Old Style" w:hAnsi="Bookman Old Style"/>
          <w:sz w:val="24"/>
          <w:szCs w:val="24"/>
          <w:lang w:val="pt-BR"/>
        </w:rPr>
        <w:t>equivalente</w:t>
      </w:r>
      <w:r w:rsidR="006D74E0" w:rsidRPr="008E1C35">
        <w:rPr>
          <w:rFonts w:ascii="Bookman Old Style" w:hAnsi="Bookman Old Style"/>
          <w:sz w:val="24"/>
          <w:szCs w:val="24"/>
          <w:lang w:val="pt-BR"/>
        </w:rPr>
        <w:t>.</w:t>
      </w:r>
    </w:p>
    <w:p w:rsidR="00395F38" w:rsidRDefault="00395F38" w:rsidP="00AC418C">
      <w:pPr>
        <w:pStyle w:val="Ttulo2"/>
        <w:spacing w:before="0" w:after="0" w:line="312" w:lineRule="auto"/>
        <w:rPr>
          <w:lang w:val="pt-BR"/>
        </w:rPr>
      </w:pPr>
    </w:p>
    <w:p w:rsidR="001618AB" w:rsidRPr="008E1C35" w:rsidRDefault="00445B12" w:rsidP="00AC418C">
      <w:pPr>
        <w:pStyle w:val="Ttulo2"/>
        <w:spacing w:before="0" w:after="0" w:line="312" w:lineRule="auto"/>
        <w:rPr>
          <w:lang w:val="pt-BR"/>
        </w:rPr>
      </w:pPr>
      <w:bookmarkStart w:id="113" w:name="_Toc233692159"/>
      <w:bookmarkStart w:id="114" w:name="_Toc259702245"/>
      <w:r w:rsidRPr="008E1C35">
        <w:rPr>
          <w:lang w:val="pt-BR"/>
        </w:rPr>
        <w:t>10</w:t>
      </w:r>
      <w:r w:rsidR="001618AB" w:rsidRPr="008E1C35">
        <w:rPr>
          <w:lang w:val="pt-BR"/>
        </w:rPr>
        <w:t>– VIDROS</w:t>
      </w:r>
      <w:bookmarkEnd w:id="107"/>
      <w:bookmarkEnd w:id="108"/>
      <w:bookmarkEnd w:id="113"/>
      <w:bookmarkEnd w:id="114"/>
    </w:p>
    <w:p w:rsidR="000F390E" w:rsidRPr="008E1C35" w:rsidRDefault="000F390E" w:rsidP="00AC418C">
      <w:pPr>
        <w:spacing w:after="0" w:line="312" w:lineRule="auto"/>
        <w:rPr>
          <w:rFonts w:ascii="Bookman Old Style" w:hAnsi="Bookman Old Style"/>
          <w:sz w:val="24"/>
          <w:szCs w:val="24"/>
          <w:lang w:val="pt-BR"/>
        </w:rPr>
      </w:pPr>
    </w:p>
    <w:p w:rsidR="00522F72" w:rsidRPr="008E1C35" w:rsidRDefault="00445B12" w:rsidP="00AC418C">
      <w:pPr>
        <w:pStyle w:val="Ttulo3"/>
        <w:spacing w:line="312" w:lineRule="auto"/>
        <w:rPr>
          <w:lang w:val="pt-BR"/>
        </w:rPr>
      </w:pPr>
      <w:bookmarkStart w:id="115" w:name="_Toc233692160"/>
      <w:bookmarkStart w:id="116" w:name="_Toc259702246"/>
      <w:bookmarkStart w:id="117" w:name="_Toc13043446"/>
      <w:bookmarkStart w:id="118" w:name="_Toc22617477"/>
      <w:r w:rsidRPr="008E1C35">
        <w:rPr>
          <w:lang w:val="pt-BR"/>
        </w:rPr>
        <w:t>10</w:t>
      </w:r>
      <w:r w:rsidR="00522F72" w:rsidRPr="008E1C35">
        <w:rPr>
          <w:lang w:val="pt-BR"/>
        </w:rPr>
        <w:t>.1 – Vidro Liso</w:t>
      </w:r>
      <w:bookmarkEnd w:id="115"/>
      <w:bookmarkEnd w:id="116"/>
    </w:p>
    <w:p w:rsidR="00522F72" w:rsidRPr="008E1C35" w:rsidRDefault="00445B12"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10</w:t>
      </w:r>
      <w:r w:rsidR="00522F72" w:rsidRPr="008E1C35">
        <w:rPr>
          <w:rFonts w:ascii="Bookman Old Style" w:hAnsi="Bookman Old Style"/>
          <w:sz w:val="24"/>
          <w:szCs w:val="24"/>
          <w:lang w:val="pt-BR"/>
        </w:rPr>
        <w:t>.1.1 - Os serviços de envidraçamento serão executados rigorosamente de acordo com os detalhes do projeto arquitetônico e com as disposições do presente Memorial Descritivo.</w:t>
      </w:r>
    </w:p>
    <w:p w:rsidR="00522F72" w:rsidRPr="008E1C35" w:rsidRDefault="00445B12"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10</w:t>
      </w:r>
      <w:r w:rsidR="00522F72" w:rsidRPr="008E1C35">
        <w:rPr>
          <w:rFonts w:ascii="Bookman Old Style" w:hAnsi="Bookman Old Style"/>
          <w:sz w:val="24"/>
          <w:szCs w:val="24"/>
          <w:lang w:val="pt-BR"/>
        </w:rPr>
        <w:t>.1.2 - Os vidros a serem empregados nas obras não poderão apresentar bolhas, lentes, ondulações, ranhuras ou outros defeitos.</w:t>
      </w:r>
    </w:p>
    <w:p w:rsidR="00522F72" w:rsidRPr="008E1C35" w:rsidRDefault="00445B12"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10</w:t>
      </w:r>
      <w:r w:rsidR="00CD0FCE" w:rsidRPr="008E1C35">
        <w:rPr>
          <w:rFonts w:ascii="Bookman Old Style" w:hAnsi="Bookman Old Style"/>
          <w:sz w:val="24"/>
          <w:szCs w:val="24"/>
          <w:lang w:val="pt-BR"/>
        </w:rPr>
        <w:t>.1</w:t>
      </w:r>
      <w:r w:rsidR="00522F72" w:rsidRPr="008E1C35">
        <w:rPr>
          <w:rFonts w:ascii="Bookman Old Style" w:hAnsi="Bookman Old Style"/>
          <w:sz w:val="24"/>
          <w:szCs w:val="24"/>
          <w:lang w:val="pt-BR"/>
        </w:rPr>
        <w:t>.3 - Recomenda-se cuidado na estocagem, manipulação e movimentação dos vidros sendo preparados cavaletes adequados em madeira, forrados com carpete ou bidim, estocando-se os vidros de forma balanceada, numerando-se as peças de modo a não ocorrerem trocas.</w:t>
      </w:r>
    </w:p>
    <w:p w:rsidR="00522F72" w:rsidRPr="008E1C35" w:rsidRDefault="00445B12"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10</w:t>
      </w:r>
      <w:r w:rsidR="00CD0FCE" w:rsidRPr="008E1C35">
        <w:rPr>
          <w:rFonts w:ascii="Bookman Old Style" w:hAnsi="Bookman Old Style"/>
          <w:sz w:val="24"/>
          <w:szCs w:val="24"/>
          <w:lang w:val="pt-BR"/>
        </w:rPr>
        <w:t>.1</w:t>
      </w:r>
      <w:r w:rsidR="00522F72" w:rsidRPr="008E1C35">
        <w:rPr>
          <w:rFonts w:ascii="Bookman Old Style" w:hAnsi="Bookman Old Style"/>
          <w:sz w:val="24"/>
          <w:szCs w:val="24"/>
          <w:lang w:val="pt-BR"/>
        </w:rPr>
        <w:t xml:space="preserve">.4 - Serão evitados choques e apoio dos vidros fora das madeiras. </w:t>
      </w:r>
    </w:p>
    <w:p w:rsidR="00522F72" w:rsidRPr="008E1C35" w:rsidRDefault="00445B12"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10</w:t>
      </w:r>
      <w:r w:rsidR="00CD0FCE" w:rsidRPr="008E1C35">
        <w:rPr>
          <w:rFonts w:ascii="Bookman Old Style" w:hAnsi="Bookman Old Style"/>
          <w:sz w:val="24"/>
          <w:szCs w:val="24"/>
          <w:lang w:val="pt-BR"/>
        </w:rPr>
        <w:t>.1</w:t>
      </w:r>
      <w:r w:rsidR="00522F72" w:rsidRPr="008E1C35">
        <w:rPr>
          <w:rFonts w:ascii="Bookman Old Style" w:hAnsi="Bookman Old Style"/>
          <w:sz w:val="24"/>
          <w:szCs w:val="24"/>
          <w:lang w:val="pt-BR"/>
        </w:rPr>
        <w:t>.</w:t>
      </w:r>
      <w:r w:rsidR="00CD0FCE" w:rsidRPr="008E1C35">
        <w:rPr>
          <w:rFonts w:ascii="Bookman Old Style" w:hAnsi="Bookman Old Style"/>
          <w:sz w:val="24"/>
          <w:szCs w:val="24"/>
          <w:lang w:val="pt-BR"/>
        </w:rPr>
        <w:t>5</w:t>
      </w:r>
      <w:r w:rsidR="00522F72" w:rsidRPr="008E1C35">
        <w:rPr>
          <w:rFonts w:ascii="Bookman Old Style" w:hAnsi="Bookman Old Style"/>
          <w:sz w:val="24"/>
          <w:szCs w:val="24"/>
          <w:lang w:val="pt-BR"/>
        </w:rPr>
        <w:t xml:space="preserve"> - Deverão ser utilizadas ventosas para melhor manipulação das peças. </w:t>
      </w:r>
    </w:p>
    <w:p w:rsidR="00522F72" w:rsidRPr="008E1C35" w:rsidRDefault="00445B12"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10</w:t>
      </w:r>
      <w:r w:rsidR="00CD0FCE" w:rsidRPr="008E1C35">
        <w:rPr>
          <w:rFonts w:ascii="Bookman Old Style" w:hAnsi="Bookman Old Style"/>
          <w:sz w:val="24"/>
          <w:szCs w:val="24"/>
          <w:lang w:val="pt-BR"/>
        </w:rPr>
        <w:t>.1</w:t>
      </w:r>
      <w:r w:rsidR="00522F72" w:rsidRPr="008E1C35">
        <w:rPr>
          <w:rFonts w:ascii="Bookman Old Style" w:hAnsi="Bookman Old Style"/>
          <w:sz w:val="24"/>
          <w:szCs w:val="24"/>
          <w:lang w:val="pt-BR"/>
        </w:rPr>
        <w:t>.</w:t>
      </w:r>
      <w:r w:rsidR="00CD0FCE" w:rsidRPr="008E1C35">
        <w:rPr>
          <w:rFonts w:ascii="Bookman Old Style" w:hAnsi="Bookman Old Style"/>
          <w:sz w:val="24"/>
          <w:szCs w:val="24"/>
          <w:lang w:val="pt-BR"/>
        </w:rPr>
        <w:t>6</w:t>
      </w:r>
      <w:r w:rsidR="00522F72" w:rsidRPr="008E1C35">
        <w:rPr>
          <w:rFonts w:ascii="Bookman Old Style" w:hAnsi="Bookman Old Style"/>
          <w:sz w:val="24"/>
          <w:szCs w:val="24"/>
          <w:lang w:val="pt-BR"/>
        </w:rPr>
        <w:t xml:space="preserve"> - A estocagem se fará em local seco e ventilado e as placas de vidros deverão ficar separadas por papel não impresso ou cordoalha.</w:t>
      </w:r>
    </w:p>
    <w:p w:rsidR="00522F72" w:rsidRPr="008E1C35" w:rsidRDefault="00445B12"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10</w:t>
      </w:r>
      <w:r w:rsidR="00CD0FCE" w:rsidRPr="008E1C35">
        <w:rPr>
          <w:rFonts w:ascii="Bookman Old Style" w:hAnsi="Bookman Old Style"/>
          <w:sz w:val="24"/>
          <w:szCs w:val="24"/>
          <w:lang w:val="pt-BR"/>
        </w:rPr>
        <w:t>.1</w:t>
      </w:r>
      <w:r w:rsidR="00522F72" w:rsidRPr="008E1C35">
        <w:rPr>
          <w:rFonts w:ascii="Bookman Old Style" w:hAnsi="Bookman Old Style"/>
          <w:sz w:val="24"/>
          <w:szCs w:val="24"/>
          <w:lang w:val="pt-BR"/>
        </w:rPr>
        <w:t>.</w:t>
      </w:r>
      <w:r w:rsidR="00CD0FCE" w:rsidRPr="008E1C35">
        <w:rPr>
          <w:rFonts w:ascii="Bookman Old Style" w:hAnsi="Bookman Old Style"/>
          <w:sz w:val="24"/>
          <w:szCs w:val="24"/>
          <w:lang w:val="pt-BR"/>
        </w:rPr>
        <w:t>7</w:t>
      </w:r>
      <w:r w:rsidR="00522F72" w:rsidRPr="008E1C35">
        <w:rPr>
          <w:rFonts w:ascii="Bookman Old Style" w:hAnsi="Bookman Old Style"/>
          <w:sz w:val="24"/>
          <w:szCs w:val="24"/>
          <w:lang w:val="pt-BR"/>
        </w:rPr>
        <w:t xml:space="preserve"> - Para assentamento das chapas de vidro, serão empregadas gaxetas de borracha dupla, conforme detalhes dos fabricantes das esquadrias que serão aprovados pela Fiscalização.</w:t>
      </w:r>
    </w:p>
    <w:p w:rsidR="00522F72" w:rsidRPr="008E1C35" w:rsidRDefault="00445B12"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10</w:t>
      </w:r>
      <w:r w:rsidR="00CD0FCE" w:rsidRPr="008E1C35">
        <w:rPr>
          <w:rFonts w:ascii="Bookman Old Style" w:hAnsi="Bookman Old Style"/>
          <w:sz w:val="24"/>
          <w:szCs w:val="24"/>
          <w:lang w:val="pt-BR"/>
        </w:rPr>
        <w:t>.1</w:t>
      </w:r>
      <w:r w:rsidR="00522F72" w:rsidRPr="008E1C35">
        <w:rPr>
          <w:rFonts w:ascii="Bookman Old Style" w:hAnsi="Bookman Old Style"/>
          <w:sz w:val="24"/>
          <w:szCs w:val="24"/>
          <w:lang w:val="pt-BR"/>
        </w:rPr>
        <w:t>.</w:t>
      </w:r>
      <w:r w:rsidR="00CD0FCE" w:rsidRPr="008E1C35">
        <w:rPr>
          <w:rFonts w:ascii="Bookman Old Style" w:hAnsi="Bookman Old Style"/>
          <w:sz w:val="24"/>
          <w:szCs w:val="24"/>
          <w:lang w:val="pt-BR"/>
        </w:rPr>
        <w:t>8</w:t>
      </w:r>
      <w:r w:rsidR="00522F72" w:rsidRPr="008E1C35">
        <w:rPr>
          <w:rFonts w:ascii="Bookman Old Style" w:hAnsi="Bookman Old Style"/>
          <w:sz w:val="24"/>
          <w:szCs w:val="24"/>
          <w:lang w:val="pt-BR"/>
        </w:rPr>
        <w:t xml:space="preserve"> - Antes da colocação dos vidros nos rebaixos dos caixilhos, estes serão limpos e lixados.</w:t>
      </w:r>
    </w:p>
    <w:p w:rsidR="00522F72" w:rsidRPr="008E1C35" w:rsidRDefault="00445B12"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10</w:t>
      </w:r>
      <w:r w:rsidR="00CD0FCE" w:rsidRPr="008E1C35">
        <w:rPr>
          <w:rFonts w:ascii="Bookman Old Style" w:hAnsi="Bookman Old Style"/>
          <w:sz w:val="24"/>
          <w:szCs w:val="24"/>
          <w:lang w:val="pt-BR"/>
        </w:rPr>
        <w:t>.1</w:t>
      </w:r>
      <w:r w:rsidR="00522F72" w:rsidRPr="008E1C35">
        <w:rPr>
          <w:rFonts w:ascii="Bookman Old Style" w:hAnsi="Bookman Old Style"/>
          <w:sz w:val="24"/>
          <w:szCs w:val="24"/>
          <w:lang w:val="pt-BR"/>
        </w:rPr>
        <w:t>.</w:t>
      </w:r>
      <w:r w:rsidR="00CD0FCE" w:rsidRPr="008E1C35">
        <w:rPr>
          <w:rFonts w:ascii="Bookman Old Style" w:hAnsi="Bookman Old Style"/>
          <w:sz w:val="24"/>
          <w:szCs w:val="24"/>
          <w:lang w:val="pt-BR"/>
        </w:rPr>
        <w:t>9</w:t>
      </w:r>
      <w:r w:rsidR="00522F72" w:rsidRPr="008E1C35">
        <w:rPr>
          <w:rFonts w:ascii="Bookman Old Style" w:hAnsi="Bookman Old Style"/>
          <w:sz w:val="24"/>
          <w:szCs w:val="24"/>
          <w:lang w:val="pt-BR"/>
        </w:rPr>
        <w:t xml:space="preserve"> - A espessura dos vidros será de acordo com NBR 7199 e os seguintes critérios:</w:t>
      </w:r>
    </w:p>
    <w:p w:rsidR="00522F72" w:rsidRPr="008E1C35" w:rsidRDefault="00522F72" w:rsidP="00AC418C">
      <w:pPr>
        <w:numPr>
          <w:ilvl w:val="0"/>
          <w:numId w:val="11"/>
        </w:num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Vidros de </w:t>
      </w:r>
      <w:smartTag w:uri="urn:schemas-microsoft-com:office:smarttags" w:element="metricconverter">
        <w:smartTagPr>
          <w:attr w:name="ProductID" w:val="6 mm"/>
        </w:smartTagPr>
        <w:r w:rsidRPr="008E1C35">
          <w:rPr>
            <w:rFonts w:ascii="Bookman Old Style" w:hAnsi="Bookman Old Style"/>
            <w:sz w:val="24"/>
            <w:szCs w:val="24"/>
            <w:lang w:val="pt-BR"/>
          </w:rPr>
          <w:t>6 mm</w:t>
        </w:r>
      </w:smartTag>
      <w:r w:rsidRPr="008E1C35">
        <w:rPr>
          <w:rFonts w:ascii="Bookman Old Style" w:hAnsi="Bookman Old Style"/>
          <w:sz w:val="24"/>
          <w:szCs w:val="24"/>
          <w:lang w:val="pt-BR"/>
        </w:rPr>
        <w:t xml:space="preserve"> (3+3) para vãos de luz de envidraçamento de até </w:t>
      </w:r>
      <w:smartTag w:uri="urn:schemas-microsoft-com:office:smarttags" w:element="metricconverter">
        <w:smartTagPr>
          <w:attr w:name="ProductID" w:val="1,00 mﾲ"/>
        </w:smartTagPr>
        <w:r w:rsidRPr="008E1C35">
          <w:rPr>
            <w:rFonts w:ascii="Bookman Old Style" w:hAnsi="Bookman Old Style"/>
            <w:sz w:val="24"/>
            <w:szCs w:val="24"/>
            <w:lang w:val="pt-BR"/>
          </w:rPr>
          <w:t>1,00 m²</w:t>
        </w:r>
      </w:smartTag>
      <w:r w:rsidRPr="008E1C35">
        <w:rPr>
          <w:rFonts w:ascii="Bookman Old Style" w:hAnsi="Bookman Old Style"/>
          <w:sz w:val="24"/>
          <w:szCs w:val="24"/>
          <w:lang w:val="pt-BR"/>
        </w:rPr>
        <w:t xml:space="preserve"> desde que a menor dimensão não ultrapasse 0,80;</w:t>
      </w:r>
    </w:p>
    <w:p w:rsidR="00522F72" w:rsidRPr="008E1C35" w:rsidRDefault="00522F72" w:rsidP="00AC418C">
      <w:pPr>
        <w:numPr>
          <w:ilvl w:val="0"/>
          <w:numId w:val="11"/>
        </w:num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Vidros de </w:t>
      </w:r>
      <w:smartTag w:uri="urn:schemas-microsoft-com:office:smarttags" w:element="metricconverter">
        <w:smartTagPr>
          <w:attr w:name="ProductID" w:val="8 mm"/>
        </w:smartTagPr>
        <w:r w:rsidRPr="008E1C35">
          <w:rPr>
            <w:rFonts w:ascii="Bookman Old Style" w:hAnsi="Bookman Old Style"/>
            <w:sz w:val="24"/>
            <w:szCs w:val="24"/>
            <w:lang w:val="pt-BR"/>
          </w:rPr>
          <w:t>8 mm</w:t>
        </w:r>
      </w:smartTag>
      <w:r w:rsidRPr="008E1C35">
        <w:rPr>
          <w:rFonts w:ascii="Bookman Old Style" w:hAnsi="Bookman Old Style"/>
          <w:sz w:val="24"/>
          <w:szCs w:val="24"/>
          <w:lang w:val="pt-BR"/>
        </w:rPr>
        <w:t xml:space="preserve"> (4+4) para vãos de luz de até </w:t>
      </w:r>
      <w:smartTag w:uri="urn:schemas-microsoft-com:office:smarttags" w:element="metricconverter">
        <w:smartTagPr>
          <w:attr w:name="ProductID" w:val="2,5 mﾲ"/>
        </w:smartTagPr>
        <w:r w:rsidRPr="008E1C35">
          <w:rPr>
            <w:rFonts w:ascii="Bookman Old Style" w:hAnsi="Bookman Old Style"/>
            <w:sz w:val="24"/>
            <w:szCs w:val="24"/>
            <w:lang w:val="pt-BR"/>
          </w:rPr>
          <w:t>2,5 m²</w:t>
        </w:r>
      </w:smartTag>
      <w:r w:rsidRPr="008E1C35">
        <w:rPr>
          <w:rFonts w:ascii="Bookman Old Style" w:hAnsi="Bookman Old Style"/>
          <w:sz w:val="24"/>
          <w:szCs w:val="24"/>
          <w:lang w:val="pt-BR"/>
        </w:rPr>
        <w:t xml:space="preserve"> desde que a menor dimensão não ultrapasse </w:t>
      </w:r>
      <w:smartTag w:uri="urn:schemas-microsoft-com:office:smarttags" w:element="metricconverter">
        <w:smartTagPr>
          <w:attr w:name="ProductID" w:val="1,20 m"/>
        </w:smartTagPr>
        <w:r w:rsidRPr="008E1C35">
          <w:rPr>
            <w:rFonts w:ascii="Bookman Old Style" w:hAnsi="Bookman Old Style"/>
            <w:sz w:val="24"/>
            <w:szCs w:val="24"/>
            <w:lang w:val="pt-BR"/>
          </w:rPr>
          <w:t>1,20 m</w:t>
        </w:r>
      </w:smartTag>
      <w:r w:rsidRPr="008E1C35">
        <w:rPr>
          <w:rFonts w:ascii="Bookman Old Style" w:hAnsi="Bookman Old Style"/>
          <w:sz w:val="24"/>
          <w:szCs w:val="24"/>
          <w:lang w:val="pt-BR"/>
        </w:rPr>
        <w:t>;</w:t>
      </w:r>
    </w:p>
    <w:p w:rsidR="00522F72" w:rsidRPr="00650E81" w:rsidRDefault="00522F72" w:rsidP="00AC418C">
      <w:pPr>
        <w:spacing w:after="0" w:line="312" w:lineRule="auto"/>
        <w:ind w:firstLine="360"/>
        <w:rPr>
          <w:rFonts w:ascii="Bookman Old Style" w:hAnsi="Bookman Old Style"/>
          <w:sz w:val="24"/>
          <w:szCs w:val="24"/>
          <w:lang w:val="pt-BR"/>
        </w:rPr>
      </w:pPr>
      <w:r w:rsidRPr="00650E81">
        <w:rPr>
          <w:rFonts w:ascii="Bookman Old Style" w:hAnsi="Bookman Old Style"/>
          <w:sz w:val="24"/>
          <w:szCs w:val="24"/>
          <w:lang w:val="pt-BR"/>
        </w:rPr>
        <w:t xml:space="preserve">Em áreas em que o vão luz ultrapassar </w:t>
      </w:r>
      <w:smartTag w:uri="urn:schemas-microsoft-com:office:smarttags" w:element="metricconverter">
        <w:smartTagPr>
          <w:attr w:name="ProductID" w:val="2,5 mﾲ"/>
        </w:smartTagPr>
        <w:r w:rsidRPr="00650E81">
          <w:rPr>
            <w:rFonts w:ascii="Bookman Old Style" w:hAnsi="Bookman Old Style"/>
            <w:sz w:val="24"/>
            <w:szCs w:val="24"/>
            <w:lang w:val="pt-BR"/>
          </w:rPr>
          <w:t>2,5 m²</w:t>
        </w:r>
      </w:smartTag>
      <w:r w:rsidRPr="00650E81">
        <w:rPr>
          <w:rFonts w:ascii="Bookman Old Style" w:hAnsi="Bookman Old Style"/>
          <w:sz w:val="24"/>
          <w:szCs w:val="24"/>
          <w:lang w:val="pt-BR"/>
        </w:rPr>
        <w:t xml:space="preserve"> a aplicação deve ser definida conforme as normas da ABNT.</w:t>
      </w:r>
    </w:p>
    <w:p w:rsidR="00522F72" w:rsidRDefault="00522F72" w:rsidP="00AC418C">
      <w:pPr>
        <w:spacing w:after="0" w:line="312" w:lineRule="auto"/>
        <w:ind w:firstLine="360"/>
        <w:rPr>
          <w:rFonts w:ascii="Bookman Old Style" w:hAnsi="Bookman Old Style"/>
          <w:sz w:val="24"/>
          <w:szCs w:val="24"/>
          <w:lang w:val="pt-BR"/>
        </w:rPr>
      </w:pPr>
      <w:r w:rsidRPr="00650E81">
        <w:rPr>
          <w:rFonts w:ascii="Bookman Old Style" w:hAnsi="Bookman Old Style"/>
          <w:sz w:val="24"/>
          <w:szCs w:val="24"/>
          <w:lang w:val="pt-BR"/>
        </w:rPr>
        <w:t>As placas de vidro não deverão apresentar defeitos (beiradas lascadas, pontas salientes, cantos quebrados ou corte de bisel) nem folga excessiva com relação ao requadro de encaixe.</w:t>
      </w:r>
    </w:p>
    <w:p w:rsidR="00AF17A9" w:rsidRPr="00650E81" w:rsidRDefault="00AF17A9" w:rsidP="00AF17A9">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10.1.</w:t>
      </w:r>
      <w:r>
        <w:rPr>
          <w:rFonts w:ascii="Bookman Old Style" w:hAnsi="Bookman Old Style"/>
          <w:sz w:val="24"/>
          <w:szCs w:val="24"/>
          <w:lang w:val="pt-BR"/>
        </w:rPr>
        <w:t>10 – Os vidros a serem utilizados serão transparentes lisos, exceto nas instalações sanitárias onde os tais serão do tipo fantasia mini boreal.</w:t>
      </w:r>
    </w:p>
    <w:p w:rsidR="00395F38" w:rsidRDefault="00395F38" w:rsidP="00AC418C">
      <w:pPr>
        <w:pStyle w:val="Ttulo3"/>
        <w:spacing w:line="312" w:lineRule="auto"/>
        <w:rPr>
          <w:lang w:val="pt-BR"/>
        </w:rPr>
      </w:pPr>
    </w:p>
    <w:p w:rsidR="001618AB" w:rsidRPr="008E1C35" w:rsidRDefault="001618AB" w:rsidP="00AC418C">
      <w:pPr>
        <w:pStyle w:val="Ttulo2"/>
        <w:spacing w:before="0" w:after="0" w:line="312" w:lineRule="auto"/>
        <w:rPr>
          <w:lang w:val="pt-BR"/>
        </w:rPr>
      </w:pPr>
      <w:bookmarkStart w:id="119" w:name="_Toc233692161"/>
      <w:bookmarkStart w:id="120" w:name="_Toc259702247"/>
      <w:r w:rsidRPr="008E1C35">
        <w:rPr>
          <w:lang w:val="pt-BR"/>
        </w:rPr>
        <w:t xml:space="preserve">11 - INSTALAÇÕES </w:t>
      </w:r>
      <w:bookmarkEnd w:id="117"/>
      <w:bookmarkEnd w:id="118"/>
      <w:r w:rsidRPr="008E1C35">
        <w:rPr>
          <w:lang w:val="pt-BR"/>
        </w:rPr>
        <w:t>PREDIAIS</w:t>
      </w:r>
      <w:bookmarkEnd w:id="119"/>
      <w:bookmarkEnd w:id="120"/>
    </w:p>
    <w:p w:rsidR="000F390E" w:rsidRPr="008E1C35" w:rsidRDefault="000F390E" w:rsidP="00AC418C">
      <w:pPr>
        <w:spacing w:after="0" w:line="312" w:lineRule="auto"/>
        <w:rPr>
          <w:rFonts w:ascii="Bookman Old Style" w:hAnsi="Bookman Old Style"/>
          <w:sz w:val="24"/>
          <w:szCs w:val="24"/>
          <w:lang w:val="pt-BR"/>
        </w:rPr>
      </w:pPr>
    </w:p>
    <w:p w:rsidR="001618AB" w:rsidRPr="008E1C35" w:rsidRDefault="001618AB" w:rsidP="00AC418C">
      <w:pPr>
        <w:pStyle w:val="Ttulo3"/>
        <w:spacing w:line="312" w:lineRule="auto"/>
        <w:rPr>
          <w:lang w:val="pt-BR"/>
        </w:rPr>
      </w:pPr>
      <w:bookmarkStart w:id="121" w:name="_Toc19343186"/>
      <w:bookmarkStart w:id="122" w:name="_Toc19358962"/>
      <w:bookmarkStart w:id="123" w:name="_Toc19586985"/>
      <w:bookmarkStart w:id="124" w:name="_Toc22373802"/>
      <w:bookmarkStart w:id="125" w:name="_Toc22617478"/>
      <w:bookmarkStart w:id="126" w:name="_Toc233692162"/>
      <w:bookmarkStart w:id="127" w:name="_Toc259702248"/>
      <w:r w:rsidRPr="008E1C35">
        <w:rPr>
          <w:lang w:val="pt-BR"/>
        </w:rPr>
        <w:t xml:space="preserve">11.1 </w:t>
      </w:r>
      <w:smartTag w:uri="urn:schemas-microsoft-com:office:smarttags" w:element="PersonName">
        <w:smartTagPr>
          <w:attr w:name="ProductID" w:val="- Equipamentos Hidr￡ulico-Sanit￡rios"/>
        </w:smartTagPr>
        <w:r w:rsidRPr="008E1C35">
          <w:rPr>
            <w:lang w:val="pt-BR"/>
          </w:rPr>
          <w:t xml:space="preserve">- </w:t>
        </w:r>
        <w:bookmarkStart w:id="128" w:name="_Toc19343188"/>
        <w:bookmarkStart w:id="129" w:name="_Toc19358964"/>
        <w:bookmarkStart w:id="130" w:name="_Toc19586987"/>
        <w:bookmarkStart w:id="131" w:name="_Toc22373804"/>
        <w:bookmarkStart w:id="132" w:name="_Toc22617480"/>
        <w:bookmarkEnd w:id="121"/>
        <w:bookmarkEnd w:id="122"/>
        <w:bookmarkEnd w:id="123"/>
        <w:bookmarkEnd w:id="124"/>
        <w:bookmarkEnd w:id="125"/>
        <w:r w:rsidR="003B0BEC" w:rsidRPr="008E1C35">
          <w:rPr>
            <w:lang w:val="pt-BR"/>
          </w:rPr>
          <w:t>Equipamentos Hidráulico-Sanitários</w:t>
        </w:r>
      </w:smartTag>
      <w:bookmarkEnd w:id="126"/>
      <w:bookmarkEnd w:id="127"/>
    </w:p>
    <w:bookmarkEnd w:id="128"/>
    <w:bookmarkEnd w:id="129"/>
    <w:bookmarkEnd w:id="130"/>
    <w:bookmarkEnd w:id="131"/>
    <w:bookmarkEnd w:id="132"/>
    <w:p w:rsidR="00650E81" w:rsidRPr="008E1C35" w:rsidRDefault="00650E81" w:rsidP="00AC418C">
      <w:pPr>
        <w:spacing w:after="0" w:line="312" w:lineRule="auto"/>
        <w:rPr>
          <w:rFonts w:ascii="Bookman Old Style" w:hAnsi="Bookman Old Style"/>
          <w:sz w:val="24"/>
          <w:szCs w:val="24"/>
          <w:lang w:val="pt-BR"/>
        </w:rPr>
      </w:pPr>
    </w:p>
    <w:p w:rsidR="0015655B" w:rsidRPr="00650E81" w:rsidRDefault="00650E81" w:rsidP="00AC418C">
      <w:pPr>
        <w:spacing w:after="0" w:line="312" w:lineRule="auto"/>
        <w:rPr>
          <w:rFonts w:ascii="Bookman Old Style" w:hAnsi="Bookman Old Style"/>
          <w:sz w:val="24"/>
          <w:szCs w:val="24"/>
          <w:lang w:val="pt-BR"/>
        </w:rPr>
      </w:pPr>
      <w:r w:rsidRPr="00650E81">
        <w:rPr>
          <w:rFonts w:ascii="Bookman Old Style" w:hAnsi="Bookman Old Style"/>
          <w:sz w:val="24"/>
          <w:szCs w:val="24"/>
          <w:lang w:val="pt-BR"/>
        </w:rPr>
        <w:t xml:space="preserve">11.1.1 - Instalações de Água Pótavel </w:t>
      </w:r>
    </w:p>
    <w:p w:rsidR="0015655B" w:rsidRPr="00650E81" w:rsidRDefault="00650E81" w:rsidP="00AC418C">
      <w:pPr>
        <w:spacing w:after="0" w:line="312" w:lineRule="auto"/>
        <w:rPr>
          <w:rFonts w:ascii="Bookman Old Style" w:hAnsi="Bookman Old Style"/>
          <w:sz w:val="24"/>
          <w:szCs w:val="24"/>
          <w:lang w:val="pt-BR"/>
        </w:rPr>
      </w:pPr>
      <w:r w:rsidRPr="00D874BF">
        <w:rPr>
          <w:rFonts w:ascii="Bookman Old Style" w:hAnsi="Bookman Old Style"/>
          <w:sz w:val="24"/>
          <w:szCs w:val="24"/>
          <w:lang w:val="pt-BR"/>
        </w:rPr>
        <w:t>Rede de Distribuição e Abastecimento -</w:t>
      </w:r>
      <w:r>
        <w:rPr>
          <w:rFonts w:ascii="Bookman Old Style" w:hAnsi="Bookman Old Style"/>
          <w:b/>
          <w:sz w:val="24"/>
          <w:szCs w:val="24"/>
          <w:lang w:val="pt-BR"/>
        </w:rPr>
        <w:t xml:space="preserve"> </w:t>
      </w:r>
      <w:r w:rsidR="0015655B" w:rsidRPr="00650E81">
        <w:rPr>
          <w:rFonts w:ascii="Bookman Old Style" w:hAnsi="Bookman Old Style"/>
          <w:sz w:val="24"/>
          <w:szCs w:val="24"/>
          <w:lang w:val="pt-BR"/>
        </w:rPr>
        <w:t xml:space="preserve">Os tubos e conexões serão executadas em tubos de PVC Rígido Roscável e Soldável de acordo com a NBR 5648/77, marca TIGRE ou rigorosamente </w:t>
      </w:r>
      <w:r w:rsidR="00F5488E">
        <w:rPr>
          <w:rFonts w:ascii="Bookman Old Style" w:hAnsi="Bookman Old Style"/>
          <w:sz w:val="24"/>
          <w:szCs w:val="24"/>
          <w:lang w:val="pt-BR"/>
        </w:rPr>
        <w:t>equivalente</w:t>
      </w:r>
      <w:r w:rsidR="0015655B" w:rsidRPr="00650E81">
        <w:rPr>
          <w:rFonts w:ascii="Bookman Old Style" w:hAnsi="Bookman Old Style"/>
          <w:sz w:val="24"/>
          <w:szCs w:val="24"/>
          <w:lang w:val="pt-BR"/>
        </w:rPr>
        <w:t>, bem como instalará as peças e ferragens necessárias.</w:t>
      </w:r>
    </w:p>
    <w:p w:rsidR="0015655B" w:rsidRPr="00650E81" w:rsidRDefault="0015655B" w:rsidP="00AC418C">
      <w:pPr>
        <w:spacing w:after="0" w:line="312" w:lineRule="auto"/>
        <w:ind w:firstLine="709"/>
        <w:rPr>
          <w:rFonts w:ascii="Bookman Old Style" w:hAnsi="Bookman Old Style"/>
          <w:sz w:val="24"/>
          <w:szCs w:val="24"/>
          <w:lang w:val="pt-BR"/>
        </w:rPr>
      </w:pPr>
      <w:r w:rsidRPr="00650E81">
        <w:rPr>
          <w:rFonts w:ascii="Bookman Old Style" w:hAnsi="Bookman Old Style"/>
          <w:sz w:val="24"/>
          <w:szCs w:val="24"/>
          <w:lang w:val="pt-BR"/>
        </w:rPr>
        <w:t>As redes de distribuição serão executadas de acordo com os projetos, sendo estas desde as caixas d’águas ou dos pontos de consumo existentes próximos as novas instalações.</w:t>
      </w:r>
    </w:p>
    <w:p w:rsidR="0015655B" w:rsidRPr="00650E81" w:rsidRDefault="0015655B" w:rsidP="00AC418C">
      <w:pPr>
        <w:spacing w:after="0" w:line="312" w:lineRule="auto"/>
        <w:ind w:firstLine="709"/>
        <w:rPr>
          <w:rFonts w:ascii="Bookman Old Style" w:hAnsi="Bookman Old Style"/>
          <w:sz w:val="24"/>
          <w:szCs w:val="24"/>
          <w:lang w:val="pt-BR"/>
        </w:rPr>
      </w:pPr>
      <w:r w:rsidRPr="00650E81">
        <w:rPr>
          <w:rFonts w:ascii="Bookman Old Style" w:hAnsi="Bookman Old Style"/>
          <w:sz w:val="24"/>
          <w:szCs w:val="24"/>
          <w:lang w:val="pt-BR"/>
        </w:rPr>
        <w:t xml:space="preserve">Os registros de gaveta serão em metal amarelo acabamento bruto nos barriletes e acabamento metal cromado nos ambientes da marca Fabrimar linha Digital Line ou </w:t>
      </w:r>
      <w:r w:rsidR="00F5488E">
        <w:rPr>
          <w:rFonts w:ascii="Bookman Old Style" w:hAnsi="Bookman Old Style"/>
          <w:sz w:val="24"/>
          <w:szCs w:val="24"/>
          <w:lang w:val="pt-BR"/>
        </w:rPr>
        <w:t>equivalente</w:t>
      </w:r>
      <w:r w:rsidRPr="00650E81">
        <w:rPr>
          <w:rFonts w:ascii="Bookman Old Style" w:hAnsi="Bookman Old Style"/>
          <w:sz w:val="24"/>
          <w:szCs w:val="24"/>
          <w:lang w:val="pt-BR"/>
        </w:rPr>
        <w:t>.</w:t>
      </w:r>
    </w:p>
    <w:p w:rsidR="0015655B" w:rsidRPr="00650E81" w:rsidRDefault="0015655B" w:rsidP="00AC418C">
      <w:pPr>
        <w:spacing w:after="0" w:line="312" w:lineRule="auto"/>
        <w:ind w:firstLine="709"/>
        <w:rPr>
          <w:rFonts w:ascii="Bookman Old Style" w:hAnsi="Bookman Old Style"/>
          <w:sz w:val="24"/>
          <w:szCs w:val="24"/>
          <w:lang w:val="pt-BR"/>
        </w:rPr>
      </w:pPr>
      <w:r w:rsidRPr="00650E81">
        <w:rPr>
          <w:rFonts w:ascii="Bookman Old Style" w:hAnsi="Bookman Old Style"/>
          <w:sz w:val="24"/>
          <w:szCs w:val="24"/>
          <w:lang w:val="pt-BR"/>
        </w:rPr>
        <w:t>Todas as mudanças de direção nas tubulações deverão ser feitas com peças colocadas, não sendo permitidas as mudanças de direção através do aquecimento dos tubos.</w:t>
      </w:r>
    </w:p>
    <w:p w:rsidR="0015655B" w:rsidRPr="00D874BF" w:rsidRDefault="0015655B" w:rsidP="00AC418C">
      <w:pPr>
        <w:spacing w:after="0" w:line="312" w:lineRule="auto"/>
        <w:ind w:firstLine="709"/>
        <w:rPr>
          <w:rFonts w:ascii="Bookman Old Style" w:hAnsi="Bookman Old Style"/>
          <w:sz w:val="24"/>
          <w:szCs w:val="24"/>
          <w:lang w:val="pt-BR"/>
        </w:rPr>
      </w:pPr>
      <w:r w:rsidRPr="00D874BF">
        <w:rPr>
          <w:rFonts w:ascii="Bookman Old Style" w:hAnsi="Bookman Old Style"/>
          <w:sz w:val="24"/>
          <w:szCs w:val="24"/>
          <w:lang w:val="pt-BR"/>
        </w:rPr>
        <w:t>A Contratada deverá executar teste nas redes antes dos revestimentos.</w:t>
      </w:r>
    </w:p>
    <w:p w:rsidR="0015655B" w:rsidRPr="00D874BF" w:rsidRDefault="00D874BF" w:rsidP="00AC418C">
      <w:pPr>
        <w:spacing w:after="0" w:line="312" w:lineRule="auto"/>
        <w:rPr>
          <w:rFonts w:ascii="Bookman Old Style" w:hAnsi="Bookman Old Style"/>
          <w:sz w:val="24"/>
          <w:szCs w:val="24"/>
          <w:lang w:val="pt-BR"/>
        </w:rPr>
      </w:pPr>
      <w:r w:rsidRPr="00D874BF">
        <w:rPr>
          <w:rFonts w:ascii="Bookman Old Style" w:hAnsi="Bookman Old Style"/>
          <w:sz w:val="24"/>
          <w:szCs w:val="24"/>
          <w:lang w:val="pt-BR"/>
        </w:rPr>
        <w:t xml:space="preserve">11.1.2 - Instalações </w:t>
      </w:r>
      <w:r>
        <w:rPr>
          <w:rFonts w:ascii="Bookman Old Style" w:hAnsi="Bookman Old Style"/>
          <w:sz w:val="24"/>
          <w:szCs w:val="24"/>
          <w:lang w:val="pt-BR"/>
        </w:rPr>
        <w:t>d</w:t>
      </w:r>
      <w:r w:rsidRPr="00D874BF">
        <w:rPr>
          <w:rFonts w:ascii="Bookman Old Style" w:hAnsi="Bookman Old Style"/>
          <w:sz w:val="24"/>
          <w:szCs w:val="24"/>
          <w:lang w:val="pt-BR"/>
        </w:rPr>
        <w:t>e Esgoto</w:t>
      </w:r>
    </w:p>
    <w:p w:rsidR="0015655B" w:rsidRPr="00D874BF" w:rsidRDefault="00D874BF" w:rsidP="00AC418C">
      <w:pPr>
        <w:spacing w:after="0" w:line="312" w:lineRule="auto"/>
        <w:rPr>
          <w:rFonts w:ascii="Bookman Old Style" w:hAnsi="Bookman Old Style"/>
          <w:sz w:val="24"/>
          <w:szCs w:val="24"/>
          <w:lang w:val="pt-BR"/>
        </w:rPr>
      </w:pPr>
      <w:r w:rsidRPr="00D874BF">
        <w:rPr>
          <w:rFonts w:ascii="Bookman Old Style" w:hAnsi="Bookman Old Style"/>
          <w:sz w:val="24"/>
          <w:szCs w:val="24"/>
          <w:lang w:val="pt-BR"/>
        </w:rPr>
        <w:t>Esgoto Primário e Ventilação</w:t>
      </w:r>
      <w:r>
        <w:rPr>
          <w:rFonts w:ascii="Bookman Old Style" w:hAnsi="Bookman Old Style"/>
          <w:b/>
          <w:sz w:val="24"/>
          <w:szCs w:val="24"/>
          <w:lang w:val="pt-BR"/>
        </w:rPr>
        <w:t xml:space="preserve"> - </w:t>
      </w:r>
      <w:r w:rsidR="0015655B" w:rsidRPr="00D874BF">
        <w:rPr>
          <w:rFonts w:ascii="Bookman Old Style" w:hAnsi="Bookman Old Style"/>
          <w:sz w:val="24"/>
          <w:szCs w:val="24"/>
          <w:lang w:val="pt-BR"/>
        </w:rPr>
        <w:t xml:space="preserve">Os coletores de esgoto deverão ser ligados às caixas de passagem e/ou poços de visita em tubos e conexões de PVC Rígido classe Reforçada do tipo soldável, de acordo com a NBR 5688/77, marca TIGRE ou rigorosamente </w:t>
      </w:r>
      <w:r w:rsidR="00F5488E">
        <w:rPr>
          <w:rFonts w:ascii="Bookman Old Style" w:hAnsi="Bookman Old Style"/>
          <w:sz w:val="24"/>
          <w:szCs w:val="24"/>
          <w:lang w:val="pt-BR"/>
        </w:rPr>
        <w:t>equivalente</w:t>
      </w:r>
      <w:r w:rsidR="0015655B" w:rsidRPr="00D874BF">
        <w:rPr>
          <w:rFonts w:ascii="Bookman Old Style" w:hAnsi="Bookman Old Style"/>
          <w:sz w:val="24"/>
          <w:szCs w:val="24"/>
          <w:lang w:val="pt-BR"/>
        </w:rPr>
        <w:t xml:space="preserve">. </w:t>
      </w:r>
      <w:r w:rsidR="0015655B" w:rsidRPr="008E1C35">
        <w:rPr>
          <w:rFonts w:ascii="Bookman Old Style" w:hAnsi="Bookman Old Style"/>
          <w:sz w:val="24"/>
          <w:szCs w:val="24"/>
          <w:lang w:val="pt-BR"/>
        </w:rPr>
        <w:t xml:space="preserve">Os tubos deverão ser unidos com pasta lubrificante marca TIGRE ou </w:t>
      </w:r>
      <w:r w:rsidR="00F5488E">
        <w:rPr>
          <w:rFonts w:ascii="Bookman Old Style" w:hAnsi="Bookman Old Style"/>
          <w:sz w:val="24"/>
          <w:szCs w:val="24"/>
          <w:lang w:val="pt-BR"/>
        </w:rPr>
        <w:t>equivalente</w:t>
      </w:r>
      <w:r w:rsidR="0015655B" w:rsidRPr="008E1C35">
        <w:rPr>
          <w:rFonts w:ascii="Bookman Old Style" w:hAnsi="Bookman Old Style"/>
          <w:sz w:val="24"/>
          <w:szCs w:val="24"/>
          <w:lang w:val="pt-BR"/>
        </w:rPr>
        <w:t xml:space="preserve"> e anel de borracha. </w:t>
      </w:r>
      <w:r w:rsidR="0015655B" w:rsidRPr="00D874BF">
        <w:rPr>
          <w:rFonts w:ascii="Bookman Old Style" w:hAnsi="Bookman Old Style"/>
          <w:sz w:val="24"/>
          <w:szCs w:val="24"/>
          <w:lang w:val="pt-BR"/>
        </w:rPr>
        <w:t>Serão devidamente envelopados em concreto, quando for possível.</w:t>
      </w:r>
    </w:p>
    <w:p w:rsidR="0015655B" w:rsidRPr="008E1C35" w:rsidRDefault="00D874BF" w:rsidP="00AC418C">
      <w:pPr>
        <w:spacing w:after="0" w:line="312" w:lineRule="auto"/>
        <w:rPr>
          <w:rFonts w:ascii="Bookman Old Style" w:hAnsi="Bookman Old Style"/>
          <w:sz w:val="24"/>
          <w:szCs w:val="24"/>
          <w:lang w:val="pt-BR"/>
        </w:rPr>
      </w:pPr>
      <w:r w:rsidRPr="00D874BF">
        <w:rPr>
          <w:rFonts w:ascii="Bookman Old Style" w:hAnsi="Bookman Old Style"/>
          <w:sz w:val="24"/>
          <w:szCs w:val="24"/>
          <w:lang w:val="pt-BR"/>
        </w:rPr>
        <w:t>Esgoto Secundário -</w:t>
      </w:r>
      <w:r>
        <w:rPr>
          <w:rFonts w:ascii="Bookman Old Style" w:hAnsi="Bookman Old Style"/>
          <w:b/>
          <w:sz w:val="24"/>
          <w:szCs w:val="24"/>
          <w:lang w:val="pt-BR"/>
        </w:rPr>
        <w:t xml:space="preserve"> </w:t>
      </w:r>
      <w:r w:rsidR="0015655B" w:rsidRPr="00D874BF">
        <w:rPr>
          <w:rFonts w:ascii="Bookman Old Style" w:hAnsi="Bookman Old Style"/>
          <w:sz w:val="24"/>
          <w:szCs w:val="24"/>
          <w:lang w:val="pt-BR"/>
        </w:rPr>
        <w:t xml:space="preserve">Os tubos e conexões serão executadas de acordo com o projeto, em tubos de PVC Rígido classe 8 do tipo soldável, de acordo com a NBR 5688/77. </w:t>
      </w:r>
      <w:r w:rsidR="0015655B" w:rsidRPr="008E1C35">
        <w:rPr>
          <w:rFonts w:ascii="Bookman Old Style" w:hAnsi="Bookman Old Style"/>
          <w:sz w:val="24"/>
          <w:szCs w:val="24"/>
          <w:lang w:val="pt-BR"/>
        </w:rPr>
        <w:t xml:space="preserve">Os ralos serão em PVC (sifonados) com caixilhos em grelhas de PVC conforme indicado em projeto. </w:t>
      </w:r>
    </w:p>
    <w:p w:rsidR="0015655B" w:rsidRPr="008E1C35" w:rsidRDefault="0015655B"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ab/>
        <w:t>Todas as mudanças de direção nas tubulações deverão ser feitas com peças coladas, não sendo permitidas as mudanças de direção através do aquecimento dos tubos.</w:t>
      </w:r>
    </w:p>
    <w:p w:rsidR="0015655B" w:rsidRPr="008E1C35" w:rsidRDefault="0015655B"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ab/>
        <w:t xml:space="preserve">As redes serão executadas, sendo alguns pontos existentes reaproveitados para novas instalações e outros totalmente novos, sempre a critério da fiscalização da </w:t>
      </w:r>
      <w:r w:rsidR="00FE29CE">
        <w:rPr>
          <w:rFonts w:ascii="Bookman Old Style" w:hAnsi="Bookman Old Style"/>
          <w:sz w:val="24"/>
          <w:szCs w:val="24"/>
          <w:lang w:val="pt-BR"/>
        </w:rPr>
        <w:t>UFVJM</w:t>
      </w:r>
      <w:r w:rsidRPr="008E1C35">
        <w:rPr>
          <w:rFonts w:ascii="Bookman Old Style" w:hAnsi="Bookman Old Style"/>
          <w:sz w:val="24"/>
          <w:szCs w:val="24"/>
          <w:lang w:val="pt-BR"/>
        </w:rPr>
        <w:t xml:space="preserve"> determinar o reaproveitamento ou não das instalações existentes.</w:t>
      </w:r>
    </w:p>
    <w:p w:rsidR="00EC2896" w:rsidRPr="008E1C35" w:rsidRDefault="00D874BF"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11.1.3 Equipamentos Hidráulico-Sanitários</w:t>
      </w:r>
    </w:p>
    <w:p w:rsidR="00EC2896" w:rsidRPr="008E1C35" w:rsidRDefault="00EC2896" w:rsidP="00AC418C">
      <w:pPr>
        <w:spacing w:after="0" w:line="312" w:lineRule="auto"/>
        <w:ind w:firstLine="709"/>
        <w:rPr>
          <w:rFonts w:ascii="Bookman Old Style" w:hAnsi="Bookman Old Style"/>
          <w:sz w:val="24"/>
          <w:szCs w:val="24"/>
          <w:lang w:val="pt-BR"/>
        </w:rPr>
      </w:pPr>
      <w:r w:rsidRPr="00D874BF">
        <w:rPr>
          <w:rFonts w:ascii="Bookman Old Style" w:hAnsi="Bookman Old Style"/>
          <w:sz w:val="24"/>
          <w:szCs w:val="24"/>
          <w:lang w:val="pt-BR"/>
        </w:rPr>
        <w:t xml:space="preserve">Louça sanitária básica - Nos conjuntos sanitários de uso geral, a louça será de linha única, ref. </w:t>
      </w:r>
      <w:r w:rsidRPr="008E1C35">
        <w:rPr>
          <w:rFonts w:ascii="Bookman Old Style" w:hAnsi="Bookman Old Style"/>
          <w:sz w:val="24"/>
          <w:szCs w:val="24"/>
          <w:lang w:val="pt-BR"/>
        </w:rPr>
        <w:t xml:space="preserve">Celite linha Versato ou </w:t>
      </w:r>
      <w:r w:rsidR="00F5488E">
        <w:rPr>
          <w:rFonts w:ascii="Bookman Old Style" w:hAnsi="Bookman Old Style"/>
          <w:sz w:val="24"/>
          <w:szCs w:val="24"/>
          <w:lang w:val="pt-BR"/>
        </w:rPr>
        <w:t>equivalente</w:t>
      </w:r>
      <w:r w:rsidRPr="008E1C35">
        <w:rPr>
          <w:rFonts w:ascii="Bookman Old Style" w:hAnsi="Bookman Old Style"/>
          <w:sz w:val="24"/>
          <w:szCs w:val="24"/>
          <w:lang w:val="pt-BR"/>
        </w:rPr>
        <w:t>, na cor Branco 01, sendo os componentes : mictório sifonado 08280;</w:t>
      </w:r>
      <w:r w:rsidR="005F48FF" w:rsidRPr="008E1C35">
        <w:rPr>
          <w:rFonts w:ascii="Bookman Old Style" w:hAnsi="Bookman Old Style"/>
          <w:sz w:val="24"/>
          <w:szCs w:val="24"/>
          <w:lang w:val="pt-BR"/>
        </w:rPr>
        <w:t>b</w:t>
      </w:r>
      <w:r w:rsidR="00624653" w:rsidRPr="008E1C35">
        <w:rPr>
          <w:rFonts w:ascii="Bookman Old Style" w:hAnsi="Bookman Old Style"/>
          <w:sz w:val="24"/>
          <w:szCs w:val="24"/>
          <w:lang w:val="pt-BR"/>
        </w:rPr>
        <w:t>acia</w:t>
      </w:r>
      <w:r w:rsidRPr="008E1C35">
        <w:rPr>
          <w:rFonts w:ascii="Bookman Old Style" w:hAnsi="Bookman Old Style"/>
          <w:sz w:val="24"/>
          <w:szCs w:val="24"/>
          <w:lang w:val="pt-BR"/>
        </w:rPr>
        <w:t xml:space="preserve"> sanitária 07353 com caixa de descarga acoplada 07570</w:t>
      </w:r>
      <w:r w:rsidR="00AF17A9">
        <w:rPr>
          <w:rFonts w:ascii="Bookman Old Style" w:hAnsi="Bookman Old Style"/>
          <w:sz w:val="24"/>
          <w:szCs w:val="24"/>
          <w:lang w:val="pt-BR"/>
        </w:rPr>
        <w:t xml:space="preserve"> com duplo comando para líquidos e sólidos, </w:t>
      </w:r>
      <w:r w:rsidR="00F5488E">
        <w:rPr>
          <w:rFonts w:ascii="Bookman Old Style" w:hAnsi="Bookman Old Style"/>
          <w:sz w:val="24"/>
          <w:szCs w:val="24"/>
          <w:lang w:val="pt-BR"/>
        </w:rPr>
        <w:t>ou equivalente</w:t>
      </w:r>
      <w:r w:rsidRPr="008E1C35">
        <w:rPr>
          <w:rFonts w:ascii="Bookman Old Style" w:hAnsi="Bookman Old Style"/>
          <w:sz w:val="24"/>
          <w:szCs w:val="24"/>
          <w:lang w:val="pt-BR"/>
        </w:rPr>
        <w:t>;</w:t>
      </w:r>
    </w:p>
    <w:p w:rsidR="00EC2896" w:rsidRPr="00D874BF" w:rsidRDefault="00624653" w:rsidP="00AC418C">
      <w:pPr>
        <w:spacing w:after="0" w:line="312" w:lineRule="auto"/>
        <w:ind w:firstLine="709"/>
        <w:rPr>
          <w:rFonts w:ascii="Bookman Old Style" w:hAnsi="Bookman Old Style"/>
          <w:sz w:val="24"/>
          <w:szCs w:val="24"/>
          <w:lang w:val="pt-BR"/>
        </w:rPr>
      </w:pPr>
      <w:r w:rsidRPr="00D874BF">
        <w:rPr>
          <w:rFonts w:ascii="Bookman Old Style" w:hAnsi="Bookman Old Style"/>
          <w:sz w:val="24"/>
          <w:szCs w:val="24"/>
          <w:lang w:val="pt-BR"/>
        </w:rPr>
        <w:t>Bacia</w:t>
      </w:r>
      <w:r w:rsidR="00EC2896" w:rsidRPr="00D874BF">
        <w:rPr>
          <w:rFonts w:ascii="Bookman Old Style" w:hAnsi="Bookman Old Style"/>
          <w:sz w:val="24"/>
          <w:szCs w:val="24"/>
          <w:lang w:val="pt-BR"/>
        </w:rPr>
        <w:t xml:space="preserve"> sanitária Deca Linha Conforto P51 para box de portador de necessidades especiais (PNE), com válvula de descarga </w:t>
      </w:r>
      <w:r w:rsidR="00AF17A9">
        <w:rPr>
          <w:rFonts w:ascii="Bookman Old Style" w:hAnsi="Bookman Old Style"/>
          <w:sz w:val="24"/>
          <w:szCs w:val="24"/>
          <w:lang w:val="pt-BR"/>
        </w:rPr>
        <w:t xml:space="preserve">com duplo comando para líquidos e sólidos, </w:t>
      </w:r>
      <w:r w:rsidR="00EC2896" w:rsidRPr="00D874BF">
        <w:rPr>
          <w:rFonts w:ascii="Bookman Old Style" w:hAnsi="Bookman Old Style"/>
          <w:sz w:val="24"/>
          <w:szCs w:val="24"/>
          <w:lang w:val="pt-BR"/>
        </w:rPr>
        <w:t>e assento especial Deca Linha Conforto AP 52</w:t>
      </w:r>
      <w:r w:rsidR="005F3E14">
        <w:rPr>
          <w:rFonts w:ascii="Bookman Old Style" w:hAnsi="Bookman Old Style"/>
          <w:sz w:val="24"/>
          <w:szCs w:val="24"/>
          <w:lang w:val="pt-BR"/>
        </w:rPr>
        <w:t>, ou equivalente;</w:t>
      </w:r>
    </w:p>
    <w:p w:rsidR="0092772E" w:rsidRPr="00D874BF" w:rsidRDefault="0092772E" w:rsidP="00AC418C">
      <w:pPr>
        <w:spacing w:after="0" w:line="312" w:lineRule="auto"/>
        <w:ind w:firstLine="709"/>
        <w:rPr>
          <w:rFonts w:ascii="Bookman Old Style" w:hAnsi="Bookman Old Style"/>
          <w:sz w:val="24"/>
          <w:szCs w:val="24"/>
          <w:lang w:val="pt-BR"/>
        </w:rPr>
      </w:pPr>
      <w:r w:rsidRPr="00D874BF">
        <w:rPr>
          <w:rFonts w:ascii="Bookman Old Style" w:hAnsi="Bookman Old Style"/>
          <w:sz w:val="24"/>
          <w:szCs w:val="24"/>
          <w:lang w:val="pt-BR"/>
        </w:rPr>
        <w:t>Lavatório cuba oval de embutir em bancada;</w:t>
      </w:r>
    </w:p>
    <w:p w:rsidR="00EC2896" w:rsidRPr="00D874BF" w:rsidRDefault="00624653" w:rsidP="00AC418C">
      <w:pPr>
        <w:spacing w:after="0" w:line="312" w:lineRule="auto"/>
        <w:ind w:firstLine="709"/>
        <w:rPr>
          <w:rFonts w:ascii="Bookman Old Style" w:hAnsi="Bookman Old Style"/>
          <w:sz w:val="24"/>
          <w:szCs w:val="24"/>
          <w:lang w:val="pt-BR"/>
        </w:rPr>
      </w:pPr>
      <w:r w:rsidRPr="00D874BF">
        <w:rPr>
          <w:rFonts w:ascii="Bookman Old Style" w:hAnsi="Bookman Old Style"/>
          <w:sz w:val="24"/>
          <w:szCs w:val="24"/>
          <w:lang w:val="pt-BR"/>
        </w:rPr>
        <w:t>Lavatório</w:t>
      </w:r>
      <w:r w:rsidR="00EC2896" w:rsidRPr="00D874BF">
        <w:rPr>
          <w:rFonts w:ascii="Bookman Old Style" w:hAnsi="Bookman Old Style"/>
          <w:sz w:val="24"/>
          <w:szCs w:val="24"/>
          <w:lang w:val="pt-BR"/>
        </w:rPr>
        <w:t xml:space="preserve"> </w:t>
      </w:r>
      <w:r w:rsidR="009B7DFB">
        <w:rPr>
          <w:rFonts w:ascii="Bookman Old Style" w:hAnsi="Bookman Old Style"/>
          <w:sz w:val="24"/>
          <w:szCs w:val="24"/>
          <w:lang w:val="pt-BR"/>
        </w:rPr>
        <w:t>de canto</w:t>
      </w:r>
      <w:r w:rsidR="005F3E14">
        <w:rPr>
          <w:rFonts w:ascii="Bookman Old Style" w:hAnsi="Bookman Old Style"/>
          <w:sz w:val="24"/>
          <w:szCs w:val="24"/>
          <w:lang w:val="pt-BR"/>
        </w:rPr>
        <w:t xml:space="preserve"> Deca, coleção Master</w:t>
      </w:r>
      <w:r w:rsidR="00EC2896" w:rsidRPr="00D874BF">
        <w:rPr>
          <w:rFonts w:ascii="Bookman Old Style" w:hAnsi="Bookman Old Style"/>
          <w:sz w:val="24"/>
          <w:szCs w:val="24"/>
          <w:lang w:val="pt-BR"/>
        </w:rPr>
        <w:t>,</w:t>
      </w:r>
      <w:r w:rsidR="005F3E14">
        <w:rPr>
          <w:rFonts w:ascii="Bookman Old Style" w:hAnsi="Bookman Old Style"/>
          <w:sz w:val="24"/>
          <w:szCs w:val="24"/>
          <w:lang w:val="pt-BR"/>
        </w:rPr>
        <w:t xml:space="preserve"> na cor branca, para box de PNE, ou equivalente;</w:t>
      </w:r>
    </w:p>
    <w:p w:rsidR="00EC2896" w:rsidRPr="00D874BF" w:rsidRDefault="00EC2896" w:rsidP="00AC418C">
      <w:pPr>
        <w:spacing w:after="0" w:line="312" w:lineRule="auto"/>
        <w:ind w:firstLine="709"/>
        <w:rPr>
          <w:rFonts w:ascii="Bookman Old Style" w:hAnsi="Bookman Old Style"/>
          <w:sz w:val="24"/>
          <w:szCs w:val="24"/>
          <w:lang w:val="pt-BR"/>
        </w:rPr>
      </w:pPr>
      <w:r w:rsidRPr="00D874BF">
        <w:rPr>
          <w:rFonts w:ascii="Bookman Old Style" w:hAnsi="Bookman Old Style"/>
          <w:sz w:val="24"/>
          <w:szCs w:val="24"/>
          <w:lang w:val="pt-BR"/>
        </w:rPr>
        <w:t>Metais Sanitários básicos - Nos conjuntos sanitários de uso geral, os metais serão das seguintes linhas:</w:t>
      </w:r>
    </w:p>
    <w:p w:rsidR="00EC2896" w:rsidRPr="008E1C35" w:rsidRDefault="005F48FF" w:rsidP="00AC418C">
      <w:pPr>
        <w:spacing w:after="0" w:line="312" w:lineRule="auto"/>
        <w:ind w:left="1418"/>
        <w:rPr>
          <w:rFonts w:ascii="Bookman Old Style" w:hAnsi="Bookman Old Style"/>
          <w:sz w:val="24"/>
          <w:szCs w:val="24"/>
          <w:lang w:val="pt-BR"/>
        </w:rPr>
      </w:pPr>
      <w:r w:rsidRPr="008E1C35">
        <w:rPr>
          <w:rFonts w:ascii="Bookman Old Style" w:hAnsi="Bookman Old Style"/>
          <w:sz w:val="24"/>
          <w:szCs w:val="24"/>
          <w:lang w:val="pt-BR"/>
        </w:rPr>
        <w:t xml:space="preserve">- </w:t>
      </w:r>
      <w:r w:rsidR="00624653" w:rsidRPr="008E1C35">
        <w:rPr>
          <w:rFonts w:ascii="Bookman Old Style" w:hAnsi="Bookman Old Style"/>
          <w:sz w:val="24"/>
          <w:szCs w:val="24"/>
          <w:lang w:val="pt-BR"/>
        </w:rPr>
        <w:t>Válvula</w:t>
      </w:r>
      <w:r w:rsidR="00EC2896" w:rsidRPr="008E1C35">
        <w:rPr>
          <w:rFonts w:ascii="Bookman Old Style" w:hAnsi="Bookman Old Style"/>
          <w:sz w:val="24"/>
          <w:szCs w:val="24"/>
          <w:lang w:val="pt-BR"/>
        </w:rPr>
        <w:t xml:space="preserve"> de descarga para mictório, de acionamento hidromecânico e fechamento automático, ref. Pressmatic Deluxe, da Docol</w:t>
      </w:r>
      <w:r w:rsidR="005F3E14">
        <w:rPr>
          <w:rFonts w:ascii="Bookman Old Style" w:hAnsi="Bookman Old Style"/>
          <w:sz w:val="24"/>
          <w:szCs w:val="24"/>
          <w:lang w:val="pt-BR"/>
        </w:rPr>
        <w:t>, ou equivalente</w:t>
      </w:r>
      <w:r w:rsidR="00EC2896" w:rsidRPr="008E1C35">
        <w:rPr>
          <w:rFonts w:ascii="Bookman Old Style" w:hAnsi="Bookman Old Style"/>
          <w:sz w:val="24"/>
          <w:szCs w:val="24"/>
          <w:lang w:val="pt-BR"/>
        </w:rPr>
        <w:t>;</w:t>
      </w:r>
    </w:p>
    <w:p w:rsidR="00EC2896" w:rsidRPr="008E1C35" w:rsidRDefault="005F48FF" w:rsidP="00AC418C">
      <w:pPr>
        <w:spacing w:after="0" w:line="312" w:lineRule="auto"/>
        <w:ind w:left="1418"/>
        <w:rPr>
          <w:rFonts w:ascii="Bookman Old Style" w:hAnsi="Bookman Old Style"/>
          <w:sz w:val="24"/>
          <w:szCs w:val="24"/>
          <w:lang w:val="pt-BR"/>
        </w:rPr>
      </w:pPr>
      <w:r w:rsidRPr="008E1C35">
        <w:rPr>
          <w:rFonts w:ascii="Bookman Old Style" w:hAnsi="Bookman Old Style"/>
          <w:sz w:val="24"/>
          <w:szCs w:val="24"/>
          <w:lang w:val="pt-BR"/>
        </w:rPr>
        <w:t xml:space="preserve">- </w:t>
      </w:r>
      <w:r w:rsidR="00624653" w:rsidRPr="008E1C35">
        <w:rPr>
          <w:rFonts w:ascii="Bookman Old Style" w:hAnsi="Bookman Old Style"/>
          <w:sz w:val="24"/>
          <w:szCs w:val="24"/>
          <w:lang w:val="pt-BR"/>
        </w:rPr>
        <w:t>Torneira</w:t>
      </w:r>
      <w:r w:rsidR="00EC2896" w:rsidRPr="008E1C35">
        <w:rPr>
          <w:rFonts w:ascii="Bookman Old Style" w:hAnsi="Bookman Old Style"/>
          <w:sz w:val="24"/>
          <w:szCs w:val="24"/>
          <w:lang w:val="pt-BR"/>
        </w:rPr>
        <w:t xml:space="preserve"> para lavatório, de acionamento hidromecânico e fechamento automático, ref. Pressmatic Deluxe, da Docol</w:t>
      </w:r>
      <w:r w:rsidR="005F3E14">
        <w:rPr>
          <w:rFonts w:ascii="Bookman Old Style" w:hAnsi="Bookman Old Style"/>
          <w:sz w:val="24"/>
          <w:szCs w:val="24"/>
          <w:lang w:val="pt-BR"/>
        </w:rPr>
        <w:t>, ou equivalente</w:t>
      </w:r>
      <w:r w:rsidR="00EC2896" w:rsidRPr="008E1C35">
        <w:rPr>
          <w:rFonts w:ascii="Bookman Old Style" w:hAnsi="Bookman Old Style"/>
          <w:sz w:val="24"/>
          <w:szCs w:val="24"/>
          <w:lang w:val="pt-BR"/>
        </w:rPr>
        <w:t>;</w:t>
      </w:r>
    </w:p>
    <w:p w:rsidR="00EC2896" w:rsidRPr="008E1C35" w:rsidRDefault="005F48FF" w:rsidP="00AC418C">
      <w:pPr>
        <w:spacing w:after="0" w:line="312" w:lineRule="auto"/>
        <w:ind w:left="1418"/>
        <w:rPr>
          <w:rFonts w:ascii="Bookman Old Style" w:hAnsi="Bookman Old Style"/>
          <w:sz w:val="24"/>
          <w:szCs w:val="24"/>
          <w:lang w:val="pt-BR"/>
        </w:rPr>
      </w:pPr>
      <w:r w:rsidRPr="008E1C35">
        <w:rPr>
          <w:rFonts w:ascii="Bookman Old Style" w:hAnsi="Bookman Old Style"/>
          <w:sz w:val="24"/>
          <w:szCs w:val="24"/>
          <w:lang w:val="pt-BR"/>
        </w:rPr>
        <w:t xml:space="preserve">- </w:t>
      </w:r>
      <w:r w:rsidR="00624653" w:rsidRPr="008E1C35">
        <w:rPr>
          <w:rFonts w:ascii="Bookman Old Style" w:hAnsi="Bookman Old Style"/>
          <w:sz w:val="24"/>
          <w:szCs w:val="24"/>
          <w:lang w:val="pt-BR"/>
        </w:rPr>
        <w:t>Torneira</w:t>
      </w:r>
      <w:r w:rsidR="00EC2896" w:rsidRPr="008E1C35">
        <w:rPr>
          <w:rFonts w:ascii="Bookman Old Style" w:hAnsi="Bookman Old Style"/>
          <w:sz w:val="24"/>
          <w:szCs w:val="24"/>
          <w:lang w:val="pt-BR"/>
        </w:rPr>
        <w:t xml:space="preserve"> para lavatório, de acionamento hidromecânico e fechamento automático, ref. Pressmatic Benefit, da Docol, em box de PNE</w:t>
      </w:r>
      <w:r w:rsidR="005F3E14" w:rsidRPr="005F3E14">
        <w:rPr>
          <w:rFonts w:ascii="Bookman Old Style" w:hAnsi="Bookman Old Style"/>
          <w:sz w:val="24"/>
          <w:szCs w:val="24"/>
          <w:lang w:val="pt-BR"/>
        </w:rPr>
        <w:t xml:space="preserve"> </w:t>
      </w:r>
      <w:r w:rsidR="005F3E14">
        <w:rPr>
          <w:rFonts w:ascii="Bookman Old Style" w:hAnsi="Bookman Old Style"/>
          <w:sz w:val="24"/>
          <w:szCs w:val="24"/>
          <w:lang w:val="pt-BR"/>
        </w:rPr>
        <w:t>,ou equivalente</w:t>
      </w:r>
      <w:r w:rsidR="00EC2896" w:rsidRPr="008E1C35">
        <w:rPr>
          <w:rFonts w:ascii="Bookman Old Style" w:hAnsi="Bookman Old Style"/>
          <w:sz w:val="24"/>
          <w:szCs w:val="24"/>
          <w:lang w:val="pt-BR"/>
        </w:rPr>
        <w:t>;</w:t>
      </w:r>
    </w:p>
    <w:p w:rsidR="00EC2896" w:rsidRPr="008E1C35" w:rsidRDefault="005F48FF" w:rsidP="00AC418C">
      <w:pPr>
        <w:spacing w:after="0" w:line="312" w:lineRule="auto"/>
        <w:ind w:left="1418"/>
        <w:rPr>
          <w:rFonts w:ascii="Bookman Old Style" w:hAnsi="Bookman Old Style"/>
          <w:sz w:val="24"/>
          <w:szCs w:val="24"/>
          <w:lang w:val="pt-BR"/>
        </w:rPr>
      </w:pPr>
      <w:r w:rsidRPr="008E1C35">
        <w:rPr>
          <w:rFonts w:ascii="Bookman Old Style" w:hAnsi="Bookman Old Style"/>
          <w:sz w:val="24"/>
          <w:szCs w:val="24"/>
          <w:lang w:val="pt-BR"/>
        </w:rPr>
        <w:t xml:space="preserve">- </w:t>
      </w:r>
      <w:r w:rsidR="00624653" w:rsidRPr="008E1C35">
        <w:rPr>
          <w:rFonts w:ascii="Bookman Old Style" w:hAnsi="Bookman Old Style"/>
          <w:sz w:val="24"/>
          <w:szCs w:val="24"/>
          <w:lang w:val="pt-BR"/>
        </w:rPr>
        <w:t>Válvula</w:t>
      </w:r>
      <w:r w:rsidR="00EC2896" w:rsidRPr="008E1C35">
        <w:rPr>
          <w:rFonts w:ascii="Bookman Old Style" w:hAnsi="Bookman Old Style"/>
          <w:sz w:val="24"/>
          <w:szCs w:val="24"/>
          <w:lang w:val="pt-BR"/>
        </w:rPr>
        <w:t xml:space="preserve"> de descarga ref. Docolbase com acabamento Benefit cromado, da Docol, para bacia sanitária em box de PNE</w:t>
      </w:r>
      <w:r w:rsidR="005F3E14">
        <w:rPr>
          <w:rFonts w:ascii="Bookman Old Style" w:hAnsi="Bookman Old Style"/>
          <w:sz w:val="24"/>
          <w:szCs w:val="24"/>
          <w:lang w:val="pt-BR"/>
        </w:rPr>
        <w:t>, ou equivalente</w:t>
      </w:r>
      <w:r w:rsidR="00EC2896" w:rsidRPr="008E1C35">
        <w:rPr>
          <w:rFonts w:ascii="Bookman Old Style" w:hAnsi="Bookman Old Style"/>
          <w:sz w:val="24"/>
          <w:szCs w:val="24"/>
          <w:lang w:val="pt-BR"/>
        </w:rPr>
        <w:t>;</w:t>
      </w:r>
    </w:p>
    <w:p w:rsidR="00EC2896" w:rsidRPr="008E1C35" w:rsidRDefault="005F48FF" w:rsidP="00AC418C">
      <w:pPr>
        <w:spacing w:after="0" w:line="312" w:lineRule="auto"/>
        <w:ind w:left="1418"/>
        <w:rPr>
          <w:rFonts w:ascii="Bookman Old Style" w:hAnsi="Bookman Old Style"/>
          <w:sz w:val="24"/>
          <w:szCs w:val="24"/>
          <w:lang w:val="pt-BR"/>
        </w:rPr>
      </w:pPr>
      <w:r w:rsidRPr="008E1C35">
        <w:rPr>
          <w:rFonts w:ascii="Bookman Old Style" w:hAnsi="Bookman Old Style"/>
          <w:sz w:val="24"/>
          <w:szCs w:val="24"/>
          <w:lang w:val="pt-BR"/>
        </w:rPr>
        <w:t xml:space="preserve">- </w:t>
      </w:r>
      <w:r w:rsidR="00624653" w:rsidRPr="008E1C35">
        <w:rPr>
          <w:rFonts w:ascii="Bookman Old Style" w:hAnsi="Bookman Old Style"/>
          <w:sz w:val="24"/>
          <w:szCs w:val="24"/>
          <w:lang w:val="pt-BR"/>
        </w:rPr>
        <w:t>Ducha</w:t>
      </w:r>
      <w:r w:rsidR="00EC2896" w:rsidRPr="008E1C35">
        <w:rPr>
          <w:rFonts w:ascii="Bookman Old Style" w:hAnsi="Bookman Old Style"/>
          <w:sz w:val="24"/>
          <w:szCs w:val="24"/>
          <w:lang w:val="pt-BR"/>
        </w:rPr>
        <w:t xml:space="preserve"> higiênica com mangueira flexível, acabamento cromado, ref. Docolbase da Docol</w:t>
      </w:r>
      <w:r w:rsidR="005F3E14">
        <w:rPr>
          <w:rFonts w:ascii="Bookman Old Style" w:hAnsi="Bookman Old Style"/>
          <w:sz w:val="24"/>
          <w:szCs w:val="24"/>
          <w:lang w:val="pt-BR"/>
        </w:rPr>
        <w:t>, ou equivalente</w:t>
      </w:r>
      <w:r w:rsidR="00EC2896" w:rsidRPr="008E1C35">
        <w:rPr>
          <w:rFonts w:ascii="Bookman Old Style" w:hAnsi="Bookman Old Style"/>
          <w:sz w:val="24"/>
          <w:szCs w:val="24"/>
          <w:lang w:val="pt-BR"/>
        </w:rPr>
        <w:t>;</w:t>
      </w:r>
    </w:p>
    <w:p w:rsidR="00EC2896" w:rsidRPr="00D874BF" w:rsidRDefault="005F3E14" w:rsidP="00AC418C">
      <w:pPr>
        <w:spacing w:after="0" w:line="312" w:lineRule="auto"/>
        <w:ind w:firstLine="709"/>
        <w:rPr>
          <w:rFonts w:ascii="Bookman Old Style" w:hAnsi="Bookman Old Style"/>
          <w:sz w:val="24"/>
          <w:szCs w:val="24"/>
          <w:lang w:val="pt-BR"/>
        </w:rPr>
      </w:pPr>
      <w:r>
        <w:rPr>
          <w:rFonts w:ascii="Bookman Old Style" w:hAnsi="Bookman Old Style"/>
          <w:sz w:val="24"/>
          <w:szCs w:val="24"/>
          <w:lang w:val="pt-BR"/>
        </w:rPr>
        <w:t xml:space="preserve"> </w:t>
      </w:r>
      <w:r w:rsidR="00D874BF">
        <w:rPr>
          <w:rFonts w:ascii="Bookman Old Style" w:hAnsi="Bookman Old Style"/>
          <w:sz w:val="24"/>
          <w:szCs w:val="24"/>
          <w:lang w:val="pt-BR"/>
        </w:rPr>
        <w:t>E</w:t>
      </w:r>
      <w:r w:rsidR="00EC2896" w:rsidRPr="00D874BF">
        <w:rPr>
          <w:rFonts w:ascii="Bookman Old Style" w:hAnsi="Bookman Old Style"/>
          <w:sz w:val="24"/>
          <w:szCs w:val="24"/>
          <w:lang w:val="pt-BR"/>
        </w:rPr>
        <w:t xml:space="preserve">quipamentos de Dispensação - serão das seguintes linhas, ou </w:t>
      </w:r>
      <w:r w:rsidR="00F5488E">
        <w:rPr>
          <w:rFonts w:ascii="Bookman Old Style" w:hAnsi="Bookman Old Style"/>
          <w:sz w:val="24"/>
          <w:szCs w:val="24"/>
          <w:lang w:val="pt-BR"/>
        </w:rPr>
        <w:t>equivalentes</w:t>
      </w:r>
      <w:r w:rsidR="00EC2896" w:rsidRPr="00D874BF">
        <w:rPr>
          <w:rFonts w:ascii="Bookman Old Style" w:hAnsi="Bookman Old Style"/>
          <w:sz w:val="24"/>
          <w:szCs w:val="24"/>
          <w:lang w:val="pt-BR"/>
        </w:rPr>
        <w:t>:</w:t>
      </w:r>
    </w:p>
    <w:p w:rsidR="00EC2896" w:rsidRPr="008E1C35" w:rsidRDefault="005F3E14" w:rsidP="005F3E14">
      <w:pPr>
        <w:spacing w:after="0" w:line="312" w:lineRule="auto"/>
        <w:ind w:left="709" w:firstLine="709"/>
        <w:rPr>
          <w:rFonts w:ascii="Bookman Old Style" w:hAnsi="Bookman Old Style"/>
          <w:sz w:val="24"/>
          <w:szCs w:val="24"/>
          <w:lang w:val="pt-BR"/>
        </w:rPr>
      </w:pPr>
      <w:r>
        <w:rPr>
          <w:rFonts w:ascii="Bookman Old Style" w:hAnsi="Bookman Old Style"/>
          <w:sz w:val="24"/>
          <w:szCs w:val="24"/>
          <w:lang w:val="pt-BR"/>
        </w:rPr>
        <w:t xml:space="preserve">- </w:t>
      </w:r>
      <w:r w:rsidR="00624653" w:rsidRPr="00D874BF">
        <w:rPr>
          <w:rFonts w:ascii="Bookman Old Style" w:hAnsi="Bookman Old Style"/>
          <w:sz w:val="24"/>
          <w:szCs w:val="24"/>
          <w:lang w:val="pt-BR"/>
        </w:rPr>
        <w:t>P</w:t>
      </w:r>
      <w:r w:rsidR="00EC2896" w:rsidRPr="00D874BF">
        <w:rPr>
          <w:rFonts w:ascii="Bookman Old Style" w:hAnsi="Bookman Old Style"/>
          <w:sz w:val="24"/>
          <w:szCs w:val="24"/>
          <w:lang w:val="pt-BR"/>
        </w:rPr>
        <w:t xml:space="preserve">apeleira blindada para box sanitário de uso geral, ref. </w:t>
      </w:r>
      <w:r w:rsidR="00EC2896" w:rsidRPr="008E1C35">
        <w:rPr>
          <w:rFonts w:ascii="Bookman Old Style" w:hAnsi="Bookman Old Style"/>
          <w:sz w:val="24"/>
          <w:szCs w:val="24"/>
          <w:lang w:val="pt-BR"/>
        </w:rPr>
        <w:t>Ebadel, capacidade de rolo 400m</w:t>
      </w:r>
      <w:r w:rsidR="0079615E">
        <w:rPr>
          <w:rFonts w:ascii="Bookman Old Style" w:hAnsi="Bookman Old Style"/>
          <w:sz w:val="24"/>
          <w:szCs w:val="24"/>
          <w:lang w:val="pt-BR"/>
        </w:rPr>
        <w:t xml:space="preserve"> ou equivalente</w:t>
      </w:r>
      <w:r w:rsidR="00EC2896" w:rsidRPr="008E1C35">
        <w:rPr>
          <w:rFonts w:ascii="Bookman Old Style" w:hAnsi="Bookman Old Style"/>
          <w:sz w:val="24"/>
          <w:szCs w:val="24"/>
          <w:lang w:val="pt-BR"/>
        </w:rPr>
        <w:t>;</w:t>
      </w:r>
    </w:p>
    <w:p w:rsidR="00EC2896" w:rsidRPr="008E1C35" w:rsidRDefault="005F3E14" w:rsidP="005F3E14">
      <w:pPr>
        <w:spacing w:after="0" w:line="312" w:lineRule="auto"/>
        <w:ind w:left="709" w:firstLine="709"/>
        <w:rPr>
          <w:rFonts w:ascii="Bookman Old Style" w:hAnsi="Bookman Old Style"/>
          <w:sz w:val="24"/>
          <w:szCs w:val="24"/>
          <w:lang w:val="pt-BR"/>
        </w:rPr>
      </w:pPr>
      <w:r>
        <w:rPr>
          <w:rFonts w:ascii="Bookman Old Style" w:hAnsi="Bookman Old Style"/>
          <w:sz w:val="24"/>
          <w:szCs w:val="24"/>
          <w:lang w:val="pt-BR"/>
        </w:rPr>
        <w:t xml:space="preserve"> -</w:t>
      </w:r>
      <w:r w:rsidR="00624653" w:rsidRPr="008E1C35">
        <w:rPr>
          <w:rFonts w:ascii="Bookman Old Style" w:hAnsi="Bookman Old Style"/>
          <w:sz w:val="24"/>
          <w:szCs w:val="24"/>
          <w:lang w:val="pt-BR"/>
        </w:rPr>
        <w:t>Toalheiro</w:t>
      </w:r>
      <w:r w:rsidR="00EC2896" w:rsidRPr="008E1C35">
        <w:rPr>
          <w:rFonts w:ascii="Bookman Old Style" w:hAnsi="Bookman Old Style"/>
          <w:sz w:val="24"/>
          <w:szCs w:val="24"/>
          <w:lang w:val="pt-BR"/>
        </w:rPr>
        <w:t xml:space="preserve"> de lavatório, ref. Dispenser 7218 da Kleenex Melhoramentos</w:t>
      </w:r>
      <w:r w:rsidR="0079615E">
        <w:rPr>
          <w:rFonts w:ascii="Bookman Old Style" w:hAnsi="Bookman Old Style"/>
          <w:sz w:val="24"/>
          <w:szCs w:val="24"/>
          <w:lang w:val="pt-BR"/>
        </w:rPr>
        <w:t xml:space="preserve"> ou equivalente</w:t>
      </w:r>
      <w:r w:rsidR="00EC2896" w:rsidRPr="008E1C35">
        <w:rPr>
          <w:rFonts w:ascii="Bookman Old Style" w:hAnsi="Bookman Old Style"/>
          <w:sz w:val="24"/>
          <w:szCs w:val="24"/>
          <w:lang w:val="pt-BR"/>
        </w:rPr>
        <w:t>;</w:t>
      </w:r>
    </w:p>
    <w:p w:rsidR="00EC2896" w:rsidRPr="008E1C35" w:rsidRDefault="005F3E14" w:rsidP="005F3E14">
      <w:pPr>
        <w:spacing w:after="0" w:line="312" w:lineRule="auto"/>
        <w:ind w:left="709" w:firstLine="709"/>
        <w:rPr>
          <w:rFonts w:ascii="Bookman Old Style" w:hAnsi="Bookman Old Style"/>
          <w:sz w:val="24"/>
          <w:szCs w:val="24"/>
          <w:lang w:val="pt-BR"/>
        </w:rPr>
      </w:pPr>
      <w:r>
        <w:rPr>
          <w:rFonts w:ascii="Bookman Old Style" w:hAnsi="Bookman Old Style"/>
          <w:sz w:val="24"/>
          <w:szCs w:val="24"/>
          <w:lang w:val="pt-BR"/>
        </w:rPr>
        <w:t>-</w:t>
      </w:r>
      <w:r w:rsidR="00624653" w:rsidRPr="00D874BF">
        <w:rPr>
          <w:rFonts w:ascii="Bookman Old Style" w:hAnsi="Bookman Old Style"/>
          <w:sz w:val="24"/>
          <w:szCs w:val="24"/>
          <w:lang w:val="pt-BR"/>
        </w:rPr>
        <w:t>Dispensador</w:t>
      </w:r>
      <w:r w:rsidR="00EC2896" w:rsidRPr="00D874BF">
        <w:rPr>
          <w:rFonts w:ascii="Bookman Old Style" w:hAnsi="Bookman Old Style"/>
          <w:sz w:val="24"/>
          <w:szCs w:val="24"/>
          <w:lang w:val="pt-BR"/>
        </w:rPr>
        <w:t xml:space="preserve"> de sabão para bancada de lavatório, ref. </w:t>
      </w:r>
      <w:r w:rsidR="00EC2896" w:rsidRPr="008E1C35">
        <w:rPr>
          <w:rFonts w:ascii="Bookman Old Style" w:hAnsi="Bookman Old Style"/>
          <w:sz w:val="24"/>
          <w:szCs w:val="24"/>
          <w:lang w:val="pt-BR"/>
        </w:rPr>
        <w:t>Pressmatic Dosador de Sabão, da Docol</w:t>
      </w:r>
      <w:r w:rsidR="0079615E">
        <w:rPr>
          <w:rFonts w:ascii="Bookman Old Style" w:hAnsi="Bookman Old Style"/>
          <w:sz w:val="24"/>
          <w:szCs w:val="24"/>
          <w:lang w:val="pt-BR"/>
        </w:rPr>
        <w:t xml:space="preserve"> ou equivalente</w:t>
      </w:r>
      <w:r w:rsidR="00EC2896" w:rsidRPr="008E1C35">
        <w:rPr>
          <w:rFonts w:ascii="Bookman Old Style" w:hAnsi="Bookman Old Style"/>
          <w:sz w:val="24"/>
          <w:szCs w:val="24"/>
          <w:lang w:val="pt-BR"/>
        </w:rPr>
        <w:t>;</w:t>
      </w:r>
    </w:p>
    <w:p w:rsidR="00EC2896" w:rsidRPr="00D874BF" w:rsidRDefault="005F3E14" w:rsidP="005F3E14">
      <w:pPr>
        <w:spacing w:after="0" w:line="312" w:lineRule="auto"/>
        <w:ind w:left="709" w:firstLine="709"/>
        <w:rPr>
          <w:rFonts w:ascii="Bookman Old Style" w:hAnsi="Bookman Old Style"/>
          <w:sz w:val="24"/>
          <w:szCs w:val="24"/>
          <w:lang w:val="pt-BR"/>
        </w:rPr>
      </w:pPr>
      <w:r>
        <w:rPr>
          <w:rFonts w:ascii="Bookman Old Style" w:hAnsi="Bookman Old Style"/>
          <w:sz w:val="24"/>
          <w:szCs w:val="24"/>
          <w:lang w:val="pt-BR"/>
        </w:rPr>
        <w:t xml:space="preserve">- </w:t>
      </w:r>
      <w:r w:rsidR="003C0DAC" w:rsidRPr="00D874BF">
        <w:rPr>
          <w:rFonts w:ascii="Bookman Old Style" w:hAnsi="Bookman Old Style"/>
          <w:sz w:val="24"/>
          <w:szCs w:val="24"/>
          <w:lang w:val="pt-BR"/>
        </w:rPr>
        <w:t>Saboneteira</w:t>
      </w:r>
      <w:r w:rsidR="00EC2896" w:rsidRPr="00D874BF">
        <w:rPr>
          <w:rFonts w:ascii="Bookman Old Style" w:hAnsi="Bookman Old Style"/>
          <w:sz w:val="24"/>
          <w:szCs w:val="24"/>
          <w:lang w:val="pt-BR"/>
        </w:rPr>
        <w:t xml:space="preserve"> de parede </w:t>
      </w:r>
      <w:smartTag w:uri="urn:schemas-microsoft-com:office:smarttags" w:element="PersonName">
        <w:smartTagPr>
          <w:attr w:name="ProductID" w:val="em box de PNE"/>
        </w:smartTagPr>
        <w:r w:rsidR="00EC2896" w:rsidRPr="00D874BF">
          <w:rPr>
            <w:rFonts w:ascii="Bookman Old Style" w:hAnsi="Bookman Old Style"/>
            <w:sz w:val="24"/>
            <w:szCs w:val="24"/>
            <w:lang w:val="pt-BR"/>
          </w:rPr>
          <w:t>em box de PNE</w:t>
        </w:r>
      </w:smartTag>
      <w:r w:rsidR="00EC2896" w:rsidRPr="00D874BF">
        <w:rPr>
          <w:rFonts w:ascii="Bookman Old Style" w:hAnsi="Bookman Old Style"/>
          <w:sz w:val="24"/>
          <w:szCs w:val="24"/>
          <w:lang w:val="pt-BR"/>
        </w:rPr>
        <w:t>, ref. Dispenser 7049 da Kleenex Melhoramentos</w:t>
      </w:r>
      <w:r w:rsidR="0079615E">
        <w:rPr>
          <w:rFonts w:ascii="Bookman Old Style" w:hAnsi="Bookman Old Style"/>
          <w:sz w:val="24"/>
          <w:szCs w:val="24"/>
          <w:lang w:val="pt-BR"/>
        </w:rPr>
        <w:t xml:space="preserve"> ou equivalente</w:t>
      </w:r>
      <w:r w:rsidR="00EC2896" w:rsidRPr="00D874BF">
        <w:rPr>
          <w:rFonts w:ascii="Bookman Old Style" w:hAnsi="Bookman Old Style"/>
          <w:sz w:val="24"/>
          <w:szCs w:val="24"/>
          <w:lang w:val="pt-BR"/>
        </w:rPr>
        <w:t>.</w:t>
      </w:r>
    </w:p>
    <w:p w:rsidR="00EC2896" w:rsidRPr="00D874BF" w:rsidRDefault="00EC2896" w:rsidP="00AC418C">
      <w:pPr>
        <w:spacing w:after="0" w:line="312" w:lineRule="auto"/>
        <w:ind w:firstLine="709"/>
        <w:rPr>
          <w:rFonts w:ascii="Bookman Old Style" w:hAnsi="Bookman Old Style"/>
          <w:sz w:val="24"/>
          <w:szCs w:val="24"/>
          <w:lang w:val="pt-BR"/>
        </w:rPr>
      </w:pPr>
      <w:r w:rsidRPr="00D874BF">
        <w:rPr>
          <w:rFonts w:ascii="Bookman Old Style" w:hAnsi="Bookman Old Style"/>
          <w:sz w:val="24"/>
          <w:szCs w:val="24"/>
          <w:lang w:val="pt-BR"/>
        </w:rPr>
        <w:t>Os espelhos sobre bancadas serão em cristal float 4mm, nas formas e dimensões definidas em detalhes, sendo fixados à parede com parafusos especiais de latão cromado ref. Finesson</w:t>
      </w:r>
      <w:r w:rsidR="0079615E">
        <w:rPr>
          <w:rFonts w:ascii="Bookman Old Style" w:hAnsi="Bookman Old Style"/>
          <w:sz w:val="24"/>
          <w:szCs w:val="24"/>
          <w:lang w:val="pt-BR"/>
        </w:rPr>
        <w:t xml:space="preserve"> ou equivalente</w:t>
      </w:r>
      <w:r w:rsidRPr="00D874BF">
        <w:rPr>
          <w:rFonts w:ascii="Bookman Old Style" w:hAnsi="Bookman Old Style"/>
          <w:sz w:val="24"/>
          <w:szCs w:val="24"/>
          <w:lang w:val="pt-BR"/>
        </w:rPr>
        <w:t>.</w:t>
      </w:r>
    </w:p>
    <w:p w:rsidR="00EC2896" w:rsidRPr="008E1C35" w:rsidRDefault="00EC2896" w:rsidP="00AC418C">
      <w:pPr>
        <w:spacing w:after="0" w:line="312" w:lineRule="auto"/>
        <w:ind w:firstLine="709"/>
        <w:rPr>
          <w:rFonts w:ascii="Bookman Old Style" w:hAnsi="Bookman Old Style"/>
          <w:sz w:val="24"/>
          <w:szCs w:val="24"/>
          <w:lang w:val="pt-BR"/>
        </w:rPr>
      </w:pPr>
      <w:r w:rsidRPr="00D874BF">
        <w:rPr>
          <w:rFonts w:ascii="Bookman Old Style" w:hAnsi="Bookman Old Style"/>
          <w:sz w:val="24"/>
          <w:szCs w:val="24"/>
          <w:lang w:val="pt-BR"/>
        </w:rPr>
        <w:t xml:space="preserve">A bancada de pia </w:t>
      </w:r>
      <w:r w:rsidR="007E622C">
        <w:rPr>
          <w:rFonts w:ascii="Bookman Old Style" w:hAnsi="Bookman Old Style"/>
          <w:sz w:val="24"/>
          <w:szCs w:val="24"/>
          <w:lang w:val="pt-BR"/>
        </w:rPr>
        <w:t>na</w:t>
      </w:r>
      <w:r w:rsidR="00D55C17">
        <w:rPr>
          <w:rFonts w:ascii="Bookman Old Style" w:hAnsi="Bookman Old Style"/>
          <w:sz w:val="24"/>
          <w:szCs w:val="24"/>
          <w:lang w:val="pt-BR"/>
        </w:rPr>
        <w:t xml:space="preserve"> copa</w:t>
      </w:r>
      <w:r w:rsidRPr="00D874BF">
        <w:rPr>
          <w:rFonts w:ascii="Bookman Old Style" w:hAnsi="Bookman Old Style"/>
          <w:sz w:val="24"/>
          <w:szCs w:val="24"/>
          <w:lang w:val="pt-BR"/>
        </w:rPr>
        <w:t>, levar</w:t>
      </w:r>
      <w:r w:rsidR="007E622C">
        <w:rPr>
          <w:rFonts w:ascii="Bookman Old Style" w:hAnsi="Bookman Old Style"/>
          <w:sz w:val="24"/>
          <w:szCs w:val="24"/>
          <w:lang w:val="pt-BR"/>
        </w:rPr>
        <w:t>á</w:t>
      </w:r>
      <w:r w:rsidRPr="00D874BF">
        <w:rPr>
          <w:rFonts w:ascii="Bookman Old Style" w:hAnsi="Bookman Old Style"/>
          <w:sz w:val="24"/>
          <w:szCs w:val="24"/>
          <w:lang w:val="pt-BR"/>
        </w:rPr>
        <w:t xml:space="preserve"> torneira de bancada providas de aerador multidirecional, ref. 09606 Attica da Docol</w:t>
      </w:r>
      <w:r w:rsidR="0079615E">
        <w:rPr>
          <w:rFonts w:ascii="Bookman Old Style" w:hAnsi="Bookman Old Style"/>
          <w:sz w:val="24"/>
          <w:szCs w:val="24"/>
          <w:lang w:val="pt-BR"/>
        </w:rPr>
        <w:t xml:space="preserve"> ou equivalente</w:t>
      </w:r>
      <w:r w:rsidRPr="00D874BF">
        <w:rPr>
          <w:rFonts w:ascii="Bookman Old Style" w:hAnsi="Bookman Old Style"/>
          <w:sz w:val="24"/>
          <w:szCs w:val="24"/>
          <w:lang w:val="pt-BR"/>
        </w:rPr>
        <w:t xml:space="preserve">; levarão também cubas de pia em aço inox AISI-304, #18, ref. </w:t>
      </w:r>
      <w:r w:rsidRPr="008E1C35">
        <w:rPr>
          <w:rFonts w:ascii="Bookman Old Style" w:hAnsi="Bookman Old Style"/>
          <w:sz w:val="24"/>
          <w:szCs w:val="24"/>
          <w:lang w:val="pt-BR"/>
        </w:rPr>
        <w:t xml:space="preserve">Fisher ou </w:t>
      </w:r>
      <w:r w:rsidR="00F5488E">
        <w:rPr>
          <w:rFonts w:ascii="Bookman Old Style" w:hAnsi="Bookman Old Style"/>
          <w:sz w:val="24"/>
          <w:szCs w:val="24"/>
          <w:lang w:val="pt-BR"/>
        </w:rPr>
        <w:t>equivalente</w:t>
      </w:r>
      <w:r w:rsidRPr="008E1C35">
        <w:rPr>
          <w:rFonts w:ascii="Bookman Old Style" w:hAnsi="Bookman Old Style"/>
          <w:sz w:val="24"/>
          <w:szCs w:val="24"/>
          <w:lang w:val="pt-BR"/>
        </w:rPr>
        <w:t xml:space="preserve">, nas medidas indicadas em projeto, com válvula padrão americano </w:t>
      </w:r>
      <w:r w:rsidRPr="00424747">
        <w:rPr>
          <w:rFonts w:ascii="Bookman Old Style" w:hAnsi="Bookman Old Style"/>
          <w:sz w:val="24"/>
          <w:szCs w:val="24"/>
        </w:rPr>
        <w:sym w:font="Technic" w:char="F0D8"/>
      </w:r>
      <w:r w:rsidRPr="008E1C35">
        <w:rPr>
          <w:rFonts w:ascii="Bookman Old Style" w:hAnsi="Bookman Old Style"/>
          <w:sz w:val="24"/>
          <w:szCs w:val="24"/>
          <w:lang w:val="pt-BR"/>
        </w:rPr>
        <w:t xml:space="preserve"> 2½” e sifão ref. 1681 Esteves, cromado</w:t>
      </w:r>
      <w:r w:rsidR="00D55C17">
        <w:rPr>
          <w:rFonts w:ascii="Bookman Old Style" w:hAnsi="Bookman Old Style"/>
          <w:sz w:val="24"/>
          <w:szCs w:val="24"/>
          <w:lang w:val="pt-BR"/>
        </w:rPr>
        <w:t>,</w:t>
      </w:r>
      <w:r w:rsidR="00D55C17" w:rsidRPr="00D55C17">
        <w:rPr>
          <w:rFonts w:ascii="Bookman Old Style" w:hAnsi="Bookman Old Style"/>
          <w:sz w:val="24"/>
          <w:szCs w:val="24"/>
          <w:lang w:val="pt-BR"/>
        </w:rPr>
        <w:t xml:space="preserve"> </w:t>
      </w:r>
      <w:r w:rsidR="00D55C17" w:rsidRPr="008E1C35">
        <w:rPr>
          <w:rFonts w:ascii="Bookman Old Style" w:hAnsi="Bookman Old Style"/>
          <w:sz w:val="24"/>
          <w:szCs w:val="24"/>
          <w:lang w:val="pt-BR"/>
        </w:rPr>
        <w:t xml:space="preserve">ou </w:t>
      </w:r>
      <w:r w:rsidR="00D55C17">
        <w:rPr>
          <w:rFonts w:ascii="Bookman Old Style" w:hAnsi="Bookman Old Style"/>
          <w:sz w:val="24"/>
          <w:szCs w:val="24"/>
          <w:lang w:val="pt-BR"/>
        </w:rPr>
        <w:t>equivalente</w:t>
      </w:r>
      <w:r w:rsidRPr="008E1C35">
        <w:rPr>
          <w:rFonts w:ascii="Bookman Old Style" w:hAnsi="Bookman Old Style"/>
          <w:sz w:val="24"/>
          <w:szCs w:val="24"/>
          <w:lang w:val="pt-BR"/>
        </w:rPr>
        <w:t>.</w:t>
      </w:r>
    </w:p>
    <w:p w:rsidR="00EC2896" w:rsidRPr="008E1C35" w:rsidRDefault="00EC2896" w:rsidP="00AC418C">
      <w:pPr>
        <w:spacing w:after="0" w:line="312" w:lineRule="auto"/>
        <w:ind w:firstLine="709"/>
        <w:rPr>
          <w:rFonts w:ascii="Bookman Old Style" w:hAnsi="Bookman Old Style"/>
          <w:sz w:val="24"/>
          <w:szCs w:val="24"/>
          <w:lang w:val="pt-BR"/>
        </w:rPr>
      </w:pPr>
      <w:r w:rsidRPr="00D874BF">
        <w:rPr>
          <w:rFonts w:ascii="Bookman Old Style" w:hAnsi="Bookman Old Style"/>
          <w:sz w:val="24"/>
          <w:szCs w:val="24"/>
          <w:lang w:val="pt-BR"/>
        </w:rPr>
        <w:t xml:space="preserve">Os bebedouros serão do modelo BDF 200 da IBBL ou </w:t>
      </w:r>
      <w:r w:rsidR="00F5488E">
        <w:rPr>
          <w:rFonts w:ascii="Bookman Old Style" w:hAnsi="Bookman Old Style"/>
          <w:sz w:val="24"/>
          <w:szCs w:val="24"/>
          <w:lang w:val="pt-BR"/>
        </w:rPr>
        <w:t>equivalente</w:t>
      </w:r>
      <w:r w:rsidRPr="00D874BF">
        <w:rPr>
          <w:rFonts w:ascii="Bookman Old Style" w:hAnsi="Bookman Old Style"/>
          <w:sz w:val="24"/>
          <w:szCs w:val="24"/>
          <w:lang w:val="pt-BR"/>
        </w:rPr>
        <w:t xml:space="preserve">, de pressão, com tampo e gabinete de aço inox, acionamento elétrico da torneira através de botões laterais e frontais com um sistema de toque leve, servindo água gelada ou natural. </w:t>
      </w:r>
      <w:r w:rsidRPr="008E1C35">
        <w:rPr>
          <w:rFonts w:ascii="Bookman Old Style" w:hAnsi="Bookman Old Style"/>
          <w:sz w:val="24"/>
          <w:szCs w:val="24"/>
          <w:lang w:val="pt-BR"/>
        </w:rPr>
        <w:t>O bebedouro será fixado à parede, tendo volume reduzido e acima do pavimento, apropriado para crianças e usuários em cadeiras de rodas.</w:t>
      </w:r>
    </w:p>
    <w:p w:rsidR="00EC2896" w:rsidRPr="00D874BF" w:rsidRDefault="00EC2896" w:rsidP="00AC418C">
      <w:pPr>
        <w:spacing w:after="0" w:line="312" w:lineRule="auto"/>
        <w:ind w:firstLine="709"/>
        <w:rPr>
          <w:rFonts w:ascii="Bookman Old Style" w:hAnsi="Bookman Old Style"/>
          <w:sz w:val="24"/>
          <w:szCs w:val="24"/>
          <w:lang w:val="pt-BR"/>
        </w:rPr>
      </w:pPr>
      <w:r w:rsidRPr="00D874BF">
        <w:rPr>
          <w:rFonts w:ascii="Bookman Old Style" w:hAnsi="Bookman Old Style"/>
          <w:sz w:val="24"/>
          <w:szCs w:val="24"/>
          <w:lang w:val="pt-BR"/>
        </w:rPr>
        <w:t xml:space="preserve">Os tanques em todos os depósitos de materiais de limpeza serão de louça na cor branca, sem coluna, ref. modelo TQ25 da Deca ou </w:t>
      </w:r>
      <w:r w:rsidR="00F5488E">
        <w:rPr>
          <w:rFonts w:ascii="Bookman Old Style" w:hAnsi="Bookman Old Style"/>
          <w:sz w:val="24"/>
          <w:szCs w:val="24"/>
          <w:lang w:val="pt-BR"/>
        </w:rPr>
        <w:t>equivalente</w:t>
      </w:r>
      <w:r w:rsidRPr="00D874BF">
        <w:rPr>
          <w:rFonts w:ascii="Bookman Old Style" w:hAnsi="Bookman Old Style"/>
          <w:sz w:val="24"/>
          <w:szCs w:val="24"/>
          <w:lang w:val="pt-BR"/>
        </w:rPr>
        <w:t>, levando torneira de parede ref. 1130 Docol, cromada, com bico para mangueira</w:t>
      </w:r>
      <w:r w:rsidR="00D55C17">
        <w:rPr>
          <w:rFonts w:ascii="Bookman Old Style" w:hAnsi="Bookman Old Style"/>
          <w:sz w:val="24"/>
          <w:szCs w:val="24"/>
          <w:lang w:val="pt-BR"/>
        </w:rPr>
        <w:t>, ou equivalente.</w:t>
      </w:r>
    </w:p>
    <w:p w:rsidR="00EC2896" w:rsidRPr="00D874BF" w:rsidRDefault="00EC2896" w:rsidP="00AC418C">
      <w:pPr>
        <w:spacing w:after="0" w:line="312" w:lineRule="auto"/>
        <w:ind w:firstLine="709"/>
        <w:rPr>
          <w:rFonts w:ascii="Bookman Old Style" w:hAnsi="Bookman Old Style"/>
          <w:sz w:val="24"/>
          <w:szCs w:val="24"/>
          <w:lang w:val="pt-BR"/>
        </w:rPr>
      </w:pPr>
      <w:r w:rsidRPr="00D874BF">
        <w:rPr>
          <w:rFonts w:ascii="Bookman Old Style" w:hAnsi="Bookman Old Style"/>
          <w:sz w:val="24"/>
          <w:szCs w:val="24"/>
          <w:lang w:val="pt-BR"/>
        </w:rPr>
        <w:t xml:space="preserve">Em todas as instalações sanitárias deverá ser instalada, a </w:t>
      </w:r>
      <w:smartTag w:uri="urn:schemas-microsoft-com:office:smarttags" w:element="metricconverter">
        <w:smartTagPr>
          <w:attr w:name="ProductID" w:val="30 cm"/>
        </w:smartTagPr>
        <w:r w:rsidRPr="00D874BF">
          <w:rPr>
            <w:rFonts w:ascii="Bookman Old Style" w:hAnsi="Bookman Old Style"/>
            <w:sz w:val="24"/>
            <w:szCs w:val="24"/>
            <w:lang w:val="pt-BR"/>
          </w:rPr>
          <w:t>30 cm</w:t>
        </w:r>
      </w:smartTag>
      <w:r w:rsidRPr="00D874BF">
        <w:rPr>
          <w:rFonts w:ascii="Bookman Old Style" w:hAnsi="Bookman Old Style"/>
          <w:sz w:val="24"/>
          <w:szCs w:val="24"/>
          <w:lang w:val="pt-BR"/>
        </w:rPr>
        <w:t xml:space="preserve"> do piso e de preferência sob a bancada de lavatórios, uma torneira de irrigação com adaptador para mangueira ref. torneira angular de acionamento restrito (anti-vandalismo)</w:t>
      </w:r>
      <w:r w:rsidR="006907AC" w:rsidRPr="00D874BF">
        <w:rPr>
          <w:rFonts w:ascii="Bookman Old Style" w:hAnsi="Bookman Old Style"/>
          <w:sz w:val="24"/>
          <w:szCs w:val="24"/>
          <w:lang w:val="pt-BR"/>
        </w:rPr>
        <w:t xml:space="preserve"> </w:t>
      </w:r>
      <w:r w:rsidRPr="00D874BF">
        <w:rPr>
          <w:rFonts w:ascii="Bookman Old Style" w:hAnsi="Bookman Old Style"/>
          <w:sz w:val="24"/>
          <w:szCs w:val="24"/>
          <w:lang w:val="pt-BR"/>
        </w:rPr>
        <w:t>1122 Docol, cromada, com chave</w:t>
      </w:r>
      <w:r w:rsidR="00D55C17">
        <w:rPr>
          <w:rFonts w:ascii="Bookman Old Style" w:hAnsi="Bookman Old Style"/>
          <w:sz w:val="24"/>
          <w:szCs w:val="24"/>
          <w:lang w:val="pt-BR"/>
        </w:rPr>
        <w:t xml:space="preserve"> destacável e bico de mangueira, ou equivalente.</w:t>
      </w:r>
    </w:p>
    <w:p w:rsidR="00EC2896" w:rsidRDefault="00EC2896" w:rsidP="00AC418C">
      <w:pPr>
        <w:spacing w:after="0" w:line="312" w:lineRule="auto"/>
        <w:ind w:firstLine="709"/>
        <w:rPr>
          <w:rFonts w:ascii="Bookman Old Style" w:hAnsi="Bookman Old Style"/>
          <w:sz w:val="24"/>
          <w:szCs w:val="24"/>
          <w:lang w:val="pt-BR"/>
        </w:rPr>
      </w:pPr>
      <w:r w:rsidRPr="00D874BF">
        <w:rPr>
          <w:rFonts w:ascii="Bookman Old Style" w:hAnsi="Bookman Old Style"/>
          <w:sz w:val="24"/>
          <w:szCs w:val="24"/>
          <w:lang w:val="pt-BR"/>
        </w:rPr>
        <w:t xml:space="preserve">Deve-se atender à norma ABNT 9050 para </w:t>
      </w:r>
      <w:r w:rsidR="00C85B5A" w:rsidRPr="00D874BF">
        <w:rPr>
          <w:rFonts w:ascii="Bookman Old Style" w:hAnsi="Bookman Old Style"/>
          <w:sz w:val="24"/>
          <w:szCs w:val="24"/>
          <w:lang w:val="pt-BR"/>
        </w:rPr>
        <w:t>instalações</w:t>
      </w:r>
      <w:r w:rsidRPr="00D874BF">
        <w:rPr>
          <w:rFonts w:ascii="Bookman Old Style" w:hAnsi="Bookman Old Style"/>
          <w:sz w:val="24"/>
          <w:szCs w:val="24"/>
          <w:lang w:val="pt-BR"/>
        </w:rPr>
        <w:t xml:space="preserve"> sanitárias indicadas para portadores de necessidades especiais.</w:t>
      </w:r>
    </w:p>
    <w:p w:rsidR="003208EF" w:rsidRDefault="003208EF" w:rsidP="00AC418C">
      <w:pPr>
        <w:spacing w:after="0" w:line="312" w:lineRule="auto"/>
        <w:ind w:firstLine="709"/>
        <w:rPr>
          <w:rFonts w:ascii="Bookman Old Style" w:hAnsi="Bookman Old Style"/>
          <w:sz w:val="24"/>
          <w:szCs w:val="24"/>
          <w:lang w:val="pt-BR"/>
        </w:rPr>
      </w:pPr>
    </w:p>
    <w:p w:rsidR="003208EF" w:rsidRDefault="003208EF" w:rsidP="00AC418C">
      <w:pPr>
        <w:spacing w:after="0" w:line="312" w:lineRule="auto"/>
        <w:ind w:firstLine="709"/>
        <w:rPr>
          <w:rFonts w:ascii="Bookman Old Style" w:hAnsi="Bookman Old Style"/>
          <w:sz w:val="24"/>
          <w:szCs w:val="24"/>
          <w:lang w:val="pt-BR"/>
        </w:rPr>
      </w:pPr>
    </w:p>
    <w:p w:rsidR="003208EF" w:rsidRPr="00D874BF" w:rsidRDefault="003208EF" w:rsidP="00AC418C">
      <w:pPr>
        <w:spacing w:after="0" w:line="312" w:lineRule="auto"/>
        <w:ind w:firstLine="709"/>
        <w:rPr>
          <w:rFonts w:ascii="Bookman Old Style" w:hAnsi="Bookman Old Style"/>
          <w:sz w:val="24"/>
          <w:szCs w:val="24"/>
          <w:lang w:val="pt-BR"/>
        </w:rPr>
      </w:pPr>
    </w:p>
    <w:p w:rsidR="00191403" w:rsidRDefault="00191403" w:rsidP="00AC418C">
      <w:pPr>
        <w:pStyle w:val="Ttulo3"/>
        <w:spacing w:line="312" w:lineRule="auto"/>
        <w:rPr>
          <w:lang w:val="pt-BR"/>
        </w:rPr>
      </w:pPr>
    </w:p>
    <w:p w:rsidR="00BC66E6" w:rsidRPr="008E1C35" w:rsidRDefault="00BC66E6" w:rsidP="00AC418C">
      <w:pPr>
        <w:pStyle w:val="Ttulo3"/>
        <w:spacing w:line="312" w:lineRule="auto"/>
        <w:rPr>
          <w:lang w:val="pt-BR"/>
        </w:rPr>
      </w:pPr>
      <w:bookmarkStart w:id="133" w:name="_Toc233692163"/>
      <w:bookmarkStart w:id="134" w:name="_Toc259702249"/>
      <w:r w:rsidRPr="008E1C35">
        <w:rPr>
          <w:lang w:val="pt-BR"/>
        </w:rPr>
        <w:t>11.2 - Instalações de prevenção, alarme e combate a incêndio</w:t>
      </w:r>
      <w:bookmarkEnd w:id="133"/>
      <w:bookmarkEnd w:id="134"/>
    </w:p>
    <w:p w:rsidR="00BC66E6" w:rsidRPr="00D874BF" w:rsidRDefault="00BC66E6" w:rsidP="00AC418C">
      <w:pPr>
        <w:spacing w:after="0" w:line="312" w:lineRule="auto"/>
        <w:ind w:firstLine="709"/>
        <w:rPr>
          <w:rFonts w:ascii="Bookman Old Style" w:hAnsi="Bookman Old Style"/>
          <w:sz w:val="24"/>
          <w:szCs w:val="24"/>
          <w:lang w:val="pt-BR"/>
        </w:rPr>
      </w:pPr>
      <w:r w:rsidRPr="00D874BF">
        <w:rPr>
          <w:rFonts w:ascii="Bookman Old Style" w:hAnsi="Bookman Old Style"/>
          <w:sz w:val="24"/>
          <w:szCs w:val="24"/>
          <w:lang w:val="pt-BR"/>
        </w:rPr>
        <w:t xml:space="preserve">O sistema de combate a incêndios será constituído por uma rede de extintores e hidrantes, criteriosamente localizados, conforme indicado em projeto. </w:t>
      </w:r>
    </w:p>
    <w:p w:rsidR="00BC66E6" w:rsidRPr="00D874BF" w:rsidRDefault="00BC66E6" w:rsidP="00AC418C">
      <w:pPr>
        <w:spacing w:after="0" w:line="312" w:lineRule="auto"/>
        <w:ind w:firstLine="709"/>
        <w:rPr>
          <w:rFonts w:ascii="Bookman Old Style" w:hAnsi="Bookman Old Style"/>
          <w:sz w:val="24"/>
          <w:szCs w:val="24"/>
          <w:lang w:val="pt-BR"/>
        </w:rPr>
      </w:pPr>
      <w:r w:rsidRPr="00D874BF">
        <w:rPr>
          <w:rFonts w:ascii="Bookman Old Style" w:hAnsi="Bookman Old Style"/>
          <w:sz w:val="24"/>
          <w:szCs w:val="24"/>
          <w:lang w:val="pt-BR"/>
        </w:rPr>
        <w:t xml:space="preserve">Rede de extintores - Os extintores de incêndio são projetados para proteção geral das edificações, de forma que o operador não tenha que percorrer mais do que </w:t>
      </w:r>
      <w:smartTag w:uri="urn:schemas-microsoft-com:office:smarttags" w:element="metricconverter">
        <w:smartTagPr>
          <w:attr w:name="ProductID" w:val="15 metros"/>
        </w:smartTagPr>
        <w:r w:rsidRPr="00D874BF">
          <w:rPr>
            <w:rFonts w:ascii="Bookman Old Style" w:hAnsi="Bookman Old Style"/>
            <w:sz w:val="24"/>
            <w:szCs w:val="24"/>
            <w:lang w:val="pt-BR"/>
          </w:rPr>
          <w:t>15 metros</w:t>
        </w:r>
      </w:smartTag>
      <w:r w:rsidRPr="00D874BF">
        <w:rPr>
          <w:rFonts w:ascii="Bookman Old Style" w:hAnsi="Bookman Old Style"/>
          <w:sz w:val="24"/>
          <w:szCs w:val="24"/>
          <w:lang w:val="pt-BR"/>
        </w:rPr>
        <w:t xml:space="preserve"> para alcançar um extintor. </w:t>
      </w:r>
    </w:p>
    <w:p w:rsidR="00BC66E6" w:rsidRPr="00D874BF" w:rsidRDefault="00BC66E6" w:rsidP="00AC418C">
      <w:pPr>
        <w:spacing w:after="0" w:line="312" w:lineRule="auto"/>
        <w:ind w:firstLine="709"/>
        <w:rPr>
          <w:rFonts w:ascii="Bookman Old Style" w:hAnsi="Bookman Old Style"/>
          <w:sz w:val="24"/>
          <w:szCs w:val="24"/>
          <w:lang w:val="pt-BR"/>
        </w:rPr>
      </w:pPr>
      <w:r w:rsidRPr="00D874BF">
        <w:rPr>
          <w:rFonts w:ascii="Bookman Old Style" w:hAnsi="Bookman Old Style"/>
          <w:sz w:val="24"/>
          <w:szCs w:val="24"/>
          <w:lang w:val="pt-BR"/>
        </w:rPr>
        <w:t>Os extintores serão instalados e sinalizados conforme projeto e deverão possuir obrigatoriamente a identificação de conformidade do órgão de certificação credenciado pelo INMETRO.</w:t>
      </w:r>
    </w:p>
    <w:p w:rsidR="00BC66E6" w:rsidRPr="00D874BF" w:rsidRDefault="00BC66E6" w:rsidP="00AC418C">
      <w:pPr>
        <w:spacing w:after="0" w:line="312" w:lineRule="auto"/>
        <w:ind w:firstLine="709"/>
        <w:rPr>
          <w:rFonts w:ascii="Bookman Old Style" w:hAnsi="Bookman Old Style"/>
          <w:sz w:val="24"/>
          <w:szCs w:val="24"/>
          <w:lang w:val="pt-BR"/>
        </w:rPr>
      </w:pPr>
      <w:r w:rsidRPr="00D874BF">
        <w:rPr>
          <w:rFonts w:ascii="Bookman Old Style" w:hAnsi="Bookman Old Style"/>
          <w:sz w:val="24"/>
          <w:szCs w:val="24"/>
          <w:lang w:val="pt-BR"/>
        </w:rPr>
        <w:t>É parte integrante da obra a instalação de todos os extintores previstos em projeto, em ordem de uso imediato.</w:t>
      </w:r>
    </w:p>
    <w:p w:rsidR="00BC66E6" w:rsidRPr="00D874BF" w:rsidRDefault="00BC66E6" w:rsidP="00AC418C">
      <w:pPr>
        <w:spacing w:after="0" w:line="312" w:lineRule="auto"/>
        <w:ind w:firstLine="709"/>
        <w:rPr>
          <w:rFonts w:ascii="Bookman Old Style" w:hAnsi="Bookman Old Style"/>
          <w:sz w:val="24"/>
          <w:szCs w:val="24"/>
          <w:lang w:val="pt-BR"/>
        </w:rPr>
      </w:pPr>
      <w:r w:rsidRPr="00D874BF">
        <w:rPr>
          <w:rFonts w:ascii="Bookman Old Style" w:hAnsi="Bookman Old Style"/>
          <w:sz w:val="24"/>
          <w:szCs w:val="24"/>
          <w:lang w:val="pt-BR"/>
        </w:rPr>
        <w:t>Serão utilizados os seguintes tipos de extintores:</w:t>
      </w:r>
    </w:p>
    <w:p w:rsidR="00BC66E6" w:rsidRPr="00D874BF" w:rsidRDefault="00BC66E6" w:rsidP="00AC418C">
      <w:pPr>
        <w:numPr>
          <w:ilvl w:val="0"/>
          <w:numId w:val="12"/>
        </w:numPr>
        <w:spacing w:after="0" w:line="312" w:lineRule="auto"/>
        <w:rPr>
          <w:rFonts w:ascii="Bookman Old Style" w:hAnsi="Bookman Old Style"/>
          <w:sz w:val="24"/>
          <w:szCs w:val="24"/>
          <w:lang w:val="pt-BR"/>
        </w:rPr>
      </w:pPr>
      <w:r w:rsidRPr="00D874BF">
        <w:rPr>
          <w:rFonts w:ascii="Bookman Old Style" w:hAnsi="Bookman Old Style"/>
          <w:sz w:val="24"/>
          <w:szCs w:val="24"/>
          <w:lang w:val="pt-BR"/>
        </w:rPr>
        <w:t xml:space="preserve">Extintor de incêndio portátil, tipo água pressurizada (AP), com capacidade para </w:t>
      </w:r>
      <w:smartTag w:uri="urn:schemas-microsoft-com:office:smarttags" w:element="metricconverter">
        <w:smartTagPr>
          <w:attr w:name="ProductID" w:val="10 litros"/>
        </w:smartTagPr>
        <w:r w:rsidRPr="00D874BF">
          <w:rPr>
            <w:rFonts w:ascii="Bookman Old Style" w:hAnsi="Bookman Old Style"/>
            <w:sz w:val="24"/>
            <w:szCs w:val="24"/>
            <w:lang w:val="pt-BR"/>
          </w:rPr>
          <w:t>10 litros</w:t>
        </w:r>
      </w:smartTag>
      <w:r w:rsidRPr="00D874BF">
        <w:rPr>
          <w:rFonts w:ascii="Bookman Old Style" w:hAnsi="Bookman Old Style"/>
          <w:sz w:val="24"/>
          <w:szCs w:val="24"/>
          <w:lang w:val="pt-BR"/>
        </w:rPr>
        <w:t xml:space="preserve">.  </w:t>
      </w:r>
    </w:p>
    <w:p w:rsidR="00BC66E6" w:rsidRPr="00D874BF" w:rsidRDefault="00BC66E6" w:rsidP="00AC418C">
      <w:pPr>
        <w:numPr>
          <w:ilvl w:val="0"/>
          <w:numId w:val="12"/>
        </w:numPr>
        <w:spacing w:after="0" w:line="312" w:lineRule="auto"/>
        <w:rPr>
          <w:rFonts w:ascii="Bookman Old Style" w:hAnsi="Bookman Old Style"/>
          <w:sz w:val="24"/>
          <w:szCs w:val="24"/>
          <w:lang w:val="pt-BR"/>
        </w:rPr>
      </w:pPr>
      <w:r w:rsidRPr="00D874BF">
        <w:rPr>
          <w:rFonts w:ascii="Bookman Old Style" w:hAnsi="Bookman Old Style"/>
          <w:sz w:val="24"/>
          <w:szCs w:val="24"/>
          <w:lang w:val="pt-BR"/>
        </w:rPr>
        <w:t xml:space="preserve">Extintor de incêndio portátil, tipo pó químico seco (PQS) com capacidade para </w:t>
      </w:r>
      <w:smartTag w:uri="urn:schemas-microsoft-com:office:smarttags" w:element="metricconverter">
        <w:smartTagPr>
          <w:attr w:name="ProductID" w:val="06 Kg"/>
        </w:smartTagPr>
        <w:r w:rsidRPr="00D874BF">
          <w:rPr>
            <w:rFonts w:ascii="Bookman Old Style" w:hAnsi="Bookman Old Style"/>
            <w:sz w:val="24"/>
            <w:szCs w:val="24"/>
            <w:lang w:val="pt-BR"/>
          </w:rPr>
          <w:t>06 Kg</w:t>
        </w:r>
      </w:smartTag>
      <w:r w:rsidRPr="00D874BF">
        <w:rPr>
          <w:rFonts w:ascii="Bookman Old Style" w:hAnsi="Bookman Old Style"/>
          <w:sz w:val="24"/>
          <w:szCs w:val="24"/>
          <w:lang w:val="pt-BR"/>
        </w:rPr>
        <w:t>;</w:t>
      </w:r>
    </w:p>
    <w:p w:rsidR="00BC66E6" w:rsidRPr="008E1C35" w:rsidRDefault="00BC66E6" w:rsidP="00AC418C">
      <w:pPr>
        <w:numPr>
          <w:ilvl w:val="0"/>
          <w:numId w:val="12"/>
        </w:num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Extintor de incêndio portátil, tipo gás carbônico (CO2) com capacidade para </w:t>
      </w:r>
      <w:smartTag w:uri="urn:schemas-microsoft-com:office:smarttags" w:element="metricconverter">
        <w:smartTagPr>
          <w:attr w:name="ProductID" w:val="06 Kg"/>
        </w:smartTagPr>
        <w:r w:rsidRPr="008E1C35">
          <w:rPr>
            <w:rFonts w:ascii="Bookman Old Style" w:hAnsi="Bookman Old Style"/>
            <w:sz w:val="24"/>
            <w:szCs w:val="24"/>
            <w:lang w:val="pt-BR"/>
          </w:rPr>
          <w:t>06 Kg</w:t>
        </w:r>
      </w:smartTag>
      <w:r w:rsidRPr="008E1C35">
        <w:rPr>
          <w:rFonts w:ascii="Bookman Old Style" w:hAnsi="Bookman Old Style"/>
          <w:sz w:val="24"/>
          <w:szCs w:val="24"/>
          <w:lang w:val="pt-BR"/>
        </w:rPr>
        <w:t>, com mangueira de alta resistência dotada de difusor.</w:t>
      </w:r>
    </w:p>
    <w:p w:rsidR="00BC66E6" w:rsidRPr="00D874BF" w:rsidRDefault="00BC66E6" w:rsidP="00AC418C">
      <w:pPr>
        <w:spacing w:after="0" w:line="312" w:lineRule="auto"/>
        <w:ind w:firstLine="360"/>
        <w:rPr>
          <w:rFonts w:ascii="Bookman Old Style" w:hAnsi="Bookman Old Style"/>
          <w:sz w:val="24"/>
          <w:szCs w:val="24"/>
          <w:lang w:val="pt-BR"/>
        </w:rPr>
      </w:pPr>
      <w:r w:rsidRPr="00D874BF">
        <w:rPr>
          <w:rFonts w:ascii="Bookman Old Style" w:hAnsi="Bookman Old Style"/>
          <w:sz w:val="24"/>
          <w:szCs w:val="24"/>
          <w:lang w:val="pt-BR"/>
        </w:rPr>
        <w:t xml:space="preserve">Rede de hidrantes - Dimensionados para a proteção geral das edificações; deve ser considerado </w:t>
      </w:r>
      <w:smartTag w:uri="urn:schemas-microsoft-com:office:smarttags" w:element="metricconverter">
        <w:smartTagPr>
          <w:attr w:name="ProductID" w:val="30 metros"/>
        </w:smartTagPr>
        <w:r w:rsidRPr="00D874BF">
          <w:rPr>
            <w:rFonts w:ascii="Bookman Old Style" w:hAnsi="Bookman Old Style"/>
            <w:sz w:val="24"/>
            <w:szCs w:val="24"/>
            <w:lang w:val="pt-BR"/>
          </w:rPr>
          <w:t>30 metros</w:t>
        </w:r>
      </w:smartTag>
      <w:r w:rsidRPr="00D874BF">
        <w:rPr>
          <w:rFonts w:ascii="Bookman Old Style" w:hAnsi="Bookman Old Style"/>
          <w:sz w:val="24"/>
          <w:szCs w:val="24"/>
          <w:lang w:val="pt-BR"/>
        </w:rPr>
        <w:t xml:space="preserve"> de mangueira e </w:t>
      </w:r>
      <w:smartTag w:uri="urn:schemas-microsoft-com:office:smarttags" w:element="metricconverter">
        <w:smartTagPr>
          <w:attr w:name="ProductID" w:val="10 metros"/>
        </w:smartTagPr>
        <w:r w:rsidRPr="00D874BF">
          <w:rPr>
            <w:rFonts w:ascii="Bookman Old Style" w:hAnsi="Bookman Old Style"/>
            <w:sz w:val="24"/>
            <w:szCs w:val="24"/>
            <w:lang w:val="pt-BR"/>
          </w:rPr>
          <w:t>10 metros</w:t>
        </w:r>
      </w:smartTag>
      <w:r w:rsidRPr="00D874BF">
        <w:rPr>
          <w:rFonts w:ascii="Bookman Old Style" w:hAnsi="Bookman Old Style"/>
          <w:sz w:val="24"/>
          <w:szCs w:val="24"/>
          <w:lang w:val="pt-BR"/>
        </w:rPr>
        <w:t xml:space="preserve"> de jato em cada expedição dos hidrantes internos e </w:t>
      </w:r>
      <w:smartTag w:uri="urn:schemas-microsoft-com:office:smarttags" w:element="metricconverter">
        <w:smartTagPr>
          <w:attr w:name="ProductID" w:val="60 metros"/>
        </w:smartTagPr>
        <w:r w:rsidRPr="00D874BF">
          <w:rPr>
            <w:rFonts w:ascii="Bookman Old Style" w:hAnsi="Bookman Old Style"/>
            <w:sz w:val="24"/>
            <w:szCs w:val="24"/>
            <w:lang w:val="pt-BR"/>
          </w:rPr>
          <w:t>60 metros</w:t>
        </w:r>
      </w:smartTag>
      <w:r w:rsidRPr="00D874BF">
        <w:rPr>
          <w:rFonts w:ascii="Bookman Old Style" w:hAnsi="Bookman Old Style"/>
          <w:sz w:val="24"/>
          <w:szCs w:val="24"/>
          <w:lang w:val="pt-BR"/>
        </w:rPr>
        <w:t xml:space="preserve"> de mangueira e </w:t>
      </w:r>
      <w:smartTag w:uri="urn:schemas-microsoft-com:office:smarttags" w:element="metricconverter">
        <w:smartTagPr>
          <w:attr w:name="ProductID" w:val="10 metros"/>
        </w:smartTagPr>
        <w:r w:rsidRPr="00D874BF">
          <w:rPr>
            <w:rFonts w:ascii="Bookman Old Style" w:hAnsi="Bookman Old Style"/>
            <w:sz w:val="24"/>
            <w:szCs w:val="24"/>
            <w:lang w:val="pt-BR"/>
          </w:rPr>
          <w:t>10 metros</w:t>
        </w:r>
      </w:smartTag>
      <w:r w:rsidRPr="00D874BF">
        <w:rPr>
          <w:rFonts w:ascii="Bookman Old Style" w:hAnsi="Bookman Old Style"/>
          <w:sz w:val="24"/>
          <w:szCs w:val="24"/>
          <w:lang w:val="pt-BR"/>
        </w:rPr>
        <w:t xml:space="preserve"> de jato em cada expedição dos hidrantes externos, de forma que todos os pontos da área protegida fiquem cobertos por dois jatos simultâneos. </w:t>
      </w:r>
    </w:p>
    <w:p w:rsidR="00BC66E6" w:rsidRPr="00D874BF" w:rsidRDefault="00BC66E6" w:rsidP="00AC418C">
      <w:pPr>
        <w:spacing w:after="0" w:line="312" w:lineRule="auto"/>
        <w:ind w:firstLine="360"/>
        <w:rPr>
          <w:rFonts w:ascii="Bookman Old Style" w:hAnsi="Bookman Old Style"/>
          <w:sz w:val="24"/>
          <w:szCs w:val="24"/>
          <w:lang w:val="pt-BR"/>
        </w:rPr>
      </w:pPr>
      <w:r w:rsidRPr="00D874BF">
        <w:rPr>
          <w:rFonts w:ascii="Bookman Old Style" w:hAnsi="Bookman Old Style"/>
          <w:sz w:val="24"/>
          <w:szCs w:val="24"/>
          <w:lang w:val="pt-BR"/>
        </w:rPr>
        <w:t>É parte integrante da obra a instalação de todos os hidrantes previstos em projeto, em ordem de uso imediato.</w:t>
      </w:r>
    </w:p>
    <w:p w:rsidR="00BC66E6" w:rsidRPr="00D874BF" w:rsidRDefault="00BC66E6" w:rsidP="00AC418C">
      <w:pPr>
        <w:spacing w:after="0" w:line="312" w:lineRule="auto"/>
        <w:ind w:firstLine="360"/>
        <w:rPr>
          <w:rFonts w:ascii="Bookman Old Style" w:hAnsi="Bookman Old Style"/>
          <w:sz w:val="24"/>
          <w:szCs w:val="24"/>
          <w:lang w:val="pt-BR"/>
        </w:rPr>
      </w:pPr>
      <w:r w:rsidRPr="00D874BF">
        <w:rPr>
          <w:rFonts w:ascii="Bookman Old Style" w:hAnsi="Bookman Old Style"/>
          <w:sz w:val="24"/>
          <w:szCs w:val="24"/>
          <w:lang w:val="pt-BR"/>
        </w:rPr>
        <w:t>Cada ponto de hidrante será composto de:</w:t>
      </w:r>
    </w:p>
    <w:p w:rsidR="00BC66E6" w:rsidRPr="008E1C35" w:rsidRDefault="00BC66E6" w:rsidP="00AC418C">
      <w:pPr>
        <w:numPr>
          <w:ilvl w:val="0"/>
          <w:numId w:val="13"/>
        </w:num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Armário em modelo especial para abrigar os pertences do hidrante, conforme detalhe. A caixa será fabricada em chapa de aço carbono #20, decapada e fosfatizada, pintura fundo em primer e pintura de acabamento em esmalte sintético vermelho, com visor de vidro ou acrílico com a inscrição INCÊNDIO, cestos para dois lances de mangueira tipo basculante, venezianas para ventilação;</w:t>
      </w:r>
    </w:p>
    <w:p w:rsidR="00BC66E6" w:rsidRPr="008E1C35" w:rsidRDefault="002B16A0" w:rsidP="00AC418C">
      <w:pPr>
        <w:numPr>
          <w:ilvl w:val="0"/>
          <w:numId w:val="13"/>
        </w:numPr>
        <w:spacing w:after="0" w:line="312" w:lineRule="auto"/>
        <w:rPr>
          <w:rFonts w:ascii="Bookman Old Style" w:hAnsi="Bookman Old Style"/>
          <w:sz w:val="24"/>
          <w:szCs w:val="24"/>
          <w:lang w:val="pt-BR"/>
        </w:rPr>
      </w:pPr>
      <w:r>
        <w:rPr>
          <w:rFonts w:ascii="Bookman Old Style" w:hAnsi="Bookman Old Style"/>
          <w:sz w:val="24"/>
          <w:szCs w:val="24"/>
          <w:lang w:val="pt-BR"/>
        </w:rPr>
        <w:t>M</w:t>
      </w:r>
      <w:r w:rsidR="00BC66E6" w:rsidRPr="008E1C35">
        <w:rPr>
          <w:rFonts w:ascii="Bookman Old Style" w:hAnsi="Bookman Old Style"/>
          <w:sz w:val="24"/>
          <w:szCs w:val="24"/>
          <w:lang w:val="pt-BR"/>
        </w:rPr>
        <w:t xml:space="preserve">angueiras de incêndio (hidrante interno ou externo) em fibra sintética, diâmetro </w:t>
      </w:r>
      <w:smartTag w:uri="urn:schemas-microsoft-com:office:smarttags" w:element="metricconverter">
        <w:smartTagPr>
          <w:attr w:name="ProductID" w:val="38 mm"/>
        </w:smartTagPr>
        <w:r w:rsidR="00BC66E6" w:rsidRPr="008E1C35">
          <w:rPr>
            <w:rFonts w:ascii="Bookman Old Style" w:hAnsi="Bookman Old Style"/>
            <w:sz w:val="24"/>
            <w:szCs w:val="24"/>
            <w:lang w:val="pt-BR"/>
          </w:rPr>
          <w:t>38 mm</w:t>
        </w:r>
      </w:smartTag>
      <w:r w:rsidR="00BC66E6" w:rsidRPr="008E1C35">
        <w:rPr>
          <w:rFonts w:ascii="Bookman Old Style" w:hAnsi="Bookman Old Style"/>
          <w:sz w:val="24"/>
          <w:szCs w:val="24"/>
          <w:lang w:val="pt-BR"/>
        </w:rPr>
        <w:t xml:space="preserve">, lance de </w:t>
      </w:r>
      <w:smartTag w:uri="urn:schemas-microsoft-com:office:smarttags" w:element="metricconverter">
        <w:smartTagPr>
          <w:attr w:name="ProductID" w:val="15 metros"/>
        </w:smartTagPr>
        <w:r w:rsidR="00BC66E6" w:rsidRPr="008E1C35">
          <w:rPr>
            <w:rFonts w:ascii="Bookman Old Style" w:hAnsi="Bookman Old Style"/>
            <w:sz w:val="24"/>
            <w:szCs w:val="24"/>
            <w:lang w:val="pt-BR"/>
          </w:rPr>
          <w:t>15 metros</w:t>
        </w:r>
      </w:smartTag>
      <w:r w:rsidR="00BC66E6" w:rsidRPr="008E1C35">
        <w:rPr>
          <w:rFonts w:ascii="Bookman Old Style" w:hAnsi="Bookman Old Style"/>
          <w:sz w:val="24"/>
          <w:szCs w:val="24"/>
          <w:lang w:val="pt-BR"/>
        </w:rPr>
        <w:t xml:space="preserve">;  </w:t>
      </w:r>
    </w:p>
    <w:p w:rsidR="00BC66E6" w:rsidRPr="008E1C35" w:rsidRDefault="00054765" w:rsidP="00AC418C">
      <w:pPr>
        <w:numPr>
          <w:ilvl w:val="0"/>
          <w:numId w:val="13"/>
        </w:num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Válvula</w:t>
      </w:r>
      <w:r w:rsidR="00BC66E6" w:rsidRPr="008E1C35">
        <w:rPr>
          <w:rFonts w:ascii="Bookman Old Style" w:hAnsi="Bookman Old Style"/>
          <w:sz w:val="24"/>
          <w:szCs w:val="24"/>
          <w:lang w:val="pt-BR"/>
        </w:rPr>
        <w:t xml:space="preserve"> globo angular 45º, diâmetro </w:t>
      </w:r>
      <w:smartTag w:uri="urn:schemas-microsoft-com:office:smarttags" w:element="metricconverter">
        <w:smartTagPr>
          <w:attr w:name="ProductID" w:val="63 mm"/>
        </w:smartTagPr>
        <w:r w:rsidR="00BC66E6" w:rsidRPr="008E1C35">
          <w:rPr>
            <w:rFonts w:ascii="Bookman Old Style" w:hAnsi="Bookman Old Style"/>
            <w:sz w:val="24"/>
            <w:szCs w:val="24"/>
            <w:lang w:val="pt-BR"/>
          </w:rPr>
          <w:t>63 mm</w:t>
        </w:r>
      </w:smartTag>
      <w:r w:rsidR="00BC66E6" w:rsidRPr="008E1C35">
        <w:rPr>
          <w:rFonts w:ascii="Bookman Old Style" w:hAnsi="Bookman Old Style"/>
          <w:sz w:val="24"/>
          <w:szCs w:val="24"/>
          <w:lang w:val="pt-BR"/>
        </w:rPr>
        <w:t>, modelo industrial</w:t>
      </w:r>
    </w:p>
    <w:p w:rsidR="00BC66E6" w:rsidRPr="008E1C35" w:rsidRDefault="00054765" w:rsidP="00AC418C">
      <w:pPr>
        <w:numPr>
          <w:ilvl w:val="0"/>
          <w:numId w:val="13"/>
        </w:num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Adaptador</w:t>
      </w:r>
      <w:r w:rsidR="00BC66E6" w:rsidRPr="008E1C35">
        <w:rPr>
          <w:rFonts w:ascii="Bookman Old Style" w:hAnsi="Bookman Old Style"/>
          <w:sz w:val="24"/>
          <w:szCs w:val="24"/>
          <w:lang w:val="pt-BR"/>
        </w:rPr>
        <w:t xml:space="preserve"> de latão fundido, rosca NBR 5667 (5 FPP) diâmetro </w:t>
      </w:r>
      <w:smartTag w:uri="urn:schemas-microsoft-com:office:smarttags" w:element="metricconverter">
        <w:smartTagPr>
          <w:attr w:name="ProductID" w:val="63 mm"/>
        </w:smartTagPr>
        <w:r w:rsidR="00BC66E6" w:rsidRPr="008E1C35">
          <w:rPr>
            <w:rFonts w:ascii="Bookman Old Style" w:hAnsi="Bookman Old Style"/>
            <w:sz w:val="24"/>
            <w:szCs w:val="24"/>
            <w:lang w:val="pt-BR"/>
          </w:rPr>
          <w:t>63 mm</w:t>
        </w:r>
      </w:smartTag>
      <w:r w:rsidR="00BC66E6" w:rsidRPr="008E1C35">
        <w:rPr>
          <w:rFonts w:ascii="Bookman Old Style" w:hAnsi="Bookman Old Style"/>
          <w:sz w:val="24"/>
          <w:szCs w:val="24"/>
          <w:lang w:val="pt-BR"/>
        </w:rPr>
        <w:t xml:space="preserve">, para engate rápido (Storz), diâmetro </w:t>
      </w:r>
      <w:smartTag w:uri="urn:schemas-microsoft-com:office:smarttags" w:element="metricconverter">
        <w:smartTagPr>
          <w:attr w:name="ProductID" w:val="38 mm"/>
        </w:smartTagPr>
        <w:r w:rsidR="00BC66E6" w:rsidRPr="008E1C35">
          <w:rPr>
            <w:rFonts w:ascii="Bookman Old Style" w:hAnsi="Bookman Old Style"/>
            <w:sz w:val="24"/>
            <w:szCs w:val="24"/>
            <w:lang w:val="pt-BR"/>
          </w:rPr>
          <w:t>38 mm</w:t>
        </w:r>
      </w:smartTag>
      <w:r w:rsidR="00BC66E6" w:rsidRPr="008E1C35">
        <w:rPr>
          <w:rFonts w:ascii="Bookman Old Style" w:hAnsi="Bookman Old Style"/>
          <w:sz w:val="24"/>
          <w:szCs w:val="24"/>
          <w:lang w:val="pt-BR"/>
        </w:rPr>
        <w:t>.</w:t>
      </w:r>
    </w:p>
    <w:p w:rsidR="00BC66E6" w:rsidRPr="008E1C35" w:rsidRDefault="00054765" w:rsidP="00AC418C">
      <w:pPr>
        <w:numPr>
          <w:ilvl w:val="0"/>
          <w:numId w:val="13"/>
        </w:num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Tampão</w:t>
      </w:r>
      <w:r w:rsidR="00BC66E6" w:rsidRPr="008E1C35">
        <w:rPr>
          <w:rFonts w:ascii="Bookman Old Style" w:hAnsi="Bookman Old Style"/>
          <w:sz w:val="24"/>
          <w:szCs w:val="24"/>
          <w:lang w:val="pt-BR"/>
        </w:rPr>
        <w:t xml:space="preserve"> Storz em latão fundido, diâmetro </w:t>
      </w:r>
      <w:smartTag w:uri="urn:schemas-microsoft-com:office:smarttags" w:element="metricconverter">
        <w:smartTagPr>
          <w:attr w:name="ProductID" w:val="63 mm"/>
        </w:smartTagPr>
        <w:r w:rsidR="00BC66E6" w:rsidRPr="008E1C35">
          <w:rPr>
            <w:rFonts w:ascii="Bookman Old Style" w:hAnsi="Bookman Old Style"/>
            <w:sz w:val="24"/>
            <w:szCs w:val="24"/>
            <w:lang w:val="pt-BR"/>
          </w:rPr>
          <w:t>63 mm</w:t>
        </w:r>
      </w:smartTag>
      <w:r w:rsidR="00BC66E6" w:rsidRPr="008E1C35">
        <w:rPr>
          <w:rFonts w:ascii="Bookman Old Style" w:hAnsi="Bookman Old Style"/>
          <w:sz w:val="24"/>
          <w:szCs w:val="24"/>
          <w:lang w:val="pt-BR"/>
        </w:rPr>
        <w:t>, com corrente.</w:t>
      </w:r>
    </w:p>
    <w:p w:rsidR="00BC66E6" w:rsidRPr="008E1C35" w:rsidRDefault="00054765" w:rsidP="00AC418C">
      <w:pPr>
        <w:numPr>
          <w:ilvl w:val="0"/>
          <w:numId w:val="13"/>
        </w:num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Esguicho</w:t>
      </w:r>
      <w:r w:rsidR="00BC66E6" w:rsidRPr="008E1C35">
        <w:rPr>
          <w:rFonts w:ascii="Bookman Old Style" w:hAnsi="Bookman Old Style"/>
          <w:sz w:val="24"/>
          <w:szCs w:val="24"/>
          <w:lang w:val="pt-BR"/>
        </w:rPr>
        <w:t xml:space="preserve"> cônico tipo agulheta, para jato regulável em latão polido, diâmetro </w:t>
      </w:r>
      <w:smartTag w:uri="urn:schemas-microsoft-com:office:smarttags" w:element="metricconverter">
        <w:smartTagPr>
          <w:attr w:name="ProductID" w:val="38 mm"/>
        </w:smartTagPr>
        <w:r w:rsidR="00BC66E6" w:rsidRPr="008E1C35">
          <w:rPr>
            <w:rFonts w:ascii="Bookman Old Style" w:hAnsi="Bookman Old Style"/>
            <w:sz w:val="24"/>
            <w:szCs w:val="24"/>
            <w:lang w:val="pt-BR"/>
          </w:rPr>
          <w:t>38 mm</w:t>
        </w:r>
      </w:smartTag>
      <w:r w:rsidR="00BC66E6" w:rsidRPr="008E1C35">
        <w:rPr>
          <w:rFonts w:ascii="Bookman Old Style" w:hAnsi="Bookman Old Style"/>
          <w:sz w:val="24"/>
          <w:szCs w:val="24"/>
          <w:lang w:val="pt-BR"/>
        </w:rPr>
        <w:t xml:space="preserve">, com engate rápido (Storz), requinte diâmetro de </w:t>
      </w:r>
      <w:smartTag w:uri="urn:schemas-microsoft-com:office:smarttags" w:element="metricconverter">
        <w:smartTagPr>
          <w:attr w:name="ProductID" w:val="13 mm"/>
        </w:smartTagPr>
        <w:r w:rsidR="00BC66E6" w:rsidRPr="008E1C35">
          <w:rPr>
            <w:rFonts w:ascii="Bookman Old Style" w:hAnsi="Bookman Old Style"/>
            <w:sz w:val="24"/>
            <w:szCs w:val="24"/>
            <w:lang w:val="pt-BR"/>
          </w:rPr>
          <w:t>13 mm</w:t>
        </w:r>
      </w:smartTag>
      <w:r w:rsidR="00BC66E6" w:rsidRPr="008E1C35">
        <w:rPr>
          <w:rFonts w:ascii="Bookman Old Style" w:hAnsi="Bookman Old Style"/>
          <w:sz w:val="24"/>
          <w:szCs w:val="24"/>
          <w:lang w:val="pt-BR"/>
        </w:rPr>
        <w:t>.</w:t>
      </w:r>
    </w:p>
    <w:p w:rsidR="00BC66E6" w:rsidRPr="008E1C35" w:rsidRDefault="00054765" w:rsidP="00AC418C">
      <w:pPr>
        <w:numPr>
          <w:ilvl w:val="0"/>
          <w:numId w:val="13"/>
        </w:num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Chave</w:t>
      </w:r>
      <w:r w:rsidR="00BC66E6" w:rsidRPr="008E1C35">
        <w:rPr>
          <w:rFonts w:ascii="Bookman Old Style" w:hAnsi="Bookman Old Style"/>
          <w:sz w:val="24"/>
          <w:szCs w:val="24"/>
          <w:lang w:val="pt-BR"/>
        </w:rPr>
        <w:t xml:space="preserve"> para conexões (Storz), diâmetro 63x38 mm, em latão forjado, espessura de </w:t>
      </w:r>
      <w:smartTag w:uri="urn:schemas-microsoft-com:office:smarttags" w:element="metricconverter">
        <w:smartTagPr>
          <w:attr w:name="ProductID" w:val="6 mm"/>
        </w:smartTagPr>
        <w:r w:rsidR="00BC66E6" w:rsidRPr="008E1C35">
          <w:rPr>
            <w:rFonts w:ascii="Bookman Old Style" w:hAnsi="Bookman Old Style"/>
            <w:sz w:val="24"/>
            <w:szCs w:val="24"/>
            <w:lang w:val="pt-BR"/>
          </w:rPr>
          <w:t>6 mm</w:t>
        </w:r>
      </w:smartTag>
      <w:r w:rsidR="00BC66E6" w:rsidRPr="008E1C35">
        <w:rPr>
          <w:rFonts w:ascii="Bookman Old Style" w:hAnsi="Bookman Old Style"/>
          <w:sz w:val="24"/>
          <w:szCs w:val="24"/>
          <w:lang w:val="pt-BR"/>
        </w:rPr>
        <w:t>.</w:t>
      </w:r>
    </w:p>
    <w:p w:rsidR="00BC66E6" w:rsidRPr="00D874BF" w:rsidRDefault="00BC66E6" w:rsidP="00AC418C">
      <w:pPr>
        <w:spacing w:after="0" w:line="312" w:lineRule="auto"/>
        <w:ind w:firstLine="709"/>
        <w:rPr>
          <w:rFonts w:ascii="Bookman Old Style" w:hAnsi="Bookman Old Style"/>
          <w:sz w:val="24"/>
          <w:szCs w:val="24"/>
          <w:lang w:val="pt-BR"/>
        </w:rPr>
      </w:pPr>
      <w:r w:rsidRPr="00D874BF">
        <w:rPr>
          <w:rFonts w:ascii="Bookman Old Style" w:hAnsi="Bookman Old Style"/>
          <w:sz w:val="24"/>
          <w:szCs w:val="24"/>
          <w:lang w:val="pt-BR"/>
        </w:rPr>
        <w:t>Sistema de alarme - O prédio terá um sistema de alarme de incêndio, constituído por acionadores de alarme e sirenes de alerta, controlados através de uma central de alarme.</w:t>
      </w:r>
    </w:p>
    <w:p w:rsidR="00BC66E6" w:rsidRPr="00D874BF" w:rsidRDefault="00BC66E6" w:rsidP="00AC418C">
      <w:pPr>
        <w:spacing w:after="0" w:line="312" w:lineRule="auto"/>
        <w:ind w:firstLine="709"/>
        <w:rPr>
          <w:rFonts w:ascii="Bookman Old Style" w:hAnsi="Bookman Old Style"/>
          <w:sz w:val="24"/>
          <w:szCs w:val="24"/>
          <w:lang w:val="pt-BR"/>
        </w:rPr>
      </w:pPr>
      <w:r w:rsidRPr="00D874BF">
        <w:rPr>
          <w:rFonts w:ascii="Bookman Old Style" w:hAnsi="Bookman Old Style"/>
          <w:sz w:val="24"/>
          <w:szCs w:val="24"/>
          <w:lang w:val="pt-BR"/>
        </w:rPr>
        <w:t>Acionadores manuais - do tipo quebra-o-vidro, instalados em pontos estratégicos para permitir o acionamento do sistema de alarme antes da atuação dos detectores automáticos, caso o incêndio seja detectado diretamente pelos ocupantes da edificação.</w:t>
      </w:r>
    </w:p>
    <w:p w:rsidR="00BC66E6" w:rsidRPr="00D874BF" w:rsidRDefault="00BC66E6" w:rsidP="00AC418C">
      <w:pPr>
        <w:spacing w:after="0" w:line="312" w:lineRule="auto"/>
        <w:ind w:firstLine="709"/>
        <w:rPr>
          <w:rFonts w:ascii="Bookman Old Style" w:hAnsi="Bookman Old Style"/>
          <w:sz w:val="24"/>
          <w:szCs w:val="24"/>
          <w:lang w:val="pt-BR"/>
        </w:rPr>
      </w:pPr>
      <w:r w:rsidRPr="00D874BF">
        <w:rPr>
          <w:rFonts w:ascii="Bookman Old Style" w:hAnsi="Bookman Old Style"/>
          <w:sz w:val="24"/>
          <w:szCs w:val="24"/>
          <w:lang w:val="pt-BR"/>
        </w:rPr>
        <w:t>Sirenes - serão do tipo eletrônica audiovisual de 24 VCC, distribuídas estrategicamente para alertar o público sobre a condição de incêndio no prédio.</w:t>
      </w:r>
    </w:p>
    <w:p w:rsidR="00BC66E6" w:rsidRPr="008E1C35" w:rsidRDefault="00BC66E6" w:rsidP="00AC418C">
      <w:pPr>
        <w:spacing w:after="0" w:line="312" w:lineRule="auto"/>
        <w:ind w:firstLine="709"/>
        <w:rPr>
          <w:rFonts w:ascii="Bookman Old Style" w:hAnsi="Bookman Old Style"/>
          <w:sz w:val="24"/>
          <w:szCs w:val="24"/>
          <w:lang w:val="pt-BR"/>
        </w:rPr>
      </w:pPr>
      <w:r w:rsidRPr="00D874BF">
        <w:rPr>
          <w:rFonts w:ascii="Bookman Old Style" w:hAnsi="Bookman Old Style"/>
          <w:sz w:val="24"/>
          <w:szCs w:val="24"/>
          <w:lang w:val="pt-BR"/>
        </w:rPr>
        <w:t xml:space="preserve">Painel </w:t>
      </w:r>
      <w:smartTag w:uri="urn:schemas-microsoft-com:office:smarttags" w:element="PersonName">
        <w:smartTagPr>
          <w:attr w:name="ProductID" w:val="Central - Ser￡"/>
        </w:smartTagPr>
        <w:r w:rsidRPr="00D874BF">
          <w:rPr>
            <w:rFonts w:ascii="Bookman Old Style" w:hAnsi="Bookman Old Style"/>
            <w:sz w:val="24"/>
            <w:szCs w:val="24"/>
            <w:lang w:val="pt-BR"/>
          </w:rPr>
          <w:t>Central - Será</w:t>
        </w:r>
      </w:smartTag>
      <w:r w:rsidRPr="00D874BF">
        <w:rPr>
          <w:rFonts w:ascii="Bookman Old Style" w:hAnsi="Bookman Old Style"/>
          <w:sz w:val="24"/>
          <w:szCs w:val="24"/>
          <w:lang w:val="pt-BR"/>
        </w:rPr>
        <w:t xml:space="preserve"> um painel de comando e alarme, localizado na sala de segurança ou portaria principal. </w:t>
      </w:r>
      <w:r w:rsidRPr="008E1C35">
        <w:rPr>
          <w:rFonts w:ascii="Bookman Old Style" w:hAnsi="Bookman Old Style"/>
          <w:sz w:val="24"/>
          <w:szCs w:val="24"/>
          <w:lang w:val="pt-BR"/>
        </w:rPr>
        <w:t xml:space="preserve">Fornecerá alarmes sonoros e visuais, indicando a área que se encontra em emergência. </w:t>
      </w:r>
    </w:p>
    <w:p w:rsidR="00BC66E6" w:rsidRPr="00D874BF" w:rsidRDefault="00BC66E6" w:rsidP="00AC418C">
      <w:pPr>
        <w:spacing w:after="0" w:line="312" w:lineRule="auto"/>
        <w:ind w:firstLine="709"/>
        <w:rPr>
          <w:rFonts w:ascii="Bookman Old Style" w:hAnsi="Bookman Old Style"/>
          <w:sz w:val="24"/>
          <w:szCs w:val="24"/>
          <w:lang w:val="pt-BR"/>
        </w:rPr>
      </w:pPr>
      <w:r w:rsidRPr="00D874BF">
        <w:rPr>
          <w:rFonts w:ascii="Bookman Old Style" w:hAnsi="Bookman Old Style"/>
          <w:sz w:val="24"/>
          <w:szCs w:val="24"/>
          <w:lang w:val="pt-BR"/>
        </w:rPr>
        <w:t xml:space="preserve">Deverá ser alimentado eletricamente em 110 Vca, através de circuito independente da rede interna do prédio. </w:t>
      </w:r>
    </w:p>
    <w:p w:rsidR="00BC66E6" w:rsidRPr="00D874BF" w:rsidRDefault="00BC66E6" w:rsidP="00AC418C">
      <w:pPr>
        <w:spacing w:after="0" w:line="312" w:lineRule="auto"/>
        <w:ind w:firstLine="709"/>
        <w:rPr>
          <w:rFonts w:ascii="Bookman Old Style" w:hAnsi="Bookman Old Style"/>
          <w:sz w:val="24"/>
          <w:szCs w:val="24"/>
          <w:lang w:val="pt-BR"/>
        </w:rPr>
      </w:pPr>
      <w:r w:rsidRPr="00D874BF">
        <w:rPr>
          <w:rFonts w:ascii="Bookman Old Style" w:hAnsi="Bookman Old Style"/>
          <w:sz w:val="24"/>
          <w:szCs w:val="24"/>
          <w:lang w:val="pt-BR"/>
        </w:rPr>
        <w:t>Deverá possuir um conjunto de baterias 24 VCC com carregador flutuador destinado a alimentar o sistema de detecção e alarme quando ocorrer falta de energia elétrica na rede normal.</w:t>
      </w:r>
    </w:p>
    <w:p w:rsidR="00BC66E6" w:rsidRPr="00D874BF" w:rsidRDefault="00BC66E6" w:rsidP="00AC418C">
      <w:pPr>
        <w:spacing w:after="0" w:line="312" w:lineRule="auto"/>
        <w:ind w:firstLine="709"/>
        <w:rPr>
          <w:rFonts w:ascii="Bookman Old Style" w:hAnsi="Bookman Old Style"/>
          <w:sz w:val="24"/>
          <w:szCs w:val="24"/>
          <w:lang w:val="pt-BR"/>
        </w:rPr>
      </w:pPr>
      <w:r w:rsidRPr="00D874BF">
        <w:rPr>
          <w:rFonts w:ascii="Bookman Old Style" w:hAnsi="Bookman Old Style"/>
          <w:sz w:val="24"/>
          <w:szCs w:val="24"/>
          <w:lang w:val="pt-BR"/>
        </w:rPr>
        <w:t>Toda a fiação do sistema deverá ter isolamento anti-chama, e ser instalada em eletrodutos galvanizados leve ou do tipo Seal-Tube, fixados de acordo com as normas, devendo ter identificação em anilhas (marcadores) no interior das caixas de passagem e do painel central.</w:t>
      </w:r>
    </w:p>
    <w:p w:rsidR="005062B5" w:rsidRPr="008E1C35" w:rsidRDefault="00BC66E6" w:rsidP="00AC418C">
      <w:pPr>
        <w:spacing w:after="0" w:line="312" w:lineRule="auto"/>
        <w:ind w:firstLine="709"/>
        <w:rPr>
          <w:rFonts w:ascii="Bookman Old Style" w:hAnsi="Bookman Old Style"/>
          <w:sz w:val="24"/>
          <w:szCs w:val="24"/>
          <w:lang w:val="pt-BR"/>
        </w:rPr>
      </w:pPr>
      <w:r w:rsidRPr="00D874BF">
        <w:rPr>
          <w:rFonts w:ascii="Bookman Old Style" w:hAnsi="Bookman Old Style"/>
          <w:sz w:val="24"/>
          <w:szCs w:val="24"/>
          <w:lang w:val="pt-BR"/>
        </w:rPr>
        <w:t xml:space="preserve">Iluminação de emergência - Projetada de acordo com a norma técnica NBR 10898. </w:t>
      </w:r>
      <w:r w:rsidRPr="008E1C35">
        <w:rPr>
          <w:rFonts w:ascii="Bookman Old Style" w:hAnsi="Bookman Old Style"/>
          <w:sz w:val="24"/>
          <w:szCs w:val="24"/>
          <w:lang w:val="pt-BR"/>
        </w:rPr>
        <w:t xml:space="preserve">As luminárias poderão ser autônomas, ligadas em um circuito independente de forma que permaneçam energizadas por todo o tempo que existir energia da rede pública. </w:t>
      </w:r>
    </w:p>
    <w:p w:rsidR="00BC66E6" w:rsidRPr="00D874BF" w:rsidRDefault="00BC66E6" w:rsidP="00AC418C">
      <w:pPr>
        <w:spacing w:after="0" w:line="312" w:lineRule="auto"/>
        <w:ind w:firstLine="709"/>
        <w:rPr>
          <w:rFonts w:ascii="Bookman Old Style" w:hAnsi="Bookman Old Style"/>
          <w:sz w:val="24"/>
          <w:szCs w:val="24"/>
          <w:lang w:val="pt-BR"/>
        </w:rPr>
      </w:pPr>
      <w:r w:rsidRPr="00D874BF">
        <w:rPr>
          <w:rFonts w:ascii="Bookman Old Style" w:hAnsi="Bookman Old Style"/>
          <w:sz w:val="24"/>
          <w:szCs w:val="24"/>
          <w:lang w:val="pt-BR"/>
        </w:rPr>
        <w:t>Qualquer que seja a fonte de iluminação utilizada, todos os circuitos das luminárias e acessórios deverão atender às prescrições da norma.</w:t>
      </w:r>
    </w:p>
    <w:p w:rsidR="00BC66E6" w:rsidRPr="00424747" w:rsidRDefault="00BC66E6" w:rsidP="00AC418C">
      <w:pPr>
        <w:spacing w:after="0" w:line="312" w:lineRule="auto"/>
        <w:ind w:firstLine="709"/>
        <w:rPr>
          <w:rFonts w:ascii="Bookman Old Style" w:hAnsi="Bookman Old Style"/>
          <w:sz w:val="24"/>
          <w:szCs w:val="24"/>
        </w:rPr>
      </w:pPr>
      <w:r w:rsidRPr="00424747">
        <w:rPr>
          <w:rFonts w:ascii="Bookman Old Style" w:hAnsi="Bookman Old Style"/>
          <w:sz w:val="24"/>
          <w:szCs w:val="24"/>
        </w:rPr>
        <w:t>Principais características das luminárias:</w:t>
      </w:r>
    </w:p>
    <w:p w:rsidR="00054765" w:rsidRPr="008E1C35" w:rsidRDefault="00BC66E6" w:rsidP="00AC418C">
      <w:pPr>
        <w:numPr>
          <w:ilvl w:val="0"/>
          <w:numId w:val="14"/>
        </w:num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Funcionamento automático quando faltar energia na </w:t>
      </w:r>
      <w:smartTag w:uri="urn:schemas-microsoft-com:office:smarttags" w:element="PersonName">
        <w:smartTagPr>
          <w:attr w:name="ProductID" w:val="rede el￩trica"/>
        </w:smartTagPr>
        <w:r w:rsidRPr="008E1C35">
          <w:rPr>
            <w:rFonts w:ascii="Bookman Old Style" w:hAnsi="Bookman Old Style"/>
            <w:sz w:val="24"/>
            <w:szCs w:val="24"/>
            <w:lang w:val="pt-BR"/>
          </w:rPr>
          <w:t>rede elétrica</w:t>
        </w:r>
      </w:smartTag>
      <w:r w:rsidRPr="008E1C35">
        <w:rPr>
          <w:rFonts w:ascii="Bookman Old Style" w:hAnsi="Bookman Old Style"/>
          <w:sz w:val="24"/>
          <w:szCs w:val="24"/>
          <w:lang w:val="pt-BR"/>
        </w:rPr>
        <w:t>;</w:t>
      </w:r>
    </w:p>
    <w:p w:rsidR="00054765" w:rsidRPr="008E1C35" w:rsidRDefault="00BC66E6" w:rsidP="00AC418C">
      <w:pPr>
        <w:numPr>
          <w:ilvl w:val="0"/>
          <w:numId w:val="14"/>
        </w:num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Carregador flutuador para manter a bateria em carga;</w:t>
      </w:r>
    </w:p>
    <w:p w:rsidR="00054765" w:rsidRPr="008E1C35" w:rsidRDefault="00BC66E6" w:rsidP="00AC418C">
      <w:pPr>
        <w:numPr>
          <w:ilvl w:val="0"/>
          <w:numId w:val="14"/>
        </w:num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Dispositivo de proteção para evitar a descarga excessiva da bateria;</w:t>
      </w:r>
    </w:p>
    <w:p w:rsidR="00310F08" w:rsidRPr="00424747" w:rsidRDefault="00BC66E6" w:rsidP="00AC418C">
      <w:pPr>
        <w:numPr>
          <w:ilvl w:val="0"/>
          <w:numId w:val="14"/>
        </w:numPr>
        <w:spacing w:after="0" w:line="312" w:lineRule="auto"/>
        <w:rPr>
          <w:rFonts w:ascii="Bookman Old Style" w:hAnsi="Bookman Old Style"/>
          <w:sz w:val="24"/>
          <w:szCs w:val="24"/>
        </w:rPr>
      </w:pPr>
      <w:r w:rsidRPr="00424747">
        <w:rPr>
          <w:rFonts w:ascii="Bookman Old Style" w:hAnsi="Bookman Old Style"/>
          <w:sz w:val="24"/>
          <w:szCs w:val="24"/>
        </w:rPr>
        <w:t>Comutação instantânea;</w:t>
      </w:r>
    </w:p>
    <w:p w:rsidR="00310F08" w:rsidRPr="008E1C35" w:rsidRDefault="00BC66E6" w:rsidP="00AC418C">
      <w:pPr>
        <w:numPr>
          <w:ilvl w:val="0"/>
          <w:numId w:val="14"/>
        </w:num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Manter acesa pelo período mínimo de uma hora, em caso de falta de energia;</w:t>
      </w:r>
    </w:p>
    <w:p w:rsidR="00310F08" w:rsidRPr="008E1C35" w:rsidRDefault="00BC66E6" w:rsidP="00AC418C">
      <w:pPr>
        <w:numPr>
          <w:ilvl w:val="0"/>
          <w:numId w:val="14"/>
        </w:num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Dispositivo de proteção de entrada, saída e no sistema de carga;</w:t>
      </w:r>
    </w:p>
    <w:p w:rsidR="00310F08" w:rsidRPr="008E1C35" w:rsidRDefault="00BC66E6" w:rsidP="00AC418C">
      <w:pPr>
        <w:numPr>
          <w:ilvl w:val="0"/>
          <w:numId w:val="14"/>
        </w:num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Baterias blindadas de alta qualidade, longa vida útil e baixa manutenção;</w:t>
      </w:r>
    </w:p>
    <w:p w:rsidR="00310F08" w:rsidRPr="008E1C35" w:rsidRDefault="00BC66E6" w:rsidP="00AC418C">
      <w:pPr>
        <w:numPr>
          <w:ilvl w:val="0"/>
          <w:numId w:val="14"/>
        </w:num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Altura de instalação de </w:t>
      </w:r>
      <w:smartTag w:uri="urn:schemas-microsoft-com:office:smarttags" w:element="metricconverter">
        <w:smartTagPr>
          <w:attr w:name="ProductID" w:val="2,5 m"/>
        </w:smartTagPr>
        <w:r w:rsidRPr="008E1C35">
          <w:rPr>
            <w:rFonts w:ascii="Bookman Old Style" w:hAnsi="Bookman Old Style"/>
            <w:sz w:val="24"/>
            <w:szCs w:val="24"/>
            <w:lang w:val="pt-BR"/>
          </w:rPr>
          <w:t>2,5 m</w:t>
        </w:r>
      </w:smartTag>
      <w:r w:rsidRPr="008E1C35">
        <w:rPr>
          <w:rFonts w:ascii="Bookman Old Style" w:hAnsi="Bookman Old Style"/>
          <w:sz w:val="24"/>
          <w:szCs w:val="24"/>
          <w:lang w:val="pt-BR"/>
        </w:rPr>
        <w:t xml:space="preserve"> em relação ao piso.</w:t>
      </w:r>
    </w:p>
    <w:p w:rsidR="00BC66E6" w:rsidRPr="008E1C35" w:rsidRDefault="00BC66E6" w:rsidP="00AC418C">
      <w:pPr>
        <w:numPr>
          <w:ilvl w:val="0"/>
          <w:numId w:val="14"/>
        </w:num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As luminárias das rotas de fuga deverão conter inscrições indicativas da saída, em letras brancas sobre fundo verde amarelado.</w:t>
      </w:r>
    </w:p>
    <w:p w:rsidR="00BC66E6" w:rsidRPr="008E1C35" w:rsidRDefault="00BC66E6" w:rsidP="00AC418C">
      <w:pPr>
        <w:spacing w:after="0" w:line="312" w:lineRule="auto"/>
        <w:rPr>
          <w:rFonts w:ascii="Bookman Old Style" w:hAnsi="Bookman Old Style"/>
          <w:sz w:val="24"/>
          <w:szCs w:val="24"/>
          <w:lang w:val="pt-BR"/>
        </w:rPr>
      </w:pPr>
    </w:p>
    <w:p w:rsidR="00360B1A" w:rsidRPr="008E1C35" w:rsidRDefault="00360B1A" w:rsidP="00AC418C">
      <w:pPr>
        <w:pStyle w:val="Ttulo3"/>
        <w:spacing w:line="312" w:lineRule="auto"/>
        <w:rPr>
          <w:lang w:val="pt-BR"/>
        </w:rPr>
      </w:pPr>
      <w:bookmarkStart w:id="135" w:name="_Toc233692164"/>
      <w:bookmarkStart w:id="136" w:name="_Toc259702250"/>
      <w:r w:rsidRPr="008E1C35">
        <w:rPr>
          <w:lang w:val="pt-BR"/>
        </w:rPr>
        <w:t xml:space="preserve">11.4 - Instalações Elétricas </w:t>
      </w:r>
      <w:r w:rsidR="007651EE" w:rsidRPr="008E1C35">
        <w:rPr>
          <w:lang w:val="pt-BR"/>
        </w:rPr>
        <w:t>e</w:t>
      </w:r>
      <w:r w:rsidRPr="008E1C35">
        <w:rPr>
          <w:lang w:val="pt-BR"/>
        </w:rPr>
        <w:t xml:space="preserve"> Sistema </w:t>
      </w:r>
      <w:r w:rsidR="007651EE" w:rsidRPr="008E1C35">
        <w:rPr>
          <w:lang w:val="pt-BR"/>
        </w:rPr>
        <w:t>d</w:t>
      </w:r>
      <w:r w:rsidRPr="008E1C35">
        <w:rPr>
          <w:lang w:val="pt-BR"/>
        </w:rPr>
        <w:t xml:space="preserve">e Cabeamento Estruturado </w:t>
      </w:r>
      <w:r w:rsidR="007651EE" w:rsidRPr="008E1C35">
        <w:rPr>
          <w:lang w:val="pt-BR"/>
        </w:rPr>
        <w:t xml:space="preserve">e </w:t>
      </w:r>
      <w:r w:rsidRPr="008E1C35">
        <w:rPr>
          <w:lang w:val="pt-BR"/>
        </w:rPr>
        <w:t>Telefonia</w:t>
      </w:r>
      <w:bookmarkEnd w:id="135"/>
      <w:bookmarkEnd w:id="136"/>
    </w:p>
    <w:p w:rsidR="00360B1A" w:rsidRPr="00D874BF" w:rsidRDefault="00360B1A" w:rsidP="00AC418C">
      <w:pPr>
        <w:spacing w:after="0" w:line="312" w:lineRule="auto"/>
        <w:ind w:firstLine="709"/>
        <w:rPr>
          <w:rFonts w:ascii="Bookman Old Style" w:hAnsi="Bookman Old Style"/>
          <w:sz w:val="24"/>
          <w:szCs w:val="24"/>
          <w:lang w:val="pt-BR"/>
        </w:rPr>
      </w:pPr>
      <w:r w:rsidRPr="00D874BF">
        <w:rPr>
          <w:rFonts w:ascii="Bookman Old Style" w:hAnsi="Bookman Old Style"/>
          <w:sz w:val="24"/>
          <w:szCs w:val="24"/>
          <w:lang w:val="pt-BR"/>
        </w:rPr>
        <w:t xml:space="preserve">A presente especificação técnica tem por objetivo estabelecer as características e requisitos técnicos mínimos, necessários para a execução dos serviços de instalações elétricas e sistema de cabeamento estruturado lógico (execução, ativação e testes) para a </w:t>
      </w:r>
      <w:r w:rsidR="00FE29CE">
        <w:rPr>
          <w:rFonts w:ascii="Bookman Old Style" w:hAnsi="Bookman Old Style"/>
          <w:sz w:val="24"/>
          <w:szCs w:val="24"/>
          <w:lang w:val="pt-BR"/>
        </w:rPr>
        <w:t>UFVJM</w:t>
      </w:r>
      <w:r w:rsidRPr="00D874BF">
        <w:rPr>
          <w:rFonts w:ascii="Bookman Old Style" w:hAnsi="Bookman Old Style"/>
          <w:sz w:val="24"/>
          <w:szCs w:val="24"/>
          <w:lang w:val="pt-BR"/>
        </w:rPr>
        <w:t>.</w:t>
      </w:r>
    </w:p>
    <w:p w:rsidR="00360B1A" w:rsidRPr="00424747" w:rsidRDefault="00D874BF" w:rsidP="00AC418C">
      <w:pPr>
        <w:spacing w:after="0" w:line="312" w:lineRule="auto"/>
        <w:ind w:firstLine="709"/>
        <w:rPr>
          <w:rFonts w:ascii="Bookman Old Style" w:hAnsi="Bookman Old Style"/>
          <w:sz w:val="24"/>
          <w:szCs w:val="24"/>
        </w:rPr>
      </w:pPr>
      <w:r w:rsidRPr="00424747">
        <w:rPr>
          <w:rFonts w:ascii="Bookman Old Style" w:hAnsi="Bookman Old Style"/>
          <w:sz w:val="24"/>
          <w:szCs w:val="24"/>
        </w:rPr>
        <w:t>Exigências Básicas</w:t>
      </w:r>
      <w:r w:rsidR="007651EE" w:rsidRPr="00424747">
        <w:rPr>
          <w:rFonts w:ascii="Bookman Old Style" w:hAnsi="Bookman Old Style"/>
          <w:sz w:val="24"/>
          <w:szCs w:val="24"/>
        </w:rPr>
        <w:t>:</w:t>
      </w:r>
    </w:p>
    <w:p w:rsidR="00360B1A" w:rsidRPr="00E519D7" w:rsidRDefault="00360B1A" w:rsidP="00AC418C">
      <w:pPr>
        <w:numPr>
          <w:ilvl w:val="0"/>
          <w:numId w:val="17"/>
        </w:numPr>
        <w:spacing w:after="0" w:line="312" w:lineRule="auto"/>
        <w:rPr>
          <w:rFonts w:ascii="Bookman Old Style" w:hAnsi="Bookman Old Style"/>
          <w:sz w:val="24"/>
          <w:szCs w:val="24"/>
          <w:lang w:val="pt-BR"/>
        </w:rPr>
      </w:pPr>
      <w:r w:rsidRPr="00E519D7">
        <w:rPr>
          <w:rFonts w:ascii="Bookman Old Style" w:hAnsi="Bookman Old Style"/>
          <w:sz w:val="24"/>
          <w:szCs w:val="24"/>
          <w:lang w:val="pt-BR"/>
        </w:rPr>
        <w:t>A execução do Sistema de Cabeamento Estruturado, deverá satisfazer a Norma EIA/TIA 568B 2.1- “ Comercial - Building Telecomunications Wiring Standard”, adotando-se a Categoria 6, ou seja transmissão de dados a 1000 Mbits/s(1 gigabit/s).</w:t>
      </w:r>
    </w:p>
    <w:p w:rsidR="00360B1A" w:rsidRPr="00E519D7" w:rsidRDefault="00360B1A" w:rsidP="00AC418C">
      <w:pPr>
        <w:numPr>
          <w:ilvl w:val="0"/>
          <w:numId w:val="17"/>
        </w:numPr>
        <w:spacing w:after="0" w:line="312" w:lineRule="auto"/>
        <w:rPr>
          <w:rFonts w:ascii="Bookman Old Style" w:hAnsi="Bookman Old Style"/>
          <w:sz w:val="24"/>
          <w:szCs w:val="24"/>
          <w:lang w:val="pt-BR"/>
        </w:rPr>
      </w:pPr>
      <w:r w:rsidRPr="00E519D7">
        <w:rPr>
          <w:rFonts w:ascii="Bookman Old Style" w:hAnsi="Bookman Old Style"/>
          <w:sz w:val="24"/>
          <w:szCs w:val="24"/>
          <w:lang w:val="pt-BR"/>
        </w:rPr>
        <w:t>A topologia adotada contempla a utilização de Switches empilháveis, mais PATCH PANELS, que concentrarão o cabeamento do tipo par trançado (1000 base TX categoria 6).</w:t>
      </w:r>
    </w:p>
    <w:p w:rsidR="00360B1A" w:rsidRPr="00E519D7" w:rsidRDefault="00360B1A" w:rsidP="00AC418C">
      <w:pPr>
        <w:spacing w:after="0" w:line="312" w:lineRule="auto"/>
        <w:ind w:firstLine="709"/>
        <w:rPr>
          <w:rFonts w:ascii="Bookman Old Style" w:hAnsi="Bookman Old Style"/>
          <w:sz w:val="24"/>
          <w:szCs w:val="24"/>
          <w:lang w:val="pt-BR"/>
        </w:rPr>
      </w:pPr>
      <w:r w:rsidRPr="00E519D7">
        <w:rPr>
          <w:rFonts w:ascii="Bookman Old Style" w:hAnsi="Bookman Old Style"/>
          <w:sz w:val="24"/>
          <w:szCs w:val="24"/>
          <w:lang w:val="pt-BR"/>
        </w:rPr>
        <w:t>Todos os materiais que comporão a rede física, deverão ser adquiridos rigorosamente de acordo com as especificações contidas em projeto e em listagem de material a ser apresentada á fiscalização .</w:t>
      </w:r>
    </w:p>
    <w:p w:rsidR="00360B1A" w:rsidRPr="008E1C35" w:rsidRDefault="00E519D7" w:rsidP="00AC418C">
      <w:pPr>
        <w:spacing w:after="0" w:line="312" w:lineRule="auto"/>
        <w:ind w:left="709"/>
        <w:rPr>
          <w:rFonts w:ascii="Bookman Old Style" w:hAnsi="Bookman Old Style"/>
          <w:sz w:val="24"/>
          <w:szCs w:val="24"/>
          <w:lang w:val="pt-BR"/>
        </w:rPr>
      </w:pPr>
      <w:r w:rsidRPr="008E1C35">
        <w:rPr>
          <w:rFonts w:ascii="Bookman Old Style" w:hAnsi="Bookman Old Style"/>
          <w:sz w:val="24"/>
          <w:szCs w:val="24"/>
          <w:lang w:val="pt-BR"/>
        </w:rPr>
        <w:t>Generalidades:</w:t>
      </w:r>
    </w:p>
    <w:p w:rsidR="00360B1A" w:rsidRPr="00E519D7" w:rsidRDefault="00360B1A" w:rsidP="00AC418C">
      <w:pPr>
        <w:spacing w:after="0" w:line="312" w:lineRule="auto"/>
        <w:ind w:firstLine="709"/>
        <w:rPr>
          <w:rFonts w:ascii="Bookman Old Style" w:hAnsi="Bookman Old Style"/>
          <w:sz w:val="24"/>
          <w:szCs w:val="24"/>
          <w:lang w:val="pt-BR"/>
        </w:rPr>
      </w:pPr>
      <w:r w:rsidRPr="00E519D7">
        <w:rPr>
          <w:rFonts w:ascii="Bookman Old Style" w:hAnsi="Bookman Old Style"/>
          <w:sz w:val="24"/>
          <w:szCs w:val="24"/>
          <w:lang w:val="pt-BR"/>
        </w:rPr>
        <w:t>As instalações elétricas e telefônicas deverão satisfazer às normas da ABNT</w:t>
      </w:r>
      <w:r w:rsidR="00660AE3">
        <w:rPr>
          <w:rFonts w:ascii="Bookman Old Style" w:hAnsi="Bookman Old Style"/>
          <w:sz w:val="24"/>
          <w:szCs w:val="24"/>
          <w:lang w:val="pt-BR"/>
        </w:rPr>
        <w:t>.</w:t>
      </w:r>
    </w:p>
    <w:p w:rsidR="00360B1A" w:rsidRPr="00E519D7" w:rsidRDefault="00360B1A" w:rsidP="00AC418C">
      <w:pPr>
        <w:spacing w:after="0" w:line="312" w:lineRule="auto"/>
        <w:ind w:firstLine="709"/>
        <w:rPr>
          <w:rFonts w:ascii="Bookman Old Style" w:hAnsi="Bookman Old Style"/>
          <w:sz w:val="24"/>
          <w:szCs w:val="24"/>
          <w:lang w:val="pt-BR"/>
        </w:rPr>
      </w:pPr>
      <w:r w:rsidRPr="00E519D7">
        <w:rPr>
          <w:rFonts w:ascii="Bookman Old Style" w:hAnsi="Bookman Old Style"/>
          <w:sz w:val="24"/>
          <w:szCs w:val="24"/>
          <w:lang w:val="pt-BR"/>
        </w:rPr>
        <w:t>Todas as redes (Elétrica,</w:t>
      </w:r>
      <w:r w:rsidR="007651EE" w:rsidRPr="00E519D7">
        <w:rPr>
          <w:rFonts w:ascii="Bookman Old Style" w:hAnsi="Bookman Old Style"/>
          <w:sz w:val="24"/>
          <w:szCs w:val="24"/>
          <w:lang w:val="pt-BR"/>
        </w:rPr>
        <w:t xml:space="preserve"> </w:t>
      </w:r>
      <w:r w:rsidRPr="00E519D7">
        <w:rPr>
          <w:rFonts w:ascii="Bookman Old Style" w:hAnsi="Bookman Old Style"/>
          <w:sz w:val="24"/>
          <w:szCs w:val="24"/>
          <w:lang w:val="pt-BR"/>
        </w:rPr>
        <w:t xml:space="preserve">e Dados), deverão ser executadas rigorosamente de acordo com os Projetos fornecidos e liberados para execução pela fiscalização da </w:t>
      </w:r>
      <w:r w:rsidR="00FE29CE">
        <w:rPr>
          <w:rFonts w:ascii="Bookman Old Style" w:hAnsi="Bookman Old Style"/>
          <w:sz w:val="24"/>
          <w:szCs w:val="24"/>
          <w:lang w:val="pt-BR"/>
        </w:rPr>
        <w:t>UFVJM</w:t>
      </w:r>
      <w:r w:rsidRPr="00E519D7">
        <w:rPr>
          <w:rFonts w:ascii="Bookman Old Style" w:hAnsi="Bookman Old Style"/>
          <w:sz w:val="24"/>
          <w:szCs w:val="24"/>
          <w:lang w:val="pt-BR"/>
        </w:rPr>
        <w:t>.</w:t>
      </w:r>
    </w:p>
    <w:p w:rsidR="00360B1A" w:rsidRPr="00E519D7" w:rsidRDefault="00360B1A" w:rsidP="00AC418C">
      <w:pPr>
        <w:spacing w:after="0" w:line="312" w:lineRule="auto"/>
        <w:ind w:firstLine="709"/>
        <w:rPr>
          <w:rFonts w:ascii="Bookman Old Style" w:hAnsi="Bookman Old Style"/>
          <w:sz w:val="24"/>
          <w:szCs w:val="24"/>
          <w:lang w:val="pt-BR"/>
        </w:rPr>
      </w:pPr>
      <w:r w:rsidRPr="00E519D7">
        <w:rPr>
          <w:rFonts w:ascii="Bookman Old Style" w:hAnsi="Bookman Old Style"/>
          <w:sz w:val="24"/>
          <w:szCs w:val="24"/>
          <w:lang w:val="pt-BR"/>
        </w:rPr>
        <w:t>Somente serão aceitos pela Fiscalização, materiais e equipamentos testados e operados, de primeira qualidade.</w:t>
      </w:r>
    </w:p>
    <w:p w:rsidR="00360B1A" w:rsidRPr="00E519D7" w:rsidRDefault="00360B1A" w:rsidP="00AC418C">
      <w:pPr>
        <w:spacing w:after="0" w:line="312" w:lineRule="auto"/>
        <w:ind w:firstLine="709"/>
        <w:rPr>
          <w:rFonts w:ascii="Bookman Old Style" w:hAnsi="Bookman Old Style"/>
          <w:sz w:val="24"/>
          <w:szCs w:val="24"/>
          <w:lang w:val="pt-BR"/>
        </w:rPr>
      </w:pPr>
      <w:r w:rsidRPr="00E519D7">
        <w:rPr>
          <w:rFonts w:ascii="Bookman Old Style" w:hAnsi="Bookman Old Style"/>
          <w:sz w:val="24"/>
          <w:szCs w:val="24"/>
          <w:lang w:val="pt-BR"/>
        </w:rPr>
        <w:t>Todos os materiais a serem adquiridos deverão ser apresentados à Fiscalização, para aprovação antes de sua aplicação na Obra.</w:t>
      </w:r>
    </w:p>
    <w:p w:rsidR="00360B1A" w:rsidRPr="00E519D7" w:rsidRDefault="00360B1A" w:rsidP="00AC418C">
      <w:pPr>
        <w:spacing w:after="0" w:line="312" w:lineRule="auto"/>
        <w:ind w:firstLine="709"/>
        <w:rPr>
          <w:rFonts w:ascii="Bookman Old Style" w:hAnsi="Bookman Old Style"/>
          <w:sz w:val="24"/>
          <w:szCs w:val="24"/>
          <w:lang w:val="pt-BR"/>
        </w:rPr>
      </w:pPr>
      <w:r w:rsidRPr="00E519D7">
        <w:rPr>
          <w:rFonts w:ascii="Bookman Old Style" w:hAnsi="Bookman Old Style"/>
          <w:sz w:val="24"/>
          <w:szCs w:val="24"/>
          <w:lang w:val="pt-BR"/>
        </w:rPr>
        <w:t>A adoção de materiais considerados “</w:t>
      </w:r>
      <w:r w:rsidR="00F5488E">
        <w:rPr>
          <w:rFonts w:ascii="Bookman Old Style" w:hAnsi="Bookman Old Style"/>
          <w:sz w:val="24"/>
          <w:szCs w:val="24"/>
          <w:lang w:val="pt-BR"/>
        </w:rPr>
        <w:t>EQUIVALENTES</w:t>
      </w:r>
      <w:r w:rsidRPr="00E519D7">
        <w:rPr>
          <w:rFonts w:ascii="Bookman Old Style" w:hAnsi="Bookman Old Style"/>
          <w:sz w:val="24"/>
          <w:szCs w:val="24"/>
          <w:lang w:val="pt-BR"/>
        </w:rPr>
        <w:t>” será permitida em casos estritamente necessários, devendo nesse caso, a Contratada encaminhar consulta prévia, por escrito, à Fiscalização respaldada por justificativas plausíveis.</w:t>
      </w:r>
    </w:p>
    <w:p w:rsidR="00360B1A" w:rsidRPr="00E519D7" w:rsidRDefault="00360B1A" w:rsidP="00AC418C">
      <w:pPr>
        <w:spacing w:after="0" w:line="312" w:lineRule="auto"/>
        <w:ind w:firstLine="709"/>
        <w:rPr>
          <w:rFonts w:ascii="Bookman Old Style" w:hAnsi="Bookman Old Style"/>
          <w:sz w:val="24"/>
          <w:szCs w:val="24"/>
          <w:lang w:val="pt-BR"/>
        </w:rPr>
      </w:pPr>
      <w:r w:rsidRPr="00E519D7">
        <w:rPr>
          <w:rFonts w:ascii="Bookman Old Style" w:hAnsi="Bookman Old Style"/>
          <w:sz w:val="24"/>
          <w:szCs w:val="24"/>
          <w:lang w:val="pt-BR"/>
        </w:rPr>
        <w:t>Não serão admitidos mais de um fabricante para um mesmo material.</w:t>
      </w:r>
    </w:p>
    <w:p w:rsidR="00360B1A" w:rsidRPr="00E519D7" w:rsidRDefault="00360B1A" w:rsidP="00AC418C">
      <w:pPr>
        <w:spacing w:after="0" w:line="312" w:lineRule="auto"/>
        <w:ind w:firstLine="709"/>
        <w:rPr>
          <w:rFonts w:ascii="Bookman Old Style" w:hAnsi="Bookman Old Style"/>
          <w:sz w:val="24"/>
          <w:szCs w:val="24"/>
          <w:lang w:val="pt-BR"/>
        </w:rPr>
      </w:pPr>
      <w:r w:rsidRPr="00E519D7">
        <w:rPr>
          <w:rFonts w:ascii="Bookman Old Style" w:hAnsi="Bookman Old Style"/>
          <w:sz w:val="24"/>
          <w:szCs w:val="24"/>
          <w:lang w:val="pt-BR"/>
        </w:rPr>
        <w:t>Após tubuladas as paredes e lajes, o Empreiteiro executará os devidos reparos de piso, alvenaria e pintura, restabelecendo as características originais.</w:t>
      </w:r>
    </w:p>
    <w:p w:rsidR="00360B1A" w:rsidRPr="008E1C35" w:rsidRDefault="00360B1A" w:rsidP="00AC418C">
      <w:pPr>
        <w:spacing w:after="0" w:line="312" w:lineRule="auto"/>
        <w:ind w:firstLine="709"/>
        <w:rPr>
          <w:rFonts w:ascii="Bookman Old Style" w:hAnsi="Bookman Old Style"/>
          <w:sz w:val="24"/>
          <w:szCs w:val="24"/>
          <w:lang w:val="pt-BR"/>
        </w:rPr>
      </w:pPr>
      <w:r w:rsidRPr="00E519D7">
        <w:rPr>
          <w:rFonts w:ascii="Bookman Old Style" w:hAnsi="Bookman Old Style"/>
          <w:sz w:val="24"/>
          <w:szCs w:val="24"/>
          <w:lang w:val="pt-BR"/>
        </w:rPr>
        <w:t xml:space="preserve">Deverão ser executadas limpezas </w:t>
      </w:r>
      <w:r w:rsidR="00C85B5A" w:rsidRPr="00E519D7">
        <w:rPr>
          <w:rFonts w:ascii="Bookman Old Style" w:hAnsi="Bookman Old Style"/>
          <w:sz w:val="24"/>
          <w:szCs w:val="24"/>
          <w:lang w:val="pt-BR"/>
        </w:rPr>
        <w:t>periódicas</w:t>
      </w:r>
      <w:r w:rsidRPr="00E519D7">
        <w:rPr>
          <w:rFonts w:ascii="Bookman Old Style" w:hAnsi="Bookman Old Style"/>
          <w:sz w:val="24"/>
          <w:szCs w:val="24"/>
          <w:lang w:val="pt-BR"/>
        </w:rPr>
        <w:t xml:space="preserve">, de maneira a assegurar ambientes limpos, sem depósito de entulhos nas partes internas e externas do edifício. </w:t>
      </w:r>
      <w:r w:rsidRPr="008E1C35">
        <w:rPr>
          <w:rFonts w:ascii="Bookman Old Style" w:hAnsi="Bookman Old Style"/>
          <w:sz w:val="24"/>
          <w:szCs w:val="24"/>
          <w:lang w:val="pt-BR"/>
        </w:rPr>
        <w:t>A critério da Fiscalização poderão ser determinadas faxinas ou remoções de detritos e outros materiais.</w:t>
      </w:r>
    </w:p>
    <w:p w:rsidR="00360B1A" w:rsidRPr="00E519D7" w:rsidRDefault="00360B1A" w:rsidP="00AC418C">
      <w:pPr>
        <w:spacing w:after="0" w:line="312" w:lineRule="auto"/>
        <w:ind w:firstLine="709"/>
        <w:rPr>
          <w:rFonts w:ascii="Bookman Old Style" w:hAnsi="Bookman Old Style"/>
          <w:sz w:val="24"/>
          <w:szCs w:val="24"/>
          <w:lang w:val="pt-BR"/>
        </w:rPr>
      </w:pPr>
      <w:r w:rsidRPr="00E519D7">
        <w:rPr>
          <w:rFonts w:ascii="Bookman Old Style" w:hAnsi="Bookman Old Style"/>
          <w:sz w:val="24"/>
          <w:szCs w:val="24"/>
          <w:lang w:val="pt-BR"/>
        </w:rPr>
        <w:t>Todos os funcionários da firma executora dos serviços deverão estar devidamente uniformizados e identificados através de CRACHÁ, bem como atender as prescrições em vigor da norma regulamentadora NR-10 do Ministério do Trabalho e Emprego.</w:t>
      </w:r>
    </w:p>
    <w:p w:rsidR="00360B1A" w:rsidRPr="00E519D7" w:rsidRDefault="00360B1A" w:rsidP="00AC418C">
      <w:pPr>
        <w:spacing w:after="0" w:line="312" w:lineRule="auto"/>
        <w:ind w:firstLine="709"/>
        <w:rPr>
          <w:rFonts w:ascii="Bookman Old Style" w:hAnsi="Bookman Old Style"/>
          <w:sz w:val="24"/>
          <w:szCs w:val="24"/>
          <w:lang w:val="pt-BR"/>
        </w:rPr>
      </w:pPr>
      <w:r w:rsidRPr="00E519D7">
        <w:rPr>
          <w:rFonts w:ascii="Bookman Old Style" w:hAnsi="Bookman Old Style"/>
          <w:sz w:val="24"/>
          <w:szCs w:val="24"/>
          <w:lang w:val="pt-BR"/>
        </w:rPr>
        <w:t>É obrigatória a utilização dos EPCs e EPIs adequados.</w:t>
      </w:r>
    </w:p>
    <w:p w:rsidR="00360B1A" w:rsidRPr="00E519D7" w:rsidRDefault="00360B1A" w:rsidP="00AC418C">
      <w:pPr>
        <w:spacing w:after="0" w:line="312" w:lineRule="auto"/>
        <w:ind w:firstLine="709"/>
        <w:rPr>
          <w:rFonts w:ascii="Bookman Old Style" w:hAnsi="Bookman Old Style"/>
          <w:sz w:val="24"/>
          <w:szCs w:val="24"/>
          <w:lang w:val="pt-BR"/>
        </w:rPr>
      </w:pPr>
      <w:r w:rsidRPr="00E519D7">
        <w:rPr>
          <w:rFonts w:ascii="Bookman Old Style" w:hAnsi="Bookman Old Style"/>
          <w:sz w:val="24"/>
          <w:szCs w:val="24"/>
          <w:lang w:val="pt-BR"/>
        </w:rPr>
        <w:t>Caso sejam necessárias alterações nos projetos, o Empreiteiro deverá fornecer os “As Builts”, corrigidos nas pranchas originais, sem o que, não haverá o Recebimento Provisório da Obra.</w:t>
      </w:r>
    </w:p>
    <w:p w:rsidR="00360B1A" w:rsidRPr="00E519D7" w:rsidRDefault="00E519D7" w:rsidP="00AC418C">
      <w:pPr>
        <w:spacing w:after="0" w:line="312" w:lineRule="auto"/>
        <w:ind w:firstLine="709"/>
        <w:rPr>
          <w:rFonts w:ascii="Bookman Old Style" w:hAnsi="Bookman Old Style"/>
          <w:sz w:val="24"/>
          <w:szCs w:val="24"/>
          <w:lang w:val="pt-BR"/>
        </w:rPr>
      </w:pPr>
      <w:r w:rsidRPr="00E519D7">
        <w:rPr>
          <w:rFonts w:ascii="Bookman Old Style" w:hAnsi="Bookman Old Style"/>
          <w:sz w:val="24"/>
          <w:szCs w:val="24"/>
          <w:lang w:val="pt-BR"/>
        </w:rPr>
        <w:t>Características Técnicas do Sistema:</w:t>
      </w:r>
    </w:p>
    <w:p w:rsidR="00360B1A" w:rsidRPr="00E519D7" w:rsidRDefault="00E519D7" w:rsidP="00AC418C">
      <w:pPr>
        <w:spacing w:after="0" w:line="312" w:lineRule="auto"/>
        <w:ind w:firstLine="709"/>
        <w:rPr>
          <w:rFonts w:ascii="Bookman Old Style" w:hAnsi="Bookman Old Style"/>
          <w:sz w:val="24"/>
          <w:szCs w:val="24"/>
          <w:lang w:val="pt-BR"/>
        </w:rPr>
      </w:pPr>
      <w:r w:rsidRPr="00E519D7">
        <w:rPr>
          <w:rFonts w:ascii="Bookman Old Style" w:hAnsi="Bookman Old Style"/>
          <w:sz w:val="24"/>
          <w:szCs w:val="24"/>
          <w:lang w:val="pt-BR"/>
        </w:rPr>
        <w:t xml:space="preserve">Rede </w:t>
      </w:r>
      <w:r>
        <w:rPr>
          <w:rFonts w:ascii="Bookman Old Style" w:hAnsi="Bookman Old Style"/>
          <w:sz w:val="24"/>
          <w:szCs w:val="24"/>
          <w:lang w:val="pt-BR"/>
        </w:rPr>
        <w:t>d</w:t>
      </w:r>
      <w:r w:rsidRPr="00E519D7">
        <w:rPr>
          <w:rFonts w:ascii="Bookman Old Style" w:hAnsi="Bookman Old Style"/>
          <w:sz w:val="24"/>
          <w:szCs w:val="24"/>
          <w:lang w:val="pt-BR"/>
        </w:rPr>
        <w:t>e Dutos</w:t>
      </w:r>
      <w:r>
        <w:rPr>
          <w:rFonts w:ascii="Bookman Old Style" w:hAnsi="Bookman Old Style"/>
          <w:sz w:val="24"/>
          <w:szCs w:val="24"/>
          <w:lang w:val="pt-BR"/>
        </w:rPr>
        <w:t xml:space="preserve"> - </w:t>
      </w:r>
      <w:r w:rsidR="00360B1A" w:rsidRPr="00E519D7">
        <w:rPr>
          <w:rFonts w:ascii="Bookman Old Style" w:hAnsi="Bookman Old Style"/>
          <w:sz w:val="24"/>
          <w:szCs w:val="24"/>
          <w:lang w:val="pt-BR"/>
        </w:rPr>
        <w:t>Será constituída por canaletas de PVC 110X20mm e eletrodutos aparentes de aço galvanizado.</w:t>
      </w:r>
    </w:p>
    <w:p w:rsidR="00E519D7" w:rsidRDefault="00E519D7" w:rsidP="00AC418C">
      <w:pPr>
        <w:spacing w:after="0" w:line="312" w:lineRule="auto"/>
        <w:ind w:firstLine="709"/>
        <w:rPr>
          <w:rFonts w:ascii="Bookman Old Style" w:hAnsi="Bookman Old Style"/>
          <w:sz w:val="24"/>
          <w:szCs w:val="24"/>
        </w:rPr>
      </w:pPr>
      <w:r w:rsidRPr="00424747">
        <w:rPr>
          <w:rFonts w:ascii="Bookman Old Style" w:hAnsi="Bookman Old Style"/>
          <w:sz w:val="24"/>
          <w:szCs w:val="24"/>
        </w:rPr>
        <w:t>Eletrocalhas</w:t>
      </w:r>
      <w:r>
        <w:rPr>
          <w:rFonts w:ascii="Bookman Old Style" w:hAnsi="Bookman Old Style"/>
          <w:sz w:val="24"/>
          <w:szCs w:val="24"/>
        </w:rPr>
        <w:t>:</w:t>
      </w:r>
    </w:p>
    <w:p w:rsidR="00360B1A" w:rsidRPr="00E519D7" w:rsidRDefault="00360B1A" w:rsidP="00AC418C">
      <w:pPr>
        <w:numPr>
          <w:ilvl w:val="0"/>
          <w:numId w:val="18"/>
        </w:numPr>
        <w:spacing w:after="0" w:line="312" w:lineRule="auto"/>
        <w:rPr>
          <w:rFonts w:ascii="Bookman Old Style" w:hAnsi="Bookman Old Style"/>
          <w:sz w:val="24"/>
          <w:szCs w:val="24"/>
          <w:lang w:val="pt-BR"/>
        </w:rPr>
      </w:pPr>
      <w:r w:rsidRPr="00E519D7">
        <w:rPr>
          <w:rFonts w:ascii="Bookman Old Style" w:hAnsi="Bookman Old Style"/>
          <w:sz w:val="24"/>
          <w:szCs w:val="24"/>
          <w:lang w:val="pt-BR"/>
        </w:rPr>
        <w:t>Trechos que vai dos RACKs até as canaletas de PVC, serão construído através de Eletrocalhas.</w:t>
      </w:r>
    </w:p>
    <w:p w:rsidR="00360B1A" w:rsidRPr="00E519D7" w:rsidRDefault="00360B1A" w:rsidP="00AC418C">
      <w:pPr>
        <w:numPr>
          <w:ilvl w:val="0"/>
          <w:numId w:val="18"/>
        </w:numPr>
        <w:spacing w:after="0" w:line="312" w:lineRule="auto"/>
        <w:rPr>
          <w:rFonts w:ascii="Bookman Old Style" w:hAnsi="Bookman Old Style"/>
          <w:sz w:val="24"/>
          <w:szCs w:val="24"/>
          <w:lang w:val="pt-BR"/>
        </w:rPr>
      </w:pPr>
      <w:r w:rsidRPr="00E519D7">
        <w:rPr>
          <w:rFonts w:ascii="Bookman Old Style" w:hAnsi="Bookman Old Style"/>
          <w:sz w:val="24"/>
          <w:szCs w:val="24"/>
          <w:lang w:val="pt-BR"/>
        </w:rPr>
        <w:t>A fixação das mesmas se dará de 2,5 em 2,5m.</w:t>
      </w:r>
    </w:p>
    <w:p w:rsidR="00360B1A" w:rsidRPr="00E519D7" w:rsidRDefault="00360B1A" w:rsidP="00AC418C">
      <w:pPr>
        <w:numPr>
          <w:ilvl w:val="0"/>
          <w:numId w:val="18"/>
        </w:numPr>
        <w:spacing w:after="0" w:line="312" w:lineRule="auto"/>
        <w:rPr>
          <w:rFonts w:ascii="Bookman Old Style" w:hAnsi="Bookman Old Style"/>
          <w:sz w:val="24"/>
          <w:szCs w:val="24"/>
          <w:lang w:val="pt-BR"/>
        </w:rPr>
      </w:pPr>
      <w:r w:rsidRPr="00E519D7">
        <w:rPr>
          <w:rFonts w:ascii="Bookman Old Style" w:hAnsi="Bookman Old Style"/>
          <w:sz w:val="24"/>
          <w:szCs w:val="24"/>
          <w:lang w:val="pt-BR"/>
        </w:rPr>
        <w:t>A altura de montagem das linhas de eletrocalhas será definida pela Fiscalização.</w:t>
      </w:r>
    </w:p>
    <w:p w:rsidR="00360B1A" w:rsidRPr="00E519D7" w:rsidRDefault="00360B1A" w:rsidP="00AC418C">
      <w:pPr>
        <w:numPr>
          <w:ilvl w:val="0"/>
          <w:numId w:val="18"/>
        </w:numPr>
        <w:spacing w:after="0" w:line="312" w:lineRule="auto"/>
        <w:rPr>
          <w:rFonts w:ascii="Bookman Old Style" w:hAnsi="Bookman Old Style"/>
          <w:sz w:val="24"/>
          <w:szCs w:val="24"/>
          <w:lang w:val="pt-BR"/>
        </w:rPr>
      </w:pPr>
      <w:r w:rsidRPr="00E519D7">
        <w:rPr>
          <w:rFonts w:ascii="Bookman Old Style" w:hAnsi="Bookman Old Style"/>
          <w:sz w:val="24"/>
          <w:szCs w:val="24"/>
          <w:lang w:val="pt-BR"/>
        </w:rPr>
        <w:t>As linhas de dutos (eletrocalhas) aéreas deverão ser rigorosamente niveladas e alinhadas, de forma a constituir um conjunto mecanicamente seguro e visualmente harmonioso.</w:t>
      </w:r>
    </w:p>
    <w:p w:rsidR="00360B1A" w:rsidRPr="00424747" w:rsidRDefault="00E519D7" w:rsidP="00AC418C">
      <w:pPr>
        <w:spacing w:after="0" w:line="312" w:lineRule="auto"/>
        <w:ind w:firstLine="709"/>
        <w:rPr>
          <w:rFonts w:ascii="Bookman Old Style" w:hAnsi="Bookman Old Style"/>
          <w:sz w:val="24"/>
          <w:szCs w:val="24"/>
        </w:rPr>
      </w:pPr>
      <w:r>
        <w:rPr>
          <w:rFonts w:ascii="Bookman Old Style" w:hAnsi="Bookman Old Style"/>
          <w:sz w:val="24"/>
          <w:szCs w:val="24"/>
        </w:rPr>
        <w:t>Canaletas de PVC</w:t>
      </w:r>
      <w:r w:rsidR="00360B1A" w:rsidRPr="00424747">
        <w:rPr>
          <w:rFonts w:ascii="Bookman Old Style" w:hAnsi="Bookman Old Style"/>
          <w:sz w:val="24"/>
          <w:szCs w:val="24"/>
        </w:rPr>
        <w:t xml:space="preserve"> </w:t>
      </w:r>
      <w:r w:rsidRPr="00424747">
        <w:rPr>
          <w:rFonts w:ascii="Bookman Old Style" w:hAnsi="Bookman Old Style"/>
          <w:sz w:val="24"/>
          <w:szCs w:val="24"/>
        </w:rPr>
        <w:t>110x20mm</w:t>
      </w:r>
    </w:p>
    <w:p w:rsidR="00360B1A" w:rsidRPr="00E519D7" w:rsidRDefault="00360B1A" w:rsidP="00AC418C">
      <w:pPr>
        <w:numPr>
          <w:ilvl w:val="0"/>
          <w:numId w:val="19"/>
        </w:numPr>
        <w:spacing w:after="0" w:line="312" w:lineRule="auto"/>
        <w:rPr>
          <w:rFonts w:ascii="Bookman Old Style" w:hAnsi="Bookman Old Style"/>
          <w:sz w:val="24"/>
          <w:szCs w:val="24"/>
          <w:lang w:val="pt-BR"/>
        </w:rPr>
      </w:pPr>
      <w:r w:rsidRPr="00E519D7">
        <w:rPr>
          <w:rFonts w:ascii="Bookman Old Style" w:hAnsi="Bookman Old Style"/>
          <w:sz w:val="24"/>
          <w:szCs w:val="24"/>
          <w:lang w:val="pt-BR"/>
        </w:rPr>
        <w:t xml:space="preserve">Conforme indicado em Projeto,  as tomadas (plugue RJ 45 ou tomada 2P+T),serão montadas em canaletas de PVC 110x20mm do sistema X-PIAL. </w:t>
      </w:r>
    </w:p>
    <w:p w:rsidR="00360B1A" w:rsidRPr="00E519D7" w:rsidRDefault="00360B1A" w:rsidP="00AC418C">
      <w:pPr>
        <w:numPr>
          <w:ilvl w:val="0"/>
          <w:numId w:val="19"/>
        </w:numPr>
        <w:spacing w:after="0" w:line="312" w:lineRule="auto"/>
        <w:rPr>
          <w:rFonts w:ascii="Bookman Old Style" w:hAnsi="Bookman Old Style"/>
          <w:sz w:val="24"/>
          <w:szCs w:val="24"/>
          <w:lang w:val="pt-BR"/>
        </w:rPr>
      </w:pPr>
      <w:r w:rsidRPr="00E519D7">
        <w:rPr>
          <w:rFonts w:ascii="Bookman Old Style" w:hAnsi="Bookman Old Style"/>
          <w:sz w:val="24"/>
          <w:szCs w:val="24"/>
          <w:lang w:val="pt-BR"/>
        </w:rPr>
        <w:t>Nos pontos indicados em projeto, serão instalados conjuntos com 3 saídas de tomadas, sendo uma 2P+T 127V para microcomputadores e as outras duas constituídas de fêmeas para Plugues do tipo RJ 45.</w:t>
      </w:r>
    </w:p>
    <w:p w:rsidR="00360B1A" w:rsidRPr="00E519D7" w:rsidRDefault="00E519D7" w:rsidP="00AC418C">
      <w:pPr>
        <w:spacing w:after="0" w:line="312" w:lineRule="auto"/>
        <w:ind w:firstLine="709"/>
        <w:rPr>
          <w:rFonts w:ascii="Bookman Old Style" w:hAnsi="Bookman Old Style"/>
          <w:sz w:val="24"/>
          <w:szCs w:val="24"/>
          <w:lang w:val="pt-BR"/>
        </w:rPr>
      </w:pPr>
      <w:r w:rsidRPr="00E519D7">
        <w:rPr>
          <w:rFonts w:ascii="Bookman Old Style" w:hAnsi="Bookman Old Style"/>
          <w:sz w:val="24"/>
          <w:szCs w:val="24"/>
          <w:lang w:val="pt-BR"/>
        </w:rPr>
        <w:t xml:space="preserve">Eletrodutos: </w:t>
      </w:r>
      <w:r w:rsidR="00360B1A" w:rsidRPr="00E519D7">
        <w:rPr>
          <w:rFonts w:ascii="Bookman Old Style" w:hAnsi="Bookman Old Style"/>
          <w:sz w:val="24"/>
          <w:szCs w:val="24"/>
          <w:lang w:val="pt-BR"/>
        </w:rPr>
        <w:t>Serão adotados eletrodutos de PVC rígido rosqueável para embutir em paredes ou pisos e de aço galvanizado a fogo  qua</w:t>
      </w:r>
      <w:r w:rsidRPr="00E519D7">
        <w:rPr>
          <w:rFonts w:ascii="Bookman Old Style" w:hAnsi="Bookman Old Style"/>
          <w:sz w:val="24"/>
          <w:szCs w:val="24"/>
          <w:lang w:val="pt-BR"/>
        </w:rPr>
        <w:t>ndo a tubulação for aparente.</w:t>
      </w:r>
    </w:p>
    <w:p w:rsidR="00360B1A" w:rsidRPr="00E519D7" w:rsidRDefault="00E519D7" w:rsidP="00AC418C">
      <w:pPr>
        <w:spacing w:after="0" w:line="312" w:lineRule="auto"/>
        <w:ind w:firstLine="709"/>
        <w:rPr>
          <w:rFonts w:ascii="Bookman Old Style" w:hAnsi="Bookman Old Style"/>
          <w:sz w:val="24"/>
          <w:szCs w:val="24"/>
          <w:lang w:val="pt-BR"/>
        </w:rPr>
      </w:pPr>
      <w:r w:rsidRPr="00E519D7">
        <w:rPr>
          <w:rFonts w:ascii="Bookman Old Style" w:hAnsi="Bookman Old Style"/>
          <w:sz w:val="24"/>
          <w:szCs w:val="24"/>
          <w:lang w:val="pt-BR"/>
        </w:rPr>
        <w:t xml:space="preserve">Rede “Categoria </w:t>
      </w:r>
      <w:r w:rsidR="00360B1A" w:rsidRPr="00E519D7">
        <w:rPr>
          <w:rFonts w:ascii="Bookman Old Style" w:hAnsi="Bookman Old Style"/>
          <w:sz w:val="24"/>
          <w:szCs w:val="24"/>
          <w:lang w:val="pt-BR"/>
        </w:rPr>
        <w:t>6”</w:t>
      </w:r>
      <w:r w:rsidRPr="00E519D7">
        <w:rPr>
          <w:rFonts w:ascii="Bookman Old Style" w:hAnsi="Bookman Old Style"/>
          <w:sz w:val="24"/>
          <w:szCs w:val="24"/>
          <w:lang w:val="pt-BR"/>
        </w:rPr>
        <w:t xml:space="preserve"> - </w:t>
      </w:r>
      <w:r w:rsidR="00360B1A" w:rsidRPr="00E519D7">
        <w:rPr>
          <w:rFonts w:ascii="Bookman Old Style" w:hAnsi="Bookman Old Style"/>
          <w:sz w:val="24"/>
          <w:szCs w:val="24"/>
          <w:lang w:val="pt-BR"/>
        </w:rPr>
        <w:t>E</w:t>
      </w:r>
      <w:r w:rsidR="00C85B5A" w:rsidRPr="00E519D7">
        <w:rPr>
          <w:rFonts w:ascii="Bookman Old Style" w:hAnsi="Bookman Old Style"/>
          <w:sz w:val="24"/>
          <w:szCs w:val="24"/>
          <w:lang w:val="pt-BR"/>
        </w:rPr>
        <w:t xml:space="preserve">ste será o padrão da rede para </w:t>
      </w:r>
      <w:r w:rsidR="00360B1A" w:rsidRPr="00E519D7">
        <w:rPr>
          <w:rFonts w:ascii="Bookman Old Style" w:hAnsi="Bookman Old Style"/>
          <w:sz w:val="24"/>
          <w:szCs w:val="24"/>
          <w:lang w:val="pt-BR"/>
        </w:rPr>
        <w:t>serviços de  dados, permitindo ampla flexibilidade e confiabilidade.</w:t>
      </w:r>
    </w:p>
    <w:p w:rsidR="00360B1A" w:rsidRPr="00E519D7" w:rsidRDefault="00E519D7" w:rsidP="00AC418C">
      <w:pPr>
        <w:spacing w:after="0" w:line="312" w:lineRule="auto"/>
        <w:ind w:firstLine="709"/>
        <w:rPr>
          <w:rFonts w:ascii="Bookman Old Style" w:hAnsi="Bookman Old Style"/>
          <w:sz w:val="24"/>
          <w:szCs w:val="24"/>
          <w:lang w:val="pt-BR"/>
        </w:rPr>
      </w:pPr>
      <w:r w:rsidRPr="00E519D7">
        <w:rPr>
          <w:rFonts w:ascii="Bookman Old Style" w:hAnsi="Bookman Old Style"/>
          <w:sz w:val="24"/>
          <w:szCs w:val="24"/>
          <w:lang w:val="pt-BR"/>
        </w:rPr>
        <w:t xml:space="preserve">Cabos: </w:t>
      </w:r>
      <w:r w:rsidR="00360B1A" w:rsidRPr="00E519D7">
        <w:rPr>
          <w:rFonts w:ascii="Bookman Old Style" w:hAnsi="Bookman Old Style"/>
          <w:sz w:val="24"/>
          <w:szCs w:val="24"/>
          <w:lang w:val="pt-BR"/>
        </w:rPr>
        <w:t xml:space="preserve">A rede será constituída de cabos UTP de 4 pares, categoria </w:t>
      </w:r>
      <w:smartTag w:uri="urn:schemas-microsoft-com:office:smarttags" w:element="metricconverter">
        <w:smartTagPr>
          <w:attr w:name="ProductID" w:val="6, a"/>
        </w:smartTagPr>
        <w:r w:rsidR="00360B1A" w:rsidRPr="00E519D7">
          <w:rPr>
            <w:rFonts w:ascii="Bookman Old Style" w:hAnsi="Bookman Old Style"/>
            <w:sz w:val="24"/>
            <w:szCs w:val="24"/>
            <w:lang w:val="pt-BR"/>
          </w:rPr>
          <w:t>6, a</w:t>
        </w:r>
      </w:smartTag>
      <w:r w:rsidR="00360B1A" w:rsidRPr="00E519D7">
        <w:rPr>
          <w:rFonts w:ascii="Bookman Old Style" w:hAnsi="Bookman Old Style"/>
          <w:sz w:val="24"/>
          <w:szCs w:val="24"/>
          <w:lang w:val="pt-BR"/>
        </w:rPr>
        <w:t xml:space="preserve"> ser adquirido conforme especificação técnica.</w:t>
      </w:r>
    </w:p>
    <w:p w:rsidR="00360B1A" w:rsidRPr="008E1C35" w:rsidRDefault="00360B1A" w:rsidP="00AC418C">
      <w:pPr>
        <w:spacing w:after="0" w:line="312" w:lineRule="auto"/>
        <w:ind w:firstLine="709"/>
        <w:rPr>
          <w:rFonts w:ascii="Bookman Old Style" w:hAnsi="Bookman Old Style"/>
          <w:sz w:val="24"/>
          <w:szCs w:val="24"/>
          <w:lang w:val="pt-BR"/>
        </w:rPr>
      </w:pPr>
      <w:r w:rsidRPr="00E519D7">
        <w:rPr>
          <w:rFonts w:ascii="Bookman Old Style" w:hAnsi="Bookman Old Style"/>
          <w:sz w:val="24"/>
          <w:szCs w:val="24"/>
          <w:lang w:val="pt-BR"/>
        </w:rPr>
        <w:t xml:space="preserve">Os cabos lógicos devem ser identificados através de anilhas nas duas extremidades, sempre. </w:t>
      </w:r>
      <w:r w:rsidRPr="008E1C35">
        <w:rPr>
          <w:rFonts w:ascii="Bookman Old Style" w:hAnsi="Bookman Old Style"/>
          <w:sz w:val="24"/>
          <w:szCs w:val="24"/>
          <w:lang w:val="pt-BR"/>
        </w:rPr>
        <w:t>Esta identificação conterá o número da estação que deverá constar no projeto.</w:t>
      </w:r>
    </w:p>
    <w:p w:rsidR="00360B1A" w:rsidRPr="00E519D7" w:rsidRDefault="00E519D7" w:rsidP="00AC418C">
      <w:pPr>
        <w:spacing w:after="0" w:line="312" w:lineRule="auto"/>
        <w:ind w:firstLine="709"/>
        <w:rPr>
          <w:rFonts w:ascii="Bookman Old Style" w:hAnsi="Bookman Old Style"/>
          <w:sz w:val="24"/>
          <w:szCs w:val="24"/>
          <w:lang w:val="pt-BR"/>
        </w:rPr>
      </w:pPr>
      <w:r w:rsidRPr="00E519D7">
        <w:rPr>
          <w:rFonts w:ascii="Bookman Old Style" w:hAnsi="Bookman Old Style"/>
          <w:sz w:val="24"/>
          <w:szCs w:val="24"/>
          <w:lang w:val="pt-BR"/>
        </w:rPr>
        <w:t xml:space="preserve">Tomada </w:t>
      </w:r>
      <w:r w:rsidR="00360B1A" w:rsidRPr="00E519D7">
        <w:rPr>
          <w:rFonts w:ascii="Bookman Old Style" w:hAnsi="Bookman Old Style"/>
          <w:sz w:val="24"/>
          <w:szCs w:val="24"/>
          <w:lang w:val="pt-BR"/>
        </w:rPr>
        <w:t>RJ-45</w:t>
      </w:r>
      <w:r w:rsidR="007651EE" w:rsidRPr="00E519D7">
        <w:rPr>
          <w:rFonts w:ascii="Bookman Old Style" w:hAnsi="Bookman Old Style"/>
          <w:sz w:val="24"/>
          <w:szCs w:val="24"/>
          <w:lang w:val="pt-BR"/>
        </w:rPr>
        <w:t>:</w:t>
      </w:r>
      <w:r w:rsidRPr="00E519D7">
        <w:rPr>
          <w:rFonts w:ascii="Bookman Old Style" w:hAnsi="Bookman Old Style"/>
          <w:sz w:val="24"/>
          <w:szCs w:val="24"/>
          <w:lang w:val="pt-BR"/>
        </w:rPr>
        <w:t xml:space="preserve"> </w:t>
      </w:r>
      <w:r w:rsidR="00360B1A" w:rsidRPr="00E519D7">
        <w:rPr>
          <w:rFonts w:ascii="Bookman Old Style" w:hAnsi="Bookman Old Style"/>
          <w:sz w:val="24"/>
          <w:szCs w:val="24"/>
          <w:lang w:val="pt-BR"/>
        </w:rPr>
        <w:t>Tomada RJ-45, Categoria 6, montada em canaleta de PVC 110x20mm do sistema , a ser adquirida  rigorosamente de acordo com a especificação técnica.</w:t>
      </w:r>
    </w:p>
    <w:p w:rsidR="00360B1A" w:rsidRPr="008E1C35" w:rsidRDefault="00E519D7" w:rsidP="00AC418C">
      <w:pPr>
        <w:spacing w:after="0" w:line="312" w:lineRule="auto"/>
        <w:ind w:firstLine="709"/>
        <w:rPr>
          <w:rFonts w:ascii="Bookman Old Style" w:hAnsi="Bookman Old Style"/>
          <w:sz w:val="24"/>
          <w:szCs w:val="24"/>
          <w:lang w:val="pt-BR"/>
        </w:rPr>
      </w:pPr>
      <w:r w:rsidRPr="00E519D7">
        <w:rPr>
          <w:rFonts w:ascii="Bookman Old Style" w:hAnsi="Bookman Old Style"/>
          <w:sz w:val="24"/>
          <w:szCs w:val="24"/>
          <w:lang w:val="pt-BR"/>
        </w:rPr>
        <w:t>Racks</w:t>
      </w:r>
      <w:r w:rsidR="00360B1A" w:rsidRPr="00E519D7">
        <w:rPr>
          <w:rFonts w:ascii="Bookman Old Style" w:hAnsi="Bookman Old Style"/>
          <w:sz w:val="24"/>
          <w:szCs w:val="24"/>
          <w:lang w:val="pt-BR"/>
        </w:rPr>
        <w:t xml:space="preserve"> (Bastidores)</w:t>
      </w:r>
      <w:r w:rsidRPr="00E519D7">
        <w:rPr>
          <w:rFonts w:ascii="Bookman Old Style" w:hAnsi="Bookman Old Style"/>
          <w:sz w:val="24"/>
          <w:szCs w:val="24"/>
          <w:lang w:val="pt-BR"/>
        </w:rPr>
        <w:t xml:space="preserve"> - </w:t>
      </w:r>
      <w:r w:rsidR="00360B1A" w:rsidRPr="00E519D7">
        <w:rPr>
          <w:rFonts w:ascii="Bookman Old Style" w:hAnsi="Bookman Old Style"/>
          <w:sz w:val="24"/>
          <w:szCs w:val="24"/>
          <w:lang w:val="pt-BR"/>
        </w:rPr>
        <w:t xml:space="preserve">Onde indicado em projeto, será instalado um “RACK”.  </w:t>
      </w:r>
      <w:r w:rsidR="00360B1A" w:rsidRPr="008E1C35">
        <w:rPr>
          <w:rFonts w:ascii="Bookman Old Style" w:hAnsi="Bookman Old Style"/>
          <w:sz w:val="24"/>
          <w:szCs w:val="24"/>
          <w:lang w:val="pt-BR"/>
        </w:rPr>
        <w:t>Estes racks serão adquiridos rigorosamente de acordo com as especificações contidas no Orçamento.</w:t>
      </w:r>
    </w:p>
    <w:p w:rsidR="00360B1A" w:rsidRPr="00E519D7" w:rsidRDefault="00360B1A" w:rsidP="00AC418C">
      <w:pPr>
        <w:spacing w:after="0" w:line="312" w:lineRule="auto"/>
        <w:ind w:firstLine="709"/>
        <w:rPr>
          <w:rFonts w:ascii="Bookman Old Style" w:hAnsi="Bookman Old Style"/>
          <w:sz w:val="24"/>
          <w:szCs w:val="24"/>
          <w:lang w:val="pt-BR"/>
        </w:rPr>
      </w:pPr>
      <w:r w:rsidRPr="00E519D7">
        <w:rPr>
          <w:rFonts w:ascii="Bookman Old Style" w:hAnsi="Bookman Old Style"/>
          <w:sz w:val="24"/>
          <w:szCs w:val="24"/>
          <w:lang w:val="pt-BR"/>
        </w:rPr>
        <w:t>Os racks conterão em seu interior os patch-panels, switch e outros dispositivos, fazendo assim a concentração de todo o Cabeamento Estruturado de par trançado.</w:t>
      </w:r>
    </w:p>
    <w:p w:rsidR="00360B1A" w:rsidRPr="008E1C35" w:rsidRDefault="00360B1A" w:rsidP="00AC418C">
      <w:pPr>
        <w:spacing w:after="0" w:line="312" w:lineRule="auto"/>
        <w:ind w:firstLine="709"/>
        <w:rPr>
          <w:rFonts w:ascii="Bookman Old Style" w:hAnsi="Bookman Old Style"/>
          <w:sz w:val="24"/>
          <w:szCs w:val="24"/>
          <w:lang w:val="pt-BR"/>
        </w:rPr>
      </w:pPr>
      <w:r w:rsidRPr="00E519D7">
        <w:rPr>
          <w:rFonts w:ascii="Bookman Old Style" w:hAnsi="Bookman Old Style"/>
          <w:sz w:val="24"/>
          <w:szCs w:val="24"/>
          <w:lang w:val="pt-BR"/>
        </w:rPr>
        <w:t xml:space="preserve">Chegam aos racks os pares trançados provenientes de todas as tomadas RJ 45 dos andares, bem como são distribuídos todos os cabos da prumada de telefonia. </w:t>
      </w:r>
      <w:r w:rsidRPr="008E1C35">
        <w:rPr>
          <w:rFonts w:ascii="Bookman Old Style" w:hAnsi="Bookman Old Style"/>
          <w:sz w:val="24"/>
          <w:szCs w:val="24"/>
          <w:lang w:val="pt-BR"/>
        </w:rPr>
        <w:t>Concentram-se assim nos Patch-Panels, todo o cabeamento destinado a voz e dados, cuja distribuição e processo de conexão e desconexão se dará através dos PATCH-CORDS.</w:t>
      </w:r>
    </w:p>
    <w:p w:rsidR="00360B1A" w:rsidRPr="00FC27C5" w:rsidRDefault="00FC27C5" w:rsidP="00AC418C">
      <w:pPr>
        <w:spacing w:after="0" w:line="312" w:lineRule="auto"/>
        <w:ind w:firstLine="709"/>
        <w:rPr>
          <w:rFonts w:ascii="Bookman Old Style" w:hAnsi="Bookman Old Style"/>
          <w:sz w:val="24"/>
          <w:szCs w:val="24"/>
          <w:lang w:val="pt-BR"/>
        </w:rPr>
      </w:pPr>
      <w:r w:rsidRPr="00FC27C5">
        <w:rPr>
          <w:rFonts w:ascii="Bookman Old Style" w:hAnsi="Bookman Old Style"/>
          <w:sz w:val="24"/>
          <w:szCs w:val="24"/>
          <w:lang w:val="pt-BR"/>
        </w:rPr>
        <w:t xml:space="preserve">Switches - </w:t>
      </w:r>
      <w:r w:rsidR="00360B1A" w:rsidRPr="00FC27C5">
        <w:rPr>
          <w:rFonts w:ascii="Bookman Old Style" w:hAnsi="Bookman Old Style"/>
          <w:sz w:val="24"/>
          <w:szCs w:val="24"/>
          <w:lang w:val="pt-BR"/>
        </w:rPr>
        <w:t xml:space="preserve">Os switches destinados à rede administrativa do prédio serão fornecidos pela </w:t>
      </w:r>
      <w:r w:rsidR="00FE29CE">
        <w:rPr>
          <w:rFonts w:ascii="Bookman Old Style" w:hAnsi="Bookman Old Style"/>
          <w:sz w:val="24"/>
          <w:szCs w:val="24"/>
          <w:lang w:val="pt-BR"/>
        </w:rPr>
        <w:t>UFVJM</w:t>
      </w:r>
      <w:r w:rsidR="00360B1A" w:rsidRPr="00FC27C5">
        <w:rPr>
          <w:rFonts w:ascii="Bookman Old Style" w:hAnsi="Bookman Old Style"/>
          <w:sz w:val="24"/>
          <w:szCs w:val="24"/>
          <w:lang w:val="pt-BR"/>
        </w:rPr>
        <w:t>, porém toda a execução da cablagem, interligação, ativação e testes são de responsabilidade do Empreiteiro.</w:t>
      </w:r>
    </w:p>
    <w:p w:rsidR="00360B1A" w:rsidRPr="008E1C35" w:rsidRDefault="00FC27C5" w:rsidP="00AC418C">
      <w:pPr>
        <w:spacing w:after="0" w:line="312" w:lineRule="auto"/>
        <w:ind w:firstLine="709"/>
        <w:rPr>
          <w:rFonts w:ascii="Bookman Old Style" w:hAnsi="Bookman Old Style"/>
          <w:sz w:val="24"/>
          <w:szCs w:val="24"/>
          <w:lang w:val="pt-BR"/>
        </w:rPr>
      </w:pPr>
      <w:r w:rsidRPr="00FC27C5">
        <w:rPr>
          <w:rFonts w:ascii="Bookman Old Style" w:hAnsi="Bookman Old Style"/>
          <w:sz w:val="24"/>
          <w:szCs w:val="24"/>
          <w:lang w:val="pt-BR"/>
        </w:rPr>
        <w:t xml:space="preserve">Patch-Panel - </w:t>
      </w:r>
      <w:r w:rsidR="00360B1A" w:rsidRPr="00FC27C5">
        <w:rPr>
          <w:rFonts w:ascii="Bookman Old Style" w:hAnsi="Bookman Old Style"/>
          <w:sz w:val="24"/>
          <w:szCs w:val="24"/>
          <w:lang w:val="pt-BR"/>
        </w:rPr>
        <w:t xml:space="preserve">Painel tipo “PATCH-PANEL”, a ser adquirido rigorosamente conforme especificação contida no Orçamento. </w:t>
      </w:r>
      <w:r w:rsidR="00360B1A" w:rsidRPr="008E1C35">
        <w:rPr>
          <w:rFonts w:ascii="Bookman Old Style" w:hAnsi="Bookman Old Style"/>
          <w:sz w:val="24"/>
          <w:szCs w:val="24"/>
          <w:lang w:val="pt-BR"/>
        </w:rPr>
        <w:t xml:space="preserve">Nestes serão concentrados os cabos UTP Categoria 6. </w:t>
      </w:r>
    </w:p>
    <w:p w:rsidR="00360B1A" w:rsidRPr="008E1C35" w:rsidRDefault="00FC27C5" w:rsidP="00AC418C">
      <w:pPr>
        <w:spacing w:after="0" w:line="312" w:lineRule="auto"/>
        <w:ind w:firstLine="709"/>
        <w:rPr>
          <w:rFonts w:ascii="Bookman Old Style" w:hAnsi="Bookman Old Style"/>
          <w:sz w:val="24"/>
          <w:szCs w:val="24"/>
          <w:lang w:val="pt-BR"/>
        </w:rPr>
      </w:pPr>
      <w:r w:rsidRPr="00FC27C5">
        <w:rPr>
          <w:rFonts w:ascii="Bookman Old Style" w:hAnsi="Bookman Old Style"/>
          <w:sz w:val="24"/>
          <w:szCs w:val="24"/>
          <w:lang w:val="pt-BR"/>
        </w:rPr>
        <w:t xml:space="preserve">Patch-Cords - </w:t>
      </w:r>
      <w:r w:rsidR="00360B1A" w:rsidRPr="00FC27C5">
        <w:rPr>
          <w:rFonts w:ascii="Bookman Old Style" w:hAnsi="Bookman Old Style"/>
          <w:sz w:val="24"/>
          <w:szCs w:val="24"/>
          <w:lang w:val="pt-BR"/>
        </w:rPr>
        <w:t xml:space="preserve">São rabichos de no mínimo </w:t>
      </w:r>
      <w:smartTag w:uri="urn:schemas-microsoft-com:office:smarttags" w:element="metricconverter">
        <w:smartTagPr>
          <w:attr w:name="ProductID" w:val="2 metros"/>
        </w:smartTagPr>
        <w:r w:rsidR="00360B1A" w:rsidRPr="00FC27C5">
          <w:rPr>
            <w:rFonts w:ascii="Bookman Old Style" w:hAnsi="Bookman Old Style"/>
            <w:sz w:val="24"/>
            <w:szCs w:val="24"/>
            <w:lang w:val="pt-BR"/>
          </w:rPr>
          <w:t>2 metros</w:t>
        </w:r>
      </w:smartTag>
      <w:r w:rsidR="00360B1A" w:rsidRPr="00FC27C5">
        <w:rPr>
          <w:rFonts w:ascii="Bookman Old Style" w:hAnsi="Bookman Old Style"/>
          <w:sz w:val="24"/>
          <w:szCs w:val="24"/>
          <w:lang w:val="pt-BR"/>
        </w:rPr>
        <w:t xml:space="preserve"> de comprimento de cabo cat6, com um conector RJ-45 macho em cada extremidade, com o nº da estação identificado através de anilha nas duas extremidades, certificado para cat6. </w:t>
      </w:r>
      <w:r w:rsidR="00360B1A" w:rsidRPr="008E1C35">
        <w:rPr>
          <w:rFonts w:ascii="Bookman Old Style" w:hAnsi="Bookman Old Style"/>
          <w:sz w:val="24"/>
          <w:szCs w:val="24"/>
          <w:lang w:val="pt-BR"/>
        </w:rPr>
        <w:t>Os conectores RJ-45 devem ter contatos banhados a ouro e demais características conforme Planilha de Orçamento. Através destes é que serão feitas as conexões das tomadas às placas de rede, bem como todas as interligações entre PATCH-PANELS e SWITCH. Deverão ser atendidas todas as estações.</w:t>
      </w:r>
    </w:p>
    <w:p w:rsidR="00360B1A" w:rsidRPr="008E1C35" w:rsidRDefault="00360B1A"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TESTES</w:t>
      </w:r>
      <w:r w:rsidR="007651EE" w:rsidRPr="008E1C35">
        <w:rPr>
          <w:rFonts w:ascii="Bookman Old Style" w:hAnsi="Bookman Old Style"/>
          <w:sz w:val="24"/>
          <w:szCs w:val="24"/>
          <w:lang w:val="pt-BR"/>
        </w:rPr>
        <w:t>:</w:t>
      </w:r>
    </w:p>
    <w:p w:rsidR="00360B1A" w:rsidRPr="008E1C35" w:rsidRDefault="00360B1A" w:rsidP="00AC418C">
      <w:pPr>
        <w:spacing w:after="0" w:line="312" w:lineRule="auto"/>
        <w:ind w:left="709"/>
        <w:rPr>
          <w:rFonts w:ascii="Bookman Old Style" w:hAnsi="Bookman Old Style"/>
          <w:sz w:val="24"/>
          <w:szCs w:val="24"/>
          <w:lang w:val="pt-BR"/>
        </w:rPr>
      </w:pPr>
      <w:r w:rsidRPr="008E1C35">
        <w:rPr>
          <w:rFonts w:ascii="Bookman Old Style" w:hAnsi="Bookman Old Style"/>
          <w:sz w:val="24"/>
          <w:szCs w:val="24"/>
          <w:lang w:val="pt-BR"/>
        </w:rPr>
        <w:t xml:space="preserve">a.1)A rede de cabos UTP, par trançado, Categoria 6 deverá ser testada e certificada, com o acompanhamento da Fiscalização da </w:t>
      </w:r>
      <w:r w:rsidR="00FE29CE">
        <w:rPr>
          <w:rFonts w:ascii="Bookman Old Style" w:hAnsi="Bookman Old Style"/>
          <w:sz w:val="24"/>
          <w:szCs w:val="24"/>
          <w:lang w:val="pt-BR"/>
        </w:rPr>
        <w:t>UFVJM</w:t>
      </w:r>
      <w:r w:rsidRPr="008E1C35">
        <w:rPr>
          <w:rFonts w:ascii="Bookman Old Style" w:hAnsi="Bookman Old Style"/>
          <w:sz w:val="24"/>
          <w:szCs w:val="24"/>
          <w:lang w:val="pt-BR"/>
        </w:rPr>
        <w:t>.</w:t>
      </w:r>
    </w:p>
    <w:p w:rsidR="00360B1A" w:rsidRPr="008E1C35" w:rsidRDefault="00360B1A" w:rsidP="00AC418C">
      <w:pPr>
        <w:spacing w:after="0" w:line="312" w:lineRule="auto"/>
        <w:ind w:left="709"/>
        <w:rPr>
          <w:rFonts w:ascii="Bookman Old Style" w:hAnsi="Bookman Old Style"/>
          <w:sz w:val="24"/>
          <w:szCs w:val="24"/>
          <w:lang w:val="pt-BR"/>
        </w:rPr>
      </w:pPr>
      <w:r w:rsidRPr="008E1C35">
        <w:rPr>
          <w:rFonts w:ascii="Bookman Old Style" w:hAnsi="Bookman Old Style"/>
          <w:sz w:val="24"/>
          <w:szCs w:val="24"/>
          <w:lang w:val="pt-BR"/>
        </w:rPr>
        <w:t xml:space="preserve">a.2)Deverão ser realizados testes do cabeamento através de equipamento tipo “PENTA SCANNER” , conforme boletim  da EIA/TIA 568 e suas revisões. </w:t>
      </w:r>
    </w:p>
    <w:p w:rsidR="00360B1A" w:rsidRPr="008E1C35" w:rsidRDefault="00360B1A" w:rsidP="00AC418C">
      <w:pPr>
        <w:spacing w:after="0" w:line="312" w:lineRule="auto"/>
        <w:ind w:left="709"/>
        <w:rPr>
          <w:rFonts w:ascii="Bookman Old Style" w:hAnsi="Bookman Old Style"/>
          <w:sz w:val="24"/>
          <w:szCs w:val="24"/>
          <w:lang w:val="pt-BR"/>
        </w:rPr>
      </w:pPr>
      <w:r w:rsidRPr="008E1C35">
        <w:rPr>
          <w:rFonts w:ascii="Bookman Old Style" w:hAnsi="Bookman Old Style"/>
          <w:sz w:val="24"/>
          <w:szCs w:val="24"/>
          <w:lang w:val="pt-BR"/>
        </w:rPr>
        <w:t>a.3)Toda rede instalada deverá ser certificada de acordo com o Boletim Técnico TIA/EIA 568-B, “Transmission Performance Specifications for 4-pair Cabling” e todos os testes de certificação serão feitos a 250MHz o par para categoria6. Os testes de FO serão conforme a TIA 568 SET, ISO 11801 ED. MMF LIMIT</w:t>
      </w:r>
    </w:p>
    <w:p w:rsidR="00360B1A" w:rsidRPr="008E1C35" w:rsidRDefault="00360B1A" w:rsidP="00AC418C">
      <w:pPr>
        <w:spacing w:after="0" w:line="312" w:lineRule="auto"/>
        <w:ind w:left="709"/>
        <w:rPr>
          <w:rFonts w:ascii="Bookman Old Style" w:hAnsi="Bookman Old Style"/>
          <w:sz w:val="24"/>
          <w:szCs w:val="24"/>
          <w:lang w:val="pt-BR"/>
        </w:rPr>
      </w:pPr>
      <w:r w:rsidRPr="008E1C35">
        <w:rPr>
          <w:rFonts w:ascii="Bookman Old Style" w:hAnsi="Bookman Old Style"/>
          <w:sz w:val="24"/>
          <w:szCs w:val="24"/>
          <w:lang w:val="pt-BR"/>
        </w:rPr>
        <w:t>a.4)Deverão ser apresentados “RELATÓRIOS DE TESTES” em folhas impressas que conterão as medidas de parâmetros relativos à velocidade de transmissão de 1000 Mbps. Os seguintes parâmetros deverão ser medidos: Distância, Impedância, Resistência, Capacitância, Atenuação, Freqüência, Limite (dB), Nex (Combinação dos pares), Perda NEXT (dB), Active ACR.</w:t>
      </w:r>
    </w:p>
    <w:p w:rsidR="00360B1A" w:rsidRPr="00FC27C5" w:rsidRDefault="00360B1A" w:rsidP="00AC418C">
      <w:pPr>
        <w:spacing w:after="0" w:line="312" w:lineRule="auto"/>
        <w:ind w:left="709"/>
        <w:rPr>
          <w:rFonts w:ascii="Bookman Old Style" w:hAnsi="Bookman Old Style"/>
          <w:sz w:val="24"/>
          <w:szCs w:val="24"/>
          <w:lang w:val="pt-BR"/>
        </w:rPr>
      </w:pPr>
      <w:r w:rsidRPr="00FC27C5">
        <w:rPr>
          <w:rFonts w:ascii="Bookman Old Style" w:hAnsi="Bookman Old Style"/>
          <w:sz w:val="24"/>
          <w:szCs w:val="24"/>
          <w:lang w:val="pt-BR"/>
        </w:rPr>
        <w:t>a.</w:t>
      </w:r>
      <w:r w:rsidR="00FC27C5" w:rsidRPr="00FC27C5">
        <w:rPr>
          <w:rFonts w:ascii="Bookman Old Style" w:hAnsi="Bookman Old Style"/>
          <w:sz w:val="24"/>
          <w:szCs w:val="24"/>
          <w:lang w:val="pt-BR"/>
        </w:rPr>
        <w:t>5</w:t>
      </w:r>
      <w:r w:rsidRPr="00FC27C5">
        <w:rPr>
          <w:rFonts w:ascii="Bookman Old Style" w:hAnsi="Bookman Old Style"/>
          <w:sz w:val="24"/>
          <w:szCs w:val="24"/>
          <w:lang w:val="pt-BR"/>
        </w:rPr>
        <w:t>)Os Relatórios de Testes deverão ser apresentados em folhas impressas e em arquivos eletrônicos, como certificação pela Categoria 6, conforme ANSI EIA/TIA 568-B.</w:t>
      </w:r>
    </w:p>
    <w:p w:rsidR="00360B1A" w:rsidRPr="008E1C35" w:rsidRDefault="007651EE" w:rsidP="00AC418C">
      <w:pPr>
        <w:spacing w:after="0" w:line="312" w:lineRule="auto"/>
        <w:rPr>
          <w:rFonts w:ascii="Bookman Old Style" w:hAnsi="Bookman Old Style"/>
          <w:sz w:val="24"/>
          <w:szCs w:val="24"/>
          <w:lang w:val="pt-BR"/>
        </w:rPr>
      </w:pPr>
      <w:bookmarkStart w:id="137" w:name="_Toc209495713"/>
      <w:r w:rsidRPr="00FC27C5">
        <w:rPr>
          <w:rFonts w:ascii="Bookman Old Style" w:hAnsi="Bookman Old Style"/>
          <w:sz w:val="24"/>
          <w:szCs w:val="24"/>
          <w:lang w:val="pt-BR"/>
        </w:rPr>
        <w:t>11.4.2 -</w:t>
      </w:r>
      <w:r w:rsidR="00CF4F5F" w:rsidRPr="00FC27C5">
        <w:rPr>
          <w:rFonts w:ascii="Bookman Old Style" w:hAnsi="Bookman Old Style"/>
          <w:sz w:val="24"/>
          <w:szCs w:val="24"/>
          <w:lang w:val="pt-BR"/>
        </w:rPr>
        <w:t xml:space="preserve"> </w:t>
      </w:r>
      <w:r w:rsidRPr="00FC27C5">
        <w:rPr>
          <w:rFonts w:ascii="Bookman Old Style" w:hAnsi="Bookman Old Style"/>
          <w:sz w:val="24"/>
          <w:szCs w:val="24"/>
          <w:lang w:val="pt-BR"/>
        </w:rPr>
        <w:t xml:space="preserve">Sistema </w:t>
      </w:r>
      <w:bookmarkEnd w:id="137"/>
      <w:r w:rsidR="003208EF" w:rsidRPr="00FC27C5">
        <w:rPr>
          <w:rFonts w:ascii="Bookman Old Style" w:hAnsi="Bookman Old Style"/>
          <w:sz w:val="24"/>
          <w:szCs w:val="24"/>
          <w:lang w:val="pt-BR"/>
        </w:rPr>
        <w:t>Telefônico</w:t>
      </w:r>
      <w:r w:rsidR="00FC27C5" w:rsidRPr="00FC27C5">
        <w:rPr>
          <w:rFonts w:ascii="Bookman Old Style" w:hAnsi="Bookman Old Style"/>
          <w:sz w:val="24"/>
          <w:szCs w:val="24"/>
          <w:lang w:val="pt-BR"/>
        </w:rPr>
        <w:t xml:space="preserve"> - </w:t>
      </w:r>
      <w:r w:rsidR="00360B1A" w:rsidRPr="00FC27C5">
        <w:rPr>
          <w:rFonts w:ascii="Bookman Old Style" w:hAnsi="Bookman Old Style"/>
          <w:sz w:val="24"/>
          <w:szCs w:val="24"/>
          <w:lang w:val="pt-BR"/>
        </w:rPr>
        <w:t xml:space="preserve">O sistema a ser implantado é de “Cabeamento Estruturado” ou seja, voz e dados integrados numa única rede. </w:t>
      </w:r>
      <w:r w:rsidR="00360B1A" w:rsidRPr="008E1C35">
        <w:rPr>
          <w:rFonts w:ascii="Bookman Old Style" w:hAnsi="Bookman Old Style"/>
          <w:sz w:val="24"/>
          <w:szCs w:val="24"/>
          <w:lang w:val="pt-BR"/>
        </w:rPr>
        <w:t xml:space="preserve">Para tanto o cabo telefônico deverá ser distribuído </w:t>
      </w:r>
      <w:smartTag w:uri="urn:schemas-microsoft-com:office:smarttags" w:element="PersonName">
        <w:smartTagPr>
          <w:attr w:name="ProductID" w:val="em blocos COOK"/>
        </w:smartTagPr>
        <w:r w:rsidR="00360B1A" w:rsidRPr="008E1C35">
          <w:rPr>
            <w:rFonts w:ascii="Bookman Old Style" w:hAnsi="Bookman Old Style"/>
            <w:sz w:val="24"/>
            <w:szCs w:val="24"/>
            <w:lang w:val="pt-BR"/>
          </w:rPr>
          <w:t>em blocos COOK</w:t>
        </w:r>
      </w:smartTag>
      <w:r w:rsidR="00360B1A" w:rsidRPr="008E1C35">
        <w:rPr>
          <w:rFonts w:ascii="Bookman Old Style" w:hAnsi="Bookman Old Style"/>
          <w:sz w:val="24"/>
          <w:szCs w:val="24"/>
          <w:lang w:val="pt-BR"/>
        </w:rPr>
        <w:t xml:space="preserve"> que serão instalados na estrutura dos racks. Estes pares serão então </w:t>
      </w:r>
      <w:r w:rsidR="003208EF" w:rsidRPr="008E1C35">
        <w:rPr>
          <w:rFonts w:ascii="Bookman Old Style" w:hAnsi="Bookman Old Style"/>
          <w:sz w:val="24"/>
          <w:szCs w:val="24"/>
          <w:lang w:val="pt-BR"/>
        </w:rPr>
        <w:t>distribuídos</w:t>
      </w:r>
      <w:r w:rsidR="00360B1A" w:rsidRPr="008E1C35">
        <w:rPr>
          <w:rFonts w:ascii="Bookman Old Style" w:hAnsi="Bookman Old Style"/>
          <w:sz w:val="24"/>
          <w:szCs w:val="24"/>
          <w:lang w:val="pt-BR"/>
        </w:rPr>
        <w:t xml:space="preserve"> nos patch-panels destinados a telefonia.</w:t>
      </w:r>
    </w:p>
    <w:p w:rsidR="00360B1A" w:rsidRPr="00FC27C5" w:rsidRDefault="00360B1A" w:rsidP="00AC418C">
      <w:pPr>
        <w:spacing w:after="0" w:line="312" w:lineRule="auto"/>
        <w:ind w:firstLine="709"/>
        <w:rPr>
          <w:rFonts w:ascii="Bookman Old Style" w:hAnsi="Bookman Old Style"/>
          <w:sz w:val="24"/>
          <w:szCs w:val="24"/>
          <w:lang w:val="pt-BR"/>
        </w:rPr>
      </w:pPr>
      <w:r w:rsidRPr="00FC27C5">
        <w:rPr>
          <w:rFonts w:ascii="Bookman Old Style" w:hAnsi="Bookman Old Style"/>
          <w:sz w:val="24"/>
          <w:szCs w:val="24"/>
          <w:lang w:val="pt-BR"/>
        </w:rPr>
        <w:t xml:space="preserve">Todos os pares telefônicos deverão ser protegidos adequadamente contra surtos de tensão através de protetores a gás tipo MP-Z devidamente instalados nos blocos COOK. </w:t>
      </w:r>
    </w:p>
    <w:p w:rsidR="00360B1A" w:rsidRPr="008E1C35" w:rsidRDefault="00360B1A" w:rsidP="00AC418C">
      <w:pPr>
        <w:spacing w:after="0" w:line="312" w:lineRule="auto"/>
        <w:ind w:firstLine="709"/>
        <w:rPr>
          <w:rFonts w:ascii="Bookman Old Style" w:hAnsi="Bookman Old Style"/>
          <w:sz w:val="24"/>
          <w:szCs w:val="24"/>
          <w:lang w:val="pt-BR"/>
        </w:rPr>
      </w:pPr>
      <w:r w:rsidRPr="008E1C35">
        <w:rPr>
          <w:rFonts w:ascii="Bookman Old Style" w:hAnsi="Bookman Old Style"/>
          <w:sz w:val="24"/>
          <w:szCs w:val="24"/>
          <w:lang w:val="pt-BR"/>
        </w:rPr>
        <w:t>Serão adotados cabos Cat.6</w:t>
      </w:r>
    </w:p>
    <w:p w:rsidR="00360B1A" w:rsidRPr="00FC27C5" w:rsidRDefault="00360B1A" w:rsidP="00AC418C">
      <w:pPr>
        <w:spacing w:after="0" w:line="312" w:lineRule="auto"/>
        <w:ind w:firstLine="709"/>
        <w:rPr>
          <w:rFonts w:ascii="Bookman Old Style" w:hAnsi="Bookman Old Style"/>
          <w:sz w:val="24"/>
          <w:szCs w:val="24"/>
          <w:lang w:val="pt-BR"/>
        </w:rPr>
      </w:pPr>
      <w:r w:rsidRPr="00FC27C5">
        <w:rPr>
          <w:rFonts w:ascii="Bookman Old Style" w:hAnsi="Bookman Old Style"/>
          <w:sz w:val="24"/>
          <w:szCs w:val="24"/>
          <w:lang w:val="pt-BR"/>
        </w:rPr>
        <w:t xml:space="preserve">Aparelhos telefônicos: O Empreiteiro deverá fornecer e instalar 30(trinta0)aparelhos </w:t>
      </w:r>
      <w:r w:rsidR="003208EF" w:rsidRPr="00FC27C5">
        <w:rPr>
          <w:rFonts w:ascii="Bookman Old Style" w:hAnsi="Bookman Old Style"/>
          <w:sz w:val="24"/>
          <w:szCs w:val="24"/>
          <w:lang w:val="pt-BR"/>
        </w:rPr>
        <w:t>telefônicos</w:t>
      </w:r>
      <w:r w:rsidRPr="00FC27C5">
        <w:rPr>
          <w:rFonts w:ascii="Bookman Old Style" w:hAnsi="Bookman Old Style"/>
          <w:sz w:val="24"/>
          <w:szCs w:val="24"/>
          <w:lang w:val="pt-BR"/>
        </w:rPr>
        <w:t xml:space="preserve"> multifrequenciais de mesa com plug RJ45. </w:t>
      </w:r>
      <w:r w:rsidR="003208EF">
        <w:rPr>
          <w:rFonts w:ascii="Bookman Old Style" w:hAnsi="Bookman Old Style"/>
          <w:sz w:val="24"/>
          <w:szCs w:val="24"/>
          <w:lang w:val="pt-BR"/>
        </w:rPr>
        <w:t>r</w:t>
      </w:r>
      <w:r w:rsidRPr="00FC27C5">
        <w:rPr>
          <w:rFonts w:ascii="Bookman Old Style" w:hAnsi="Bookman Old Style"/>
          <w:sz w:val="24"/>
          <w:szCs w:val="24"/>
          <w:lang w:val="pt-BR"/>
        </w:rPr>
        <w:t>ef</w:t>
      </w:r>
      <w:r w:rsidR="003208EF">
        <w:rPr>
          <w:rFonts w:ascii="Bookman Old Style" w:hAnsi="Bookman Old Style"/>
          <w:sz w:val="24"/>
          <w:szCs w:val="24"/>
          <w:lang w:val="pt-BR"/>
        </w:rPr>
        <w:t>.</w:t>
      </w:r>
      <w:r w:rsidRPr="00FC27C5">
        <w:rPr>
          <w:rFonts w:ascii="Bookman Old Style" w:hAnsi="Bookman Old Style"/>
          <w:sz w:val="24"/>
          <w:szCs w:val="24"/>
          <w:lang w:val="pt-BR"/>
        </w:rPr>
        <w:t xml:space="preserve"> INTELBRAS</w:t>
      </w:r>
      <w:r w:rsidR="003208EF">
        <w:rPr>
          <w:rFonts w:ascii="Bookman Old Style" w:hAnsi="Bookman Old Style"/>
          <w:sz w:val="24"/>
          <w:szCs w:val="24"/>
          <w:lang w:val="pt-BR"/>
        </w:rPr>
        <w:t>.</w:t>
      </w:r>
      <w:r w:rsidRPr="00FC27C5">
        <w:rPr>
          <w:rFonts w:ascii="Bookman Old Style" w:hAnsi="Bookman Old Style"/>
          <w:sz w:val="24"/>
          <w:szCs w:val="24"/>
          <w:lang w:val="pt-BR"/>
        </w:rPr>
        <w:t xml:space="preserve"> </w:t>
      </w:r>
    </w:p>
    <w:p w:rsidR="00360B1A" w:rsidRPr="00FC27C5" w:rsidRDefault="00CF4F5F" w:rsidP="00AC418C">
      <w:pPr>
        <w:spacing w:after="0" w:line="312" w:lineRule="auto"/>
        <w:rPr>
          <w:rFonts w:ascii="Bookman Old Style" w:hAnsi="Bookman Old Style"/>
          <w:sz w:val="24"/>
          <w:szCs w:val="24"/>
          <w:lang w:val="pt-BR"/>
        </w:rPr>
      </w:pPr>
      <w:bookmarkStart w:id="138" w:name="_Toc209495714"/>
      <w:r w:rsidRPr="00FC27C5">
        <w:rPr>
          <w:rFonts w:ascii="Bookman Old Style" w:hAnsi="Bookman Old Style"/>
          <w:sz w:val="24"/>
          <w:szCs w:val="24"/>
          <w:lang w:val="pt-BR"/>
        </w:rPr>
        <w:t>11.4.3 - Sistema Elétrico</w:t>
      </w:r>
      <w:bookmarkEnd w:id="138"/>
    </w:p>
    <w:p w:rsidR="00360B1A" w:rsidRPr="00FC27C5" w:rsidRDefault="00360B1A" w:rsidP="00AC418C">
      <w:pPr>
        <w:spacing w:after="0" w:line="312" w:lineRule="auto"/>
        <w:rPr>
          <w:rFonts w:ascii="Bookman Old Style" w:hAnsi="Bookman Old Style"/>
          <w:sz w:val="24"/>
          <w:szCs w:val="24"/>
          <w:lang w:val="pt-BR"/>
        </w:rPr>
      </w:pPr>
      <w:r w:rsidRPr="00FC27C5">
        <w:rPr>
          <w:rFonts w:ascii="Bookman Old Style" w:hAnsi="Bookman Old Style"/>
          <w:sz w:val="24"/>
          <w:szCs w:val="24"/>
          <w:lang w:val="pt-BR"/>
        </w:rPr>
        <w:t>CONDUTORES</w:t>
      </w:r>
      <w:r w:rsidR="00CF4F5F" w:rsidRPr="00FC27C5">
        <w:rPr>
          <w:rFonts w:ascii="Bookman Old Style" w:hAnsi="Bookman Old Style"/>
          <w:sz w:val="24"/>
          <w:szCs w:val="24"/>
          <w:lang w:val="pt-BR"/>
        </w:rPr>
        <w:t>:</w:t>
      </w:r>
      <w:r w:rsidR="00FC27C5" w:rsidRPr="00FC27C5">
        <w:rPr>
          <w:rFonts w:ascii="Bookman Old Style" w:hAnsi="Bookman Old Style"/>
          <w:sz w:val="24"/>
          <w:szCs w:val="24"/>
          <w:lang w:val="pt-BR"/>
        </w:rPr>
        <w:t xml:space="preserve"> </w:t>
      </w:r>
      <w:r w:rsidRPr="00FC27C5">
        <w:rPr>
          <w:rFonts w:ascii="Bookman Old Style" w:hAnsi="Bookman Old Style"/>
          <w:sz w:val="24"/>
          <w:szCs w:val="24"/>
          <w:lang w:val="pt-BR"/>
        </w:rPr>
        <w:t>Serão adotados cabos flexíveis de cobre, isolamento 750V, do tipo não inflamável.</w:t>
      </w:r>
    </w:p>
    <w:p w:rsidR="00360B1A" w:rsidRPr="008E1C35" w:rsidRDefault="00360B1A"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Os condutores dos circuitos que alimentam as tomadas, serão lançados ao longo das canaletas de PVC 110x20mm ou em Eletrocalhas, devendo ser indicado em Projeto.</w:t>
      </w:r>
    </w:p>
    <w:p w:rsidR="00360B1A" w:rsidRPr="008E1C35" w:rsidRDefault="00360B1A"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Todos os cabos para as tomadas terão seção mínima de # 2,5mm2.</w:t>
      </w:r>
    </w:p>
    <w:p w:rsidR="00360B1A" w:rsidRPr="008E1C35" w:rsidRDefault="00360B1A"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Para alimentação dos Quadros de Tomadas (Q.T.), serão adotados  cabos de cobre, com as respectivas seções.</w:t>
      </w:r>
    </w:p>
    <w:p w:rsidR="00360B1A" w:rsidRPr="008E1C35" w:rsidRDefault="00360B1A"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Todas as emendas deverão ser feitas de maneira mais segura possível, enrolando um condutor no outro. Serão isolados com fita auto-fusão ou auto vulcanizante recoberta por fita plástica auto-adesiva.</w:t>
      </w:r>
    </w:p>
    <w:p w:rsidR="00360B1A" w:rsidRPr="008E1C35" w:rsidRDefault="00360B1A"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As fitas de isolamento elétrico deverão ser  33+ da 3M.</w:t>
      </w:r>
    </w:p>
    <w:p w:rsidR="00360B1A" w:rsidRPr="008E1C35" w:rsidRDefault="00360B1A"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Todas as conexões dos condutores deverão ter pontas estanhadas, permitindo-se confecção de argolas até bitola 6mm². Acima desta bitola, as conexões deverão ser feitas por terminais e conectores apropriados.</w:t>
      </w:r>
    </w:p>
    <w:p w:rsidR="00360B1A" w:rsidRPr="008E1C35" w:rsidRDefault="00360B1A"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Só será permitido o início da enfiação após o término total dos serviços de pedreiros, com obra limpa e desentulhadas e as paredes providas da primeira demão de tinta.</w:t>
      </w:r>
    </w:p>
    <w:p w:rsidR="00360B1A" w:rsidRPr="008E1C35" w:rsidRDefault="00360B1A"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Os condutores deverão ser guiados com guia de arame galvanizado, de preferência de bitola 14, sendo fartamente parafinados antes da introdução nos eletrodutos.</w:t>
      </w:r>
    </w:p>
    <w:p w:rsidR="00360B1A" w:rsidRPr="008E1C35" w:rsidRDefault="00360B1A"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Deve-se tomar cuidado especial de não arrastar os condutores no chão sujo de areia ou entulhado com materiais cortantes, devendo-se, de preferência, varrer os recintos onde serão abertos os condutores.</w:t>
      </w:r>
    </w:p>
    <w:p w:rsidR="00360B1A" w:rsidRDefault="00360B1A" w:rsidP="00AC418C">
      <w:pPr>
        <w:spacing w:after="0" w:line="312" w:lineRule="auto"/>
        <w:rPr>
          <w:rFonts w:ascii="Bookman Old Style" w:hAnsi="Bookman Old Style"/>
          <w:sz w:val="24"/>
          <w:szCs w:val="24"/>
          <w:lang w:val="pt-BR"/>
        </w:rPr>
      </w:pPr>
      <w:r w:rsidRPr="00FC27C5">
        <w:rPr>
          <w:rFonts w:ascii="Bookman Old Style" w:hAnsi="Bookman Old Style"/>
          <w:sz w:val="24"/>
          <w:szCs w:val="24"/>
          <w:lang w:val="pt-BR"/>
        </w:rPr>
        <w:t>ELETRODUTOS</w:t>
      </w:r>
      <w:r w:rsidR="00CF4F5F" w:rsidRPr="00FC27C5">
        <w:rPr>
          <w:rFonts w:ascii="Bookman Old Style" w:hAnsi="Bookman Old Style"/>
          <w:sz w:val="24"/>
          <w:szCs w:val="24"/>
          <w:lang w:val="pt-BR"/>
        </w:rPr>
        <w:t>:</w:t>
      </w:r>
      <w:r w:rsidR="00FC27C5" w:rsidRPr="00FC27C5">
        <w:rPr>
          <w:rFonts w:ascii="Bookman Old Style" w:hAnsi="Bookman Old Style"/>
          <w:sz w:val="24"/>
          <w:szCs w:val="24"/>
          <w:lang w:val="pt-BR"/>
        </w:rPr>
        <w:t xml:space="preserve"> </w:t>
      </w:r>
      <w:r w:rsidRPr="00FC27C5">
        <w:rPr>
          <w:rFonts w:ascii="Bookman Old Style" w:hAnsi="Bookman Old Style"/>
          <w:sz w:val="24"/>
          <w:szCs w:val="24"/>
          <w:lang w:val="pt-BR"/>
        </w:rPr>
        <w:t xml:space="preserve">Com aceite da Fiscalização e deverá estar indicado em Projeto, poderão ser adotados eletrodutos para alimentação dos Quadros de distribuição. </w:t>
      </w:r>
      <w:r w:rsidRPr="008E1C35">
        <w:rPr>
          <w:rFonts w:ascii="Bookman Old Style" w:hAnsi="Bookman Old Style"/>
          <w:sz w:val="24"/>
          <w:szCs w:val="24"/>
          <w:lang w:val="pt-BR"/>
        </w:rPr>
        <w:t>Quando a tubulação for aparente, eletrodutos de aço galvanizado a fogo, rosqueados, série pesada. Nos casos em que a tubulação for embutida em parede serão utilizados eletrodutos de PVC rígido rosqueável.</w:t>
      </w:r>
    </w:p>
    <w:p w:rsidR="00360B1A" w:rsidRPr="008E1C35" w:rsidRDefault="00360B1A"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TOMADAS</w:t>
      </w:r>
      <w:r w:rsidR="00CF4F5F" w:rsidRPr="008E1C35">
        <w:rPr>
          <w:rFonts w:ascii="Bookman Old Style" w:hAnsi="Bookman Old Style"/>
          <w:sz w:val="24"/>
          <w:szCs w:val="24"/>
          <w:lang w:val="pt-BR"/>
        </w:rPr>
        <w:t>:</w:t>
      </w:r>
    </w:p>
    <w:p w:rsidR="00360B1A" w:rsidRPr="00FC27C5" w:rsidRDefault="00FC27C5" w:rsidP="00AC418C">
      <w:pPr>
        <w:spacing w:after="0" w:line="312" w:lineRule="auto"/>
        <w:rPr>
          <w:rFonts w:ascii="Bookman Old Style" w:hAnsi="Bookman Old Style"/>
          <w:sz w:val="24"/>
          <w:szCs w:val="24"/>
          <w:lang w:val="pt-BR"/>
        </w:rPr>
      </w:pPr>
      <w:r w:rsidRPr="00FC27C5">
        <w:rPr>
          <w:rFonts w:ascii="Bookman Old Style" w:hAnsi="Bookman Old Style"/>
          <w:sz w:val="24"/>
          <w:szCs w:val="24"/>
          <w:lang w:val="pt-BR"/>
        </w:rPr>
        <w:t>Para Rede Geral</w:t>
      </w:r>
      <w:r w:rsidR="00CF4F5F" w:rsidRPr="00FC27C5">
        <w:rPr>
          <w:rFonts w:ascii="Bookman Old Style" w:hAnsi="Bookman Old Style"/>
          <w:sz w:val="24"/>
          <w:szCs w:val="24"/>
          <w:lang w:val="pt-BR"/>
        </w:rPr>
        <w:t>:</w:t>
      </w:r>
      <w:r w:rsidRPr="00FC27C5">
        <w:rPr>
          <w:rFonts w:ascii="Bookman Old Style" w:hAnsi="Bookman Old Style"/>
          <w:sz w:val="24"/>
          <w:szCs w:val="24"/>
          <w:lang w:val="pt-BR"/>
        </w:rPr>
        <w:t xml:space="preserve"> </w:t>
      </w:r>
      <w:r w:rsidR="00360B1A" w:rsidRPr="00FC27C5">
        <w:rPr>
          <w:rFonts w:ascii="Bookman Old Style" w:hAnsi="Bookman Old Style"/>
          <w:sz w:val="24"/>
          <w:szCs w:val="24"/>
          <w:lang w:val="pt-BR"/>
        </w:rPr>
        <w:t>Serão utilizadas tomadas do tipo 2P+T Universal, 15A, 127V,  do Sistema X , a serem instaladas com suas respectivas placas nas canaletas de PVC.</w:t>
      </w:r>
    </w:p>
    <w:p w:rsidR="00360B1A" w:rsidRPr="00FC27C5" w:rsidRDefault="00FC27C5" w:rsidP="00AC418C">
      <w:pPr>
        <w:spacing w:after="0" w:line="312" w:lineRule="auto"/>
        <w:rPr>
          <w:rFonts w:ascii="Bookman Old Style" w:hAnsi="Bookman Old Style"/>
          <w:sz w:val="24"/>
          <w:szCs w:val="24"/>
          <w:lang w:val="pt-BR"/>
        </w:rPr>
      </w:pPr>
      <w:r>
        <w:rPr>
          <w:rFonts w:ascii="Bookman Old Style" w:hAnsi="Bookman Old Style"/>
          <w:sz w:val="24"/>
          <w:szCs w:val="24"/>
          <w:lang w:val="pt-BR"/>
        </w:rPr>
        <w:t>Canaletas d</w:t>
      </w:r>
      <w:r w:rsidRPr="00FC27C5">
        <w:rPr>
          <w:rFonts w:ascii="Bookman Old Style" w:hAnsi="Bookman Old Style"/>
          <w:sz w:val="24"/>
          <w:szCs w:val="24"/>
          <w:lang w:val="pt-BR"/>
        </w:rPr>
        <w:t>e</w:t>
      </w:r>
      <w:r w:rsidR="00360B1A" w:rsidRPr="00FC27C5">
        <w:rPr>
          <w:rFonts w:ascii="Bookman Old Style" w:hAnsi="Bookman Old Style"/>
          <w:sz w:val="24"/>
          <w:szCs w:val="24"/>
          <w:lang w:val="pt-BR"/>
        </w:rPr>
        <w:t xml:space="preserve"> PVC</w:t>
      </w:r>
      <w:r w:rsidR="00CF4F5F" w:rsidRPr="00FC27C5">
        <w:rPr>
          <w:rFonts w:ascii="Bookman Old Style" w:hAnsi="Bookman Old Style"/>
          <w:sz w:val="24"/>
          <w:szCs w:val="24"/>
          <w:lang w:val="pt-BR"/>
        </w:rPr>
        <w:t>:</w:t>
      </w:r>
      <w:r w:rsidRPr="00FC27C5">
        <w:rPr>
          <w:rFonts w:ascii="Bookman Old Style" w:hAnsi="Bookman Old Style"/>
          <w:sz w:val="24"/>
          <w:szCs w:val="24"/>
          <w:lang w:val="pt-BR"/>
        </w:rPr>
        <w:t xml:space="preserve"> </w:t>
      </w:r>
      <w:r w:rsidR="00360B1A" w:rsidRPr="00FC27C5">
        <w:rPr>
          <w:rFonts w:ascii="Bookman Old Style" w:hAnsi="Bookman Old Style"/>
          <w:sz w:val="24"/>
          <w:szCs w:val="24"/>
          <w:lang w:val="pt-BR"/>
        </w:rPr>
        <w:t>Serão adotadas canaletas de PVC do Sistema X da Pial, com dimensão 110x20mm, nos casos de alimentação de tomadas gerais.</w:t>
      </w:r>
    </w:p>
    <w:p w:rsidR="00360B1A" w:rsidRPr="008E1C35" w:rsidRDefault="00360B1A"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Deverão ser instalados interruptores distintos, um para cada ambiente. Estes interruptores serão instalados em canaletas de PVC 50X20.</w:t>
      </w:r>
    </w:p>
    <w:p w:rsidR="00360B1A" w:rsidRPr="00FC27C5" w:rsidRDefault="00FC27C5" w:rsidP="00AC418C">
      <w:pPr>
        <w:spacing w:after="0" w:line="312" w:lineRule="auto"/>
        <w:rPr>
          <w:rFonts w:ascii="Bookman Old Style" w:hAnsi="Bookman Old Style"/>
          <w:sz w:val="24"/>
          <w:szCs w:val="24"/>
          <w:lang w:val="pt-BR"/>
        </w:rPr>
      </w:pPr>
      <w:r w:rsidRPr="00FC27C5">
        <w:rPr>
          <w:rFonts w:ascii="Bookman Old Style" w:hAnsi="Bookman Old Style"/>
          <w:sz w:val="24"/>
          <w:szCs w:val="24"/>
          <w:lang w:val="pt-BR"/>
        </w:rPr>
        <w:t xml:space="preserve">Quadros </w:t>
      </w:r>
      <w:r>
        <w:rPr>
          <w:rFonts w:ascii="Bookman Old Style" w:hAnsi="Bookman Old Style"/>
          <w:sz w:val="24"/>
          <w:szCs w:val="24"/>
          <w:lang w:val="pt-BR"/>
        </w:rPr>
        <w:t>d</w:t>
      </w:r>
      <w:r w:rsidRPr="00FC27C5">
        <w:rPr>
          <w:rFonts w:ascii="Bookman Old Style" w:hAnsi="Bookman Old Style"/>
          <w:sz w:val="24"/>
          <w:szCs w:val="24"/>
          <w:lang w:val="pt-BR"/>
        </w:rPr>
        <w:t xml:space="preserve">e Distribuição </w:t>
      </w:r>
      <w:r>
        <w:rPr>
          <w:rFonts w:ascii="Bookman Old Style" w:hAnsi="Bookman Old Style"/>
          <w:sz w:val="24"/>
          <w:szCs w:val="24"/>
          <w:lang w:val="pt-BR"/>
        </w:rPr>
        <w:t>d</w:t>
      </w:r>
      <w:r w:rsidRPr="00FC27C5">
        <w:rPr>
          <w:rFonts w:ascii="Bookman Old Style" w:hAnsi="Bookman Old Style"/>
          <w:sz w:val="24"/>
          <w:szCs w:val="24"/>
          <w:lang w:val="pt-BR"/>
        </w:rPr>
        <w:t>e Tomadas/Luz</w:t>
      </w:r>
      <w:r w:rsidR="00CF4F5F" w:rsidRPr="00FC27C5">
        <w:rPr>
          <w:rFonts w:ascii="Bookman Old Style" w:hAnsi="Bookman Old Style"/>
          <w:sz w:val="24"/>
          <w:szCs w:val="24"/>
          <w:lang w:val="pt-BR"/>
        </w:rPr>
        <w:t>:</w:t>
      </w:r>
      <w:r w:rsidRPr="00FC27C5">
        <w:rPr>
          <w:rFonts w:ascii="Bookman Old Style" w:hAnsi="Bookman Old Style"/>
          <w:sz w:val="24"/>
          <w:szCs w:val="24"/>
          <w:lang w:val="pt-BR"/>
        </w:rPr>
        <w:t xml:space="preserve"> </w:t>
      </w:r>
      <w:r w:rsidR="00360B1A" w:rsidRPr="00FC27C5">
        <w:rPr>
          <w:rFonts w:ascii="Bookman Old Style" w:hAnsi="Bookman Old Style"/>
          <w:sz w:val="24"/>
          <w:szCs w:val="24"/>
          <w:lang w:val="pt-BR"/>
        </w:rPr>
        <w:t>Somente serão aceitos pela Fiscalização os quadros de distribuição de luz e força que atenderem aos requisitos técnicos mínimos estabelecidos nesta Especificação.</w:t>
      </w:r>
    </w:p>
    <w:p w:rsidR="00360B1A" w:rsidRPr="008E1C35" w:rsidRDefault="00360B1A"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a)</w:t>
      </w:r>
      <w:r w:rsidR="00FC27C5" w:rsidRPr="008E1C35">
        <w:rPr>
          <w:rFonts w:ascii="Bookman Old Style" w:hAnsi="Bookman Old Style"/>
          <w:sz w:val="24"/>
          <w:szCs w:val="24"/>
          <w:lang w:val="pt-BR"/>
        </w:rPr>
        <w:t>Normas:</w:t>
      </w:r>
    </w:p>
    <w:p w:rsidR="00360B1A" w:rsidRPr="008E1C35" w:rsidRDefault="00360B1A"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Salvo indicação em contrário nesta especificação, o equipamento deverá atender às últimas revisões das normas aplicáveis das seguintes entidades:</w:t>
      </w:r>
    </w:p>
    <w:p w:rsidR="00360B1A" w:rsidRPr="008E1C35" w:rsidRDefault="00360B1A"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ab/>
        <w:t>ABNT</w:t>
      </w:r>
      <w:r w:rsidRPr="008E1C35">
        <w:rPr>
          <w:rFonts w:ascii="Bookman Old Style" w:hAnsi="Bookman Old Style"/>
          <w:sz w:val="24"/>
          <w:szCs w:val="24"/>
          <w:lang w:val="pt-BR"/>
        </w:rPr>
        <w:tab/>
        <w:t>:</w:t>
      </w:r>
      <w:r w:rsidRPr="008E1C35">
        <w:rPr>
          <w:rFonts w:ascii="Bookman Old Style" w:hAnsi="Bookman Old Style"/>
          <w:sz w:val="24"/>
          <w:szCs w:val="24"/>
          <w:lang w:val="pt-BR"/>
        </w:rPr>
        <w:tab/>
        <w:t>Associação Brasileira de Normas Técnicas</w:t>
      </w:r>
    </w:p>
    <w:p w:rsidR="00360B1A" w:rsidRPr="00424747" w:rsidRDefault="00360B1A" w:rsidP="00AC418C">
      <w:pPr>
        <w:spacing w:after="0" w:line="312" w:lineRule="auto"/>
        <w:rPr>
          <w:rFonts w:ascii="Bookman Old Style" w:hAnsi="Bookman Old Style"/>
          <w:sz w:val="24"/>
          <w:szCs w:val="24"/>
        </w:rPr>
      </w:pPr>
      <w:r w:rsidRPr="008E1C35">
        <w:rPr>
          <w:rFonts w:ascii="Bookman Old Style" w:hAnsi="Bookman Old Style"/>
          <w:sz w:val="24"/>
          <w:szCs w:val="24"/>
          <w:lang w:val="pt-BR"/>
        </w:rPr>
        <w:tab/>
      </w:r>
      <w:r w:rsidRPr="00424747">
        <w:rPr>
          <w:rFonts w:ascii="Bookman Old Style" w:hAnsi="Bookman Old Style"/>
          <w:sz w:val="24"/>
          <w:szCs w:val="24"/>
        </w:rPr>
        <w:t>IEC</w:t>
      </w:r>
      <w:r w:rsidRPr="00424747">
        <w:rPr>
          <w:rFonts w:ascii="Bookman Old Style" w:hAnsi="Bookman Old Style"/>
          <w:sz w:val="24"/>
          <w:szCs w:val="24"/>
        </w:rPr>
        <w:tab/>
        <w:t>:</w:t>
      </w:r>
      <w:r w:rsidRPr="00424747">
        <w:rPr>
          <w:rFonts w:ascii="Bookman Old Style" w:hAnsi="Bookman Old Style"/>
          <w:sz w:val="24"/>
          <w:szCs w:val="24"/>
        </w:rPr>
        <w:tab/>
        <w:t>Internacional Electrotechnical Comission</w:t>
      </w:r>
    </w:p>
    <w:p w:rsidR="00360B1A" w:rsidRPr="00424747" w:rsidRDefault="00360B1A" w:rsidP="00AC418C">
      <w:pPr>
        <w:spacing w:after="0" w:line="312" w:lineRule="auto"/>
        <w:rPr>
          <w:rFonts w:ascii="Bookman Old Style" w:hAnsi="Bookman Old Style"/>
          <w:sz w:val="24"/>
          <w:szCs w:val="24"/>
        </w:rPr>
      </w:pPr>
      <w:r w:rsidRPr="00424747">
        <w:rPr>
          <w:rFonts w:ascii="Bookman Old Style" w:hAnsi="Bookman Old Style"/>
          <w:sz w:val="24"/>
          <w:szCs w:val="24"/>
        </w:rPr>
        <w:tab/>
        <w:t>ANSI</w:t>
      </w:r>
      <w:r w:rsidRPr="00424747">
        <w:rPr>
          <w:rFonts w:ascii="Bookman Old Style" w:hAnsi="Bookman Old Style"/>
          <w:sz w:val="24"/>
          <w:szCs w:val="24"/>
        </w:rPr>
        <w:tab/>
        <w:t>:</w:t>
      </w:r>
      <w:r w:rsidRPr="00424747">
        <w:rPr>
          <w:rFonts w:ascii="Bookman Old Style" w:hAnsi="Bookman Old Style"/>
          <w:sz w:val="24"/>
          <w:szCs w:val="24"/>
        </w:rPr>
        <w:tab/>
        <w:t>American National Standards Institute</w:t>
      </w:r>
    </w:p>
    <w:p w:rsidR="00360B1A" w:rsidRPr="00424747" w:rsidRDefault="00EA4E5D" w:rsidP="00AC418C">
      <w:pPr>
        <w:spacing w:after="0" w:line="312" w:lineRule="auto"/>
        <w:rPr>
          <w:rFonts w:ascii="Bookman Old Style" w:hAnsi="Bookman Old Style"/>
          <w:sz w:val="24"/>
          <w:szCs w:val="24"/>
        </w:rPr>
      </w:pPr>
      <w:r>
        <w:rPr>
          <w:rFonts w:ascii="Bookman Old Style" w:hAnsi="Bookman Old Style"/>
          <w:sz w:val="24"/>
          <w:szCs w:val="24"/>
        </w:rPr>
        <w:tab/>
        <w:t>NEMA</w:t>
      </w:r>
      <w:r w:rsidR="00360B1A" w:rsidRPr="00424747">
        <w:rPr>
          <w:rFonts w:ascii="Bookman Old Style" w:hAnsi="Bookman Old Style"/>
          <w:sz w:val="24"/>
          <w:szCs w:val="24"/>
        </w:rPr>
        <w:t>:</w:t>
      </w:r>
      <w:r w:rsidR="00360B1A" w:rsidRPr="00424747">
        <w:rPr>
          <w:rFonts w:ascii="Bookman Old Style" w:hAnsi="Bookman Old Style"/>
          <w:sz w:val="24"/>
          <w:szCs w:val="24"/>
        </w:rPr>
        <w:tab/>
        <w:t>National Electrical Manufatures Association</w:t>
      </w:r>
    </w:p>
    <w:p w:rsidR="00360B1A" w:rsidRPr="00424747" w:rsidRDefault="00360B1A" w:rsidP="00AC418C">
      <w:pPr>
        <w:spacing w:after="0" w:line="312" w:lineRule="auto"/>
        <w:rPr>
          <w:rFonts w:ascii="Bookman Old Style" w:hAnsi="Bookman Old Style"/>
          <w:sz w:val="24"/>
          <w:szCs w:val="24"/>
        </w:rPr>
      </w:pPr>
      <w:r w:rsidRPr="00424747">
        <w:rPr>
          <w:rFonts w:ascii="Bookman Old Style" w:hAnsi="Bookman Old Style"/>
          <w:sz w:val="24"/>
          <w:szCs w:val="24"/>
        </w:rPr>
        <w:tab/>
        <w:t>ASTM</w:t>
      </w:r>
      <w:r w:rsidRPr="00424747">
        <w:rPr>
          <w:rFonts w:ascii="Bookman Old Style" w:hAnsi="Bookman Old Style"/>
          <w:sz w:val="24"/>
          <w:szCs w:val="24"/>
        </w:rPr>
        <w:tab/>
        <w:t>:</w:t>
      </w:r>
      <w:r w:rsidRPr="00424747">
        <w:rPr>
          <w:rFonts w:ascii="Bookman Old Style" w:hAnsi="Bookman Old Style"/>
          <w:sz w:val="24"/>
          <w:szCs w:val="24"/>
        </w:rPr>
        <w:tab/>
        <w:t>American Society for Testing Materiais</w:t>
      </w:r>
    </w:p>
    <w:p w:rsidR="00360B1A" w:rsidRPr="00EA4E5D" w:rsidRDefault="00360B1A" w:rsidP="00AC418C">
      <w:pPr>
        <w:spacing w:after="0" w:line="312" w:lineRule="auto"/>
        <w:rPr>
          <w:rFonts w:ascii="Bookman Old Style" w:hAnsi="Bookman Old Style"/>
          <w:sz w:val="24"/>
          <w:szCs w:val="24"/>
          <w:lang w:val="pt-BR"/>
        </w:rPr>
      </w:pPr>
      <w:r w:rsidRPr="00EA4E5D">
        <w:rPr>
          <w:rFonts w:ascii="Bookman Old Style" w:hAnsi="Bookman Old Style"/>
          <w:sz w:val="24"/>
          <w:szCs w:val="24"/>
          <w:lang w:val="pt-BR"/>
        </w:rPr>
        <w:t>b)</w:t>
      </w:r>
      <w:r w:rsidR="00D36BCF" w:rsidRPr="00EA4E5D">
        <w:rPr>
          <w:rFonts w:ascii="Bookman Old Style" w:hAnsi="Bookman Old Style"/>
          <w:sz w:val="24"/>
          <w:szCs w:val="24"/>
          <w:lang w:val="pt-BR"/>
        </w:rPr>
        <w:t>Características Técnicas</w:t>
      </w:r>
    </w:p>
    <w:p w:rsidR="00360B1A" w:rsidRPr="00EA4E5D" w:rsidRDefault="00360B1A" w:rsidP="00AC418C">
      <w:pPr>
        <w:spacing w:after="0" w:line="312" w:lineRule="auto"/>
        <w:rPr>
          <w:rFonts w:ascii="Bookman Old Style" w:hAnsi="Bookman Old Style"/>
          <w:sz w:val="24"/>
          <w:szCs w:val="24"/>
          <w:lang w:val="pt-BR"/>
        </w:rPr>
      </w:pPr>
      <w:r w:rsidRPr="00EA4E5D">
        <w:rPr>
          <w:rFonts w:ascii="Bookman Old Style" w:hAnsi="Bookman Old Style"/>
          <w:sz w:val="24"/>
          <w:szCs w:val="24"/>
          <w:lang w:val="pt-BR"/>
        </w:rPr>
        <w:t>b.1)</w:t>
      </w:r>
      <w:r w:rsidR="00D36BCF" w:rsidRPr="00EA4E5D">
        <w:rPr>
          <w:rFonts w:ascii="Bookman Old Style" w:hAnsi="Bookman Old Style"/>
          <w:sz w:val="24"/>
          <w:szCs w:val="24"/>
          <w:lang w:val="pt-BR"/>
        </w:rPr>
        <w:t xml:space="preserve">Generalidades - </w:t>
      </w:r>
      <w:r w:rsidRPr="00EA4E5D">
        <w:rPr>
          <w:rFonts w:ascii="Bookman Old Style" w:hAnsi="Bookman Old Style"/>
          <w:sz w:val="24"/>
          <w:szCs w:val="24"/>
          <w:lang w:val="pt-BR"/>
        </w:rPr>
        <w:t xml:space="preserve">Esta especificação compreende basicamente Quadros de Iluminação e Tomadas para sobrepor e embutir em parede, cujo equipamento principal de manobra é disjuntor seco, de caixa moldada e a tensão nominal é de 220V (3 </w:t>
      </w:r>
      <w:r w:rsidRPr="00424747">
        <w:rPr>
          <w:rFonts w:ascii="Bookman Old Style" w:hAnsi="Bookman Old Style" w:cs="Calibri"/>
          <w:sz w:val="24"/>
          <w:szCs w:val="24"/>
        </w:rPr>
        <w:t></w:t>
      </w:r>
      <w:r w:rsidRPr="00EA4E5D">
        <w:rPr>
          <w:rFonts w:ascii="Bookman Old Style" w:hAnsi="Bookman Old Style"/>
          <w:sz w:val="24"/>
          <w:szCs w:val="24"/>
          <w:lang w:val="pt-BR"/>
        </w:rPr>
        <w:t xml:space="preserve"> + N).</w:t>
      </w:r>
    </w:p>
    <w:p w:rsidR="00360B1A" w:rsidRPr="008E1C35" w:rsidRDefault="00360B1A"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Os QL e QT’s (Quadros de Luz e Tomadas) deverão ser projetados, fabricados e ensaiados de acordo com o prescrito na norma NEMA PBI aplicável a “PANEL BOARDS” em suas últimas revisões.</w:t>
      </w:r>
    </w:p>
    <w:p w:rsidR="00360B1A" w:rsidRPr="008E1C35" w:rsidRDefault="00360B1A"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b.2)</w:t>
      </w:r>
      <w:r w:rsidR="00EA4E5D" w:rsidRPr="008E1C35">
        <w:rPr>
          <w:rFonts w:ascii="Bookman Old Style" w:hAnsi="Bookman Old Style"/>
          <w:sz w:val="24"/>
          <w:szCs w:val="24"/>
          <w:lang w:val="pt-BR"/>
        </w:rPr>
        <w:t>Estrutura E Invólucro</w:t>
      </w:r>
    </w:p>
    <w:p w:rsidR="00360B1A" w:rsidRPr="008E1C35" w:rsidRDefault="00360B1A"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A estrutura dos quadros deverá ser construída em perfis de chapa de aço dobrada com espessura mínima 16 USG, formando uma estrutura rígida e auto suportável. O invólucro metálico, portas e tampas deverão ser de espessura mínima 14 USG (ABNT 1,90mm).</w:t>
      </w:r>
    </w:p>
    <w:p w:rsidR="00360B1A" w:rsidRPr="008E1C35" w:rsidRDefault="00360B1A"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Sobre os disjuntores deverá ser instalada uma chapa de proteção removível (painel frontal), para se evitar contato acidental com partes energizadas e de tal forma que o operador tenha acesso somente às manoplas de acionamento dos disjuntores.</w:t>
      </w:r>
    </w:p>
    <w:p w:rsidR="00360B1A" w:rsidRPr="008E1C35" w:rsidRDefault="00360B1A"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Os quadros de luz (QL) deverão ser projetados para sobrepor em parede ou de embutir conforme indicado no Projeto, devendo possuir acesso frontal aos equipamentos. Deverão ser providos de suporte aparafusado para fixação em parede.</w:t>
      </w:r>
    </w:p>
    <w:p w:rsidR="00360B1A" w:rsidRPr="008E1C35" w:rsidRDefault="00360B1A"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Os QL serão dotados de portas, providas de fechadura e maçanetas, na parte frontal.</w:t>
      </w:r>
    </w:p>
    <w:p w:rsidR="00360B1A" w:rsidRPr="008E1C35" w:rsidRDefault="00360B1A"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As portas deverão possuir gaxetas para impedir a entrada de pó.</w:t>
      </w:r>
    </w:p>
    <w:p w:rsidR="00360B1A" w:rsidRPr="008E1C35" w:rsidRDefault="00360B1A"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A conexão de eletrodutos será feita na parte superior e inferior dos QL, devendo ser previstos furos de acordo com cada caso.</w:t>
      </w:r>
    </w:p>
    <w:p w:rsidR="00360B1A" w:rsidRPr="008E1C35" w:rsidRDefault="00360B1A"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Em todos os casos os quadros deverão ter espaço interno suficiente para acomodar os cabos de alimentação dos mesmos e os cabos de saída com bitolas variáveis entre 2,50 e 6,00mm².</w:t>
      </w:r>
    </w:p>
    <w:p w:rsidR="00360B1A" w:rsidRPr="008E1C35" w:rsidRDefault="00360B1A"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Todas as superfícies metálicas devem ser limpas por processo químico (desengraxamento ou decapagem) ou por processo mecânico (jateamento abrasivo) e submetidas a um tratamento igual ou superior à fosfatização.</w:t>
      </w:r>
    </w:p>
    <w:p w:rsidR="00360B1A" w:rsidRPr="008E1C35" w:rsidRDefault="00360B1A"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Os quadros deverão ser protegidos adequadamente contra corrosão e ter acabamento perfeito, sem arestas e/ ou rugosidades em sua superfície.</w:t>
      </w:r>
    </w:p>
    <w:p w:rsidR="00360B1A" w:rsidRPr="008E1C35" w:rsidRDefault="00360B1A"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A pintura deverá ser executada por processo eletrolítico, tipo pó de epóxi na cor bege RAL 7032.</w:t>
      </w:r>
    </w:p>
    <w:p w:rsidR="00360B1A" w:rsidRPr="008E1C35" w:rsidRDefault="00360B1A"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b.3)BARRAMENTO</w:t>
      </w:r>
    </w:p>
    <w:p w:rsidR="00CF4F5F" w:rsidRPr="008E1C35" w:rsidRDefault="00360B1A"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 xml:space="preserve">Os barramentos (TRIFÁSICOS+NEUTRO) deverão ser construídos de cobre eletrolítico contendo 99,9% de cobre puro e deverão ser dimensionados para suportar a corrente nominal (em regime contínuo) e a de Curto-Circuito. </w:t>
      </w:r>
    </w:p>
    <w:p w:rsidR="00360B1A" w:rsidRPr="008E1C35" w:rsidRDefault="00360B1A"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A temperatura ambiente deverá ser considerada igual a 40º C. Os barramentos serão sustentados por isoladores de epóxi.</w:t>
      </w:r>
    </w:p>
    <w:p w:rsidR="00360B1A" w:rsidRPr="008E1C35" w:rsidRDefault="00360B1A"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Em cada quadro deverá ser colocada uma barra de terra com no mínimo dois conectores cabos #50mm², mais conectores para aterramento dos circuitos de tomada</w:t>
      </w:r>
    </w:p>
    <w:p w:rsidR="00360B1A" w:rsidRPr="008E1C35" w:rsidRDefault="00360B1A"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Os acessórios de Conexão, tais como: parafusos, porcas e arruelas de pressão serão de latão ou bronze.</w:t>
      </w:r>
    </w:p>
    <w:p w:rsidR="00360B1A" w:rsidRPr="008E1C35" w:rsidRDefault="00360B1A"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Nos quadros em que houver circuito de alimentação para outro quadro, os barramentos de derivação devem ter capacidade adequada, aquela carga.</w:t>
      </w:r>
    </w:p>
    <w:p w:rsidR="00360B1A" w:rsidRPr="008E1C35" w:rsidRDefault="00360B1A"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b.5)IDENTIFICAÇÃO</w:t>
      </w:r>
    </w:p>
    <w:p w:rsidR="00360B1A" w:rsidRPr="008E1C35" w:rsidRDefault="00360B1A"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Cada quadro deverá possuir uma placa de aço inoxidável ou de alumínio anodizado, fixado por meio de parafusos e colocada em posição de fácil visibilidade, contendo as seguintes inscrições:</w:t>
      </w:r>
    </w:p>
    <w:p w:rsidR="00360B1A" w:rsidRPr="008E1C35" w:rsidRDefault="00360B1A" w:rsidP="00AC418C">
      <w:pPr>
        <w:spacing w:after="0" w:line="312" w:lineRule="auto"/>
        <w:rPr>
          <w:rFonts w:ascii="Bookman Old Style" w:hAnsi="Bookman Old Style" w:cs="Calibri"/>
          <w:sz w:val="24"/>
          <w:szCs w:val="24"/>
          <w:lang w:val="pt-BR"/>
        </w:rPr>
      </w:pPr>
      <w:r w:rsidRPr="008E1C35">
        <w:rPr>
          <w:rFonts w:ascii="Bookman Old Style" w:hAnsi="Bookman Old Style"/>
          <w:sz w:val="24"/>
          <w:szCs w:val="24"/>
          <w:lang w:val="pt-BR"/>
        </w:rPr>
        <w:tab/>
      </w:r>
      <w:r w:rsidRPr="00424747">
        <w:rPr>
          <w:rFonts w:ascii="Bookman Old Style" w:hAnsi="Bookman Old Style" w:cs="Calibri"/>
          <w:sz w:val="24"/>
          <w:szCs w:val="24"/>
        </w:rPr>
        <w:t></w:t>
      </w:r>
      <w:r w:rsidRPr="008E1C35">
        <w:rPr>
          <w:rFonts w:ascii="Bookman Old Style" w:hAnsi="Bookman Old Style" w:cs="Calibri"/>
          <w:sz w:val="24"/>
          <w:szCs w:val="24"/>
          <w:lang w:val="pt-BR"/>
        </w:rPr>
        <w:tab/>
        <w:t>Nome do Fabricante</w:t>
      </w:r>
    </w:p>
    <w:p w:rsidR="00360B1A" w:rsidRPr="008E1C35" w:rsidRDefault="00360B1A" w:rsidP="00AC418C">
      <w:pPr>
        <w:spacing w:after="0" w:line="312" w:lineRule="auto"/>
        <w:rPr>
          <w:rFonts w:ascii="Bookman Old Style" w:hAnsi="Bookman Old Style"/>
          <w:sz w:val="24"/>
          <w:szCs w:val="24"/>
          <w:lang w:val="pt-BR"/>
        </w:rPr>
      </w:pPr>
      <w:r w:rsidRPr="008E1C35">
        <w:rPr>
          <w:rFonts w:ascii="Bookman Old Style" w:hAnsi="Bookman Old Style"/>
          <w:sz w:val="24"/>
          <w:szCs w:val="24"/>
          <w:lang w:val="pt-BR"/>
        </w:rPr>
        <w:tab/>
      </w:r>
      <w:r w:rsidRPr="00424747">
        <w:rPr>
          <w:rFonts w:ascii="Bookman Old Style" w:hAnsi="Bookman Old Style" w:cs="Calibri"/>
          <w:sz w:val="24"/>
          <w:szCs w:val="24"/>
        </w:rPr>
        <w:t></w:t>
      </w:r>
      <w:r w:rsidRPr="008E1C35">
        <w:rPr>
          <w:rFonts w:ascii="Bookman Old Style" w:hAnsi="Bookman Old Style" w:cs="Calibri"/>
          <w:sz w:val="24"/>
          <w:szCs w:val="24"/>
          <w:lang w:val="pt-BR"/>
        </w:rPr>
        <w:tab/>
        <w:t>Número de Sé</w:t>
      </w:r>
      <w:r w:rsidRPr="008E1C35">
        <w:rPr>
          <w:rFonts w:ascii="Bookman Old Style" w:hAnsi="Bookman Old Style"/>
          <w:sz w:val="24"/>
          <w:szCs w:val="24"/>
          <w:lang w:val="pt-BR"/>
        </w:rPr>
        <w:t>rie</w:t>
      </w:r>
    </w:p>
    <w:p w:rsidR="00360B1A" w:rsidRPr="008E1C35" w:rsidRDefault="00360B1A" w:rsidP="00AC418C">
      <w:pPr>
        <w:spacing w:after="0" w:line="312" w:lineRule="auto"/>
        <w:rPr>
          <w:rFonts w:ascii="Bookman Old Style" w:hAnsi="Bookman Old Style" w:cs="Calibri"/>
          <w:sz w:val="24"/>
          <w:szCs w:val="24"/>
          <w:lang w:val="pt-BR"/>
        </w:rPr>
      </w:pPr>
      <w:r w:rsidRPr="008E1C35">
        <w:rPr>
          <w:rFonts w:ascii="Bookman Old Style" w:hAnsi="Bookman Old Style"/>
          <w:sz w:val="24"/>
          <w:szCs w:val="24"/>
          <w:lang w:val="pt-BR"/>
        </w:rPr>
        <w:tab/>
      </w:r>
      <w:r w:rsidRPr="00424747">
        <w:rPr>
          <w:rFonts w:ascii="Bookman Old Style" w:hAnsi="Bookman Old Style" w:cs="Calibri"/>
          <w:sz w:val="24"/>
          <w:szCs w:val="24"/>
        </w:rPr>
        <w:t></w:t>
      </w:r>
      <w:r w:rsidRPr="008E1C35">
        <w:rPr>
          <w:rFonts w:ascii="Bookman Old Style" w:hAnsi="Bookman Old Style" w:cs="Calibri"/>
          <w:sz w:val="24"/>
          <w:szCs w:val="24"/>
          <w:lang w:val="pt-BR"/>
        </w:rPr>
        <w:tab/>
        <w:t>Data de fabricação</w:t>
      </w:r>
    </w:p>
    <w:p w:rsidR="00360B1A" w:rsidRPr="008E1C35" w:rsidRDefault="00360B1A" w:rsidP="00AC418C">
      <w:pPr>
        <w:spacing w:after="0" w:line="312" w:lineRule="auto"/>
        <w:rPr>
          <w:rFonts w:ascii="Bookman Old Style" w:hAnsi="Bookman Old Style" w:cs="Calibri"/>
          <w:sz w:val="24"/>
          <w:szCs w:val="24"/>
          <w:lang w:val="pt-BR"/>
        </w:rPr>
      </w:pPr>
      <w:r w:rsidRPr="008E1C35">
        <w:rPr>
          <w:rFonts w:ascii="Bookman Old Style" w:hAnsi="Bookman Old Style"/>
          <w:sz w:val="24"/>
          <w:szCs w:val="24"/>
          <w:lang w:val="pt-BR"/>
        </w:rPr>
        <w:tab/>
      </w:r>
      <w:r w:rsidRPr="00424747">
        <w:rPr>
          <w:rFonts w:ascii="Bookman Old Style" w:hAnsi="Bookman Old Style" w:cs="Calibri"/>
          <w:sz w:val="24"/>
          <w:szCs w:val="24"/>
        </w:rPr>
        <w:t></w:t>
      </w:r>
      <w:r w:rsidRPr="008E1C35">
        <w:rPr>
          <w:rFonts w:ascii="Bookman Old Style" w:hAnsi="Bookman Old Style" w:cs="Calibri"/>
          <w:sz w:val="24"/>
          <w:szCs w:val="24"/>
          <w:lang w:val="pt-BR"/>
        </w:rPr>
        <w:tab/>
        <w:t>Peso em Kg</w:t>
      </w:r>
    </w:p>
    <w:p w:rsidR="00360B1A" w:rsidRPr="00C94045" w:rsidRDefault="00360B1A" w:rsidP="00AC418C">
      <w:pPr>
        <w:spacing w:after="0" w:line="312" w:lineRule="auto"/>
        <w:rPr>
          <w:rFonts w:ascii="Bookman Old Style" w:hAnsi="Bookman Old Style"/>
          <w:sz w:val="24"/>
          <w:szCs w:val="24"/>
          <w:lang w:val="pt-BR"/>
        </w:rPr>
      </w:pPr>
      <w:r w:rsidRPr="00C94045">
        <w:rPr>
          <w:rFonts w:ascii="Bookman Old Style" w:hAnsi="Bookman Old Style"/>
          <w:sz w:val="24"/>
          <w:szCs w:val="24"/>
          <w:lang w:val="pt-BR"/>
        </w:rPr>
        <w:t>A identificação dos circuitos de saída será feita através de plaquetas de plástico com fundo preto e gravações em letras brancas de 6mm de altura (conterá o nº do circuito que aparece no quadro de cargas). Os quadros terão identificação externamente da mesma maneira, sendo que a inscrição constante da plaqueta é o Código do quadro, que deve ser obtido nos desenhos de quadros de carga.</w:t>
      </w:r>
    </w:p>
    <w:p w:rsidR="00360B1A" w:rsidRPr="00C94045" w:rsidRDefault="00360B1A" w:rsidP="00AC418C">
      <w:pPr>
        <w:spacing w:after="0" w:line="312" w:lineRule="auto"/>
        <w:rPr>
          <w:rFonts w:ascii="Bookman Old Style" w:hAnsi="Bookman Old Style"/>
          <w:sz w:val="24"/>
          <w:szCs w:val="24"/>
          <w:lang w:val="pt-BR"/>
        </w:rPr>
      </w:pPr>
      <w:r w:rsidRPr="00C94045">
        <w:rPr>
          <w:rFonts w:ascii="Bookman Old Style" w:hAnsi="Bookman Old Style"/>
          <w:sz w:val="24"/>
          <w:szCs w:val="24"/>
          <w:lang w:val="pt-BR"/>
        </w:rPr>
        <w:t>Na face interna da porta de cada quadro, deverá ser colocado um suporte para desenhos. Cada quadro deverá ser enviado com uma cópia encapsulada em plástico, de todos os desenhos inerentes a ele.</w:t>
      </w:r>
    </w:p>
    <w:p w:rsidR="00360B1A" w:rsidRPr="00C94045" w:rsidRDefault="00360B1A" w:rsidP="00AC418C">
      <w:pPr>
        <w:spacing w:after="0" w:line="312" w:lineRule="auto"/>
        <w:rPr>
          <w:rFonts w:ascii="Bookman Old Style" w:hAnsi="Bookman Old Style"/>
          <w:sz w:val="24"/>
          <w:szCs w:val="24"/>
          <w:lang w:val="pt-BR"/>
        </w:rPr>
      </w:pPr>
      <w:r w:rsidRPr="00C94045">
        <w:rPr>
          <w:rFonts w:ascii="Bookman Old Style" w:hAnsi="Bookman Old Style"/>
          <w:sz w:val="24"/>
          <w:szCs w:val="24"/>
          <w:lang w:val="pt-BR"/>
        </w:rPr>
        <w:t>b.6)</w:t>
      </w:r>
      <w:r w:rsidRPr="00C94045">
        <w:rPr>
          <w:rFonts w:ascii="Bookman Old Style" w:hAnsi="Bookman Old Style"/>
          <w:sz w:val="24"/>
          <w:szCs w:val="24"/>
          <w:lang w:val="pt-BR"/>
        </w:rPr>
        <w:tab/>
        <w:t>DISJUNTORES</w:t>
      </w:r>
    </w:p>
    <w:p w:rsidR="00360B1A" w:rsidRPr="00C94045" w:rsidRDefault="00360B1A" w:rsidP="00AC418C">
      <w:pPr>
        <w:spacing w:after="0" w:line="312" w:lineRule="auto"/>
        <w:rPr>
          <w:rFonts w:ascii="Bookman Old Style" w:hAnsi="Bookman Old Style"/>
          <w:sz w:val="24"/>
          <w:szCs w:val="24"/>
          <w:lang w:val="pt-BR"/>
        </w:rPr>
      </w:pPr>
      <w:r w:rsidRPr="00C94045">
        <w:rPr>
          <w:rFonts w:ascii="Bookman Old Style" w:hAnsi="Bookman Old Style"/>
          <w:sz w:val="24"/>
          <w:szCs w:val="24"/>
          <w:lang w:val="pt-BR"/>
        </w:rPr>
        <w:t>Disjuntores secos, de caixa moldada, dotados de elementos térmico e magnético, isolamento de 600V, com nº de pólos, capacidade de ruptura e corrente nominal indicados na lista de componentes.</w:t>
      </w:r>
    </w:p>
    <w:p w:rsidR="004428BB" w:rsidRPr="00C94045" w:rsidRDefault="004428BB" w:rsidP="00AC418C">
      <w:pPr>
        <w:spacing w:after="0" w:line="312" w:lineRule="auto"/>
        <w:rPr>
          <w:rFonts w:ascii="Bookman Old Style" w:hAnsi="Bookman Old Style"/>
          <w:sz w:val="24"/>
          <w:szCs w:val="24"/>
          <w:lang w:val="pt-BR"/>
        </w:rPr>
      </w:pPr>
      <w:bookmarkStart w:id="139" w:name="_Toc209495715"/>
    </w:p>
    <w:p w:rsidR="004428BB" w:rsidRPr="00C94045" w:rsidRDefault="004428BB" w:rsidP="00AC418C">
      <w:pPr>
        <w:pStyle w:val="Ttulo3"/>
        <w:spacing w:line="312" w:lineRule="auto"/>
        <w:rPr>
          <w:lang w:val="pt-BR"/>
        </w:rPr>
      </w:pPr>
      <w:bookmarkStart w:id="140" w:name="_Toc233692165"/>
      <w:bookmarkStart w:id="141" w:name="_Toc259702251"/>
      <w:r w:rsidRPr="00C94045">
        <w:rPr>
          <w:lang w:val="pt-BR"/>
        </w:rPr>
        <w:t>11.5 - Sistema De Proteção Contra Descargas Atmosféricas /Sistema</w:t>
      </w:r>
      <w:bookmarkEnd w:id="139"/>
      <w:bookmarkEnd w:id="140"/>
      <w:bookmarkEnd w:id="141"/>
      <w:r w:rsidRPr="00C94045">
        <w:rPr>
          <w:lang w:val="pt-BR"/>
        </w:rPr>
        <w:t xml:space="preserve"> </w:t>
      </w:r>
    </w:p>
    <w:p w:rsidR="004428BB" w:rsidRPr="00C94045" w:rsidRDefault="004428BB" w:rsidP="00AC418C">
      <w:pPr>
        <w:pStyle w:val="Ttulo3"/>
        <w:spacing w:line="312" w:lineRule="auto"/>
        <w:rPr>
          <w:lang w:val="pt-BR"/>
        </w:rPr>
      </w:pPr>
      <w:bookmarkStart w:id="142" w:name="_Toc209495716"/>
      <w:bookmarkStart w:id="143" w:name="_Toc233692166"/>
      <w:bookmarkStart w:id="144" w:name="_Toc259702252"/>
      <w:r w:rsidRPr="00C94045">
        <w:rPr>
          <w:lang w:val="pt-BR"/>
        </w:rPr>
        <w:t>E Aterramento</w:t>
      </w:r>
      <w:bookmarkEnd w:id="142"/>
      <w:bookmarkEnd w:id="143"/>
      <w:bookmarkEnd w:id="144"/>
    </w:p>
    <w:p w:rsidR="004428BB" w:rsidRPr="00C94045" w:rsidRDefault="004428BB" w:rsidP="00AC418C">
      <w:pPr>
        <w:spacing w:after="0" w:line="312" w:lineRule="auto"/>
        <w:ind w:firstLine="709"/>
        <w:rPr>
          <w:rFonts w:ascii="Bookman Old Style" w:hAnsi="Bookman Old Style"/>
          <w:sz w:val="24"/>
          <w:szCs w:val="24"/>
          <w:lang w:val="pt-BR"/>
        </w:rPr>
      </w:pPr>
      <w:r w:rsidRPr="00EA4E5D">
        <w:rPr>
          <w:rFonts w:ascii="Bookman Old Style" w:hAnsi="Bookman Old Style"/>
          <w:sz w:val="24"/>
          <w:szCs w:val="24"/>
          <w:lang w:val="pt-BR"/>
        </w:rPr>
        <w:t xml:space="preserve">Para o bloco novo, será adotado o sistema estrutural através de re-bars incorporadas à ferragem do prédio, constituindo uma “Gaiola de Faraday”, completa com malha de captação e malha de aterramento.Para assegurar a equipotencialização de todos os quadros de energia deverá ser lançado um cabo terra interligando todas as barras de terra dos quadros, conforme projeto fornecido. </w:t>
      </w:r>
      <w:r w:rsidRPr="00C94045">
        <w:rPr>
          <w:rFonts w:ascii="Bookman Old Style" w:hAnsi="Bookman Old Style"/>
          <w:sz w:val="24"/>
          <w:szCs w:val="24"/>
          <w:lang w:val="pt-BR"/>
        </w:rPr>
        <w:t>Os cabos serão de cobre, isolamento 750V com revestimento na cor verde.</w:t>
      </w:r>
    </w:p>
    <w:p w:rsidR="004428BB" w:rsidRPr="00C94045" w:rsidRDefault="004428BB" w:rsidP="00AC418C">
      <w:pPr>
        <w:spacing w:after="0" w:line="312" w:lineRule="auto"/>
        <w:ind w:firstLine="709"/>
        <w:rPr>
          <w:rFonts w:ascii="Bookman Old Style" w:hAnsi="Bookman Old Style"/>
          <w:sz w:val="24"/>
          <w:szCs w:val="24"/>
          <w:lang w:val="pt-BR"/>
        </w:rPr>
      </w:pPr>
      <w:r w:rsidRPr="00EA4E5D">
        <w:rPr>
          <w:rFonts w:ascii="Bookman Old Style" w:hAnsi="Bookman Old Style"/>
          <w:sz w:val="24"/>
          <w:szCs w:val="24"/>
          <w:lang w:val="pt-BR"/>
        </w:rPr>
        <w:t xml:space="preserve">Todas as tomadas para microcomputadores , deverão ter o seu terceiro pino (meia-cana), conectado a um fio TERRA. </w:t>
      </w:r>
      <w:r w:rsidRPr="00C94045">
        <w:rPr>
          <w:rFonts w:ascii="Bookman Old Style" w:hAnsi="Bookman Old Style"/>
          <w:sz w:val="24"/>
          <w:szCs w:val="24"/>
          <w:lang w:val="pt-BR"/>
        </w:rPr>
        <w:t xml:space="preserve">Este fio terra deverá por sua vez estar ligado  conectado à barra de terra do quadro de tomadas e esta a uma malha-de-terra com resistência ôhmica inferior a 5 ohm (R &lt; 5 </w:t>
      </w:r>
      <w:r w:rsidRPr="00424747">
        <w:rPr>
          <w:rFonts w:ascii="Bookman Old Style" w:hAnsi="Bookman Old Style" w:cs="Calibri"/>
          <w:sz w:val="24"/>
          <w:szCs w:val="24"/>
        </w:rPr>
        <w:t></w:t>
      </w:r>
      <w:r w:rsidRPr="00C94045">
        <w:rPr>
          <w:rFonts w:ascii="Bookman Old Style" w:hAnsi="Bookman Old Style"/>
          <w:sz w:val="24"/>
          <w:szCs w:val="24"/>
          <w:lang w:val="pt-BR"/>
        </w:rPr>
        <w:t>).</w:t>
      </w:r>
    </w:p>
    <w:p w:rsidR="004428BB" w:rsidRPr="00EA4E5D" w:rsidRDefault="004428BB" w:rsidP="00AC418C">
      <w:pPr>
        <w:spacing w:after="0" w:line="312" w:lineRule="auto"/>
        <w:ind w:firstLine="709"/>
        <w:rPr>
          <w:rFonts w:ascii="Bookman Old Style" w:hAnsi="Bookman Old Style"/>
          <w:sz w:val="24"/>
          <w:szCs w:val="24"/>
          <w:lang w:val="pt-BR"/>
        </w:rPr>
      </w:pPr>
      <w:r w:rsidRPr="00EA4E5D">
        <w:rPr>
          <w:rFonts w:ascii="Bookman Old Style" w:hAnsi="Bookman Old Style"/>
          <w:sz w:val="24"/>
          <w:szCs w:val="24"/>
          <w:lang w:val="pt-BR"/>
        </w:rPr>
        <w:t>Este fio terra será isolado exclusivo para a rede de computadores, não devendo ser conectado ao neutro da rede em hipótese alguma.</w:t>
      </w:r>
    </w:p>
    <w:p w:rsidR="004428BB" w:rsidRDefault="004428BB" w:rsidP="00AC418C">
      <w:pPr>
        <w:spacing w:after="0" w:line="312" w:lineRule="auto"/>
        <w:rPr>
          <w:rFonts w:ascii="Bookman Old Style" w:hAnsi="Bookman Old Style"/>
          <w:sz w:val="24"/>
          <w:szCs w:val="24"/>
          <w:lang w:val="pt-BR"/>
        </w:rPr>
      </w:pPr>
    </w:p>
    <w:p w:rsidR="008737E5" w:rsidRPr="00EA4E5D" w:rsidRDefault="00C27D67" w:rsidP="00AC418C">
      <w:pPr>
        <w:pStyle w:val="Ttulo2"/>
        <w:spacing w:before="0" w:after="0" w:line="312" w:lineRule="auto"/>
        <w:rPr>
          <w:lang w:val="pt-BR"/>
        </w:rPr>
      </w:pPr>
      <w:bookmarkStart w:id="145" w:name="_Toc233692167"/>
      <w:bookmarkStart w:id="146" w:name="_Toc259702253"/>
      <w:r w:rsidRPr="00EA4E5D">
        <w:rPr>
          <w:lang w:val="pt-BR"/>
        </w:rPr>
        <w:t>12</w:t>
      </w:r>
      <w:r w:rsidR="008737E5" w:rsidRPr="00EA4E5D">
        <w:rPr>
          <w:lang w:val="pt-BR"/>
        </w:rPr>
        <w:t>– LIMPEZA GERAL E REMOÇÃO DO ENTULHO</w:t>
      </w:r>
      <w:bookmarkEnd w:id="145"/>
      <w:bookmarkEnd w:id="146"/>
    </w:p>
    <w:p w:rsidR="008737E5" w:rsidRPr="00EA4E5D" w:rsidRDefault="008737E5" w:rsidP="00AC418C">
      <w:pPr>
        <w:spacing w:after="0" w:line="312" w:lineRule="auto"/>
        <w:rPr>
          <w:rFonts w:ascii="Bookman Old Style" w:hAnsi="Bookman Old Style"/>
          <w:sz w:val="24"/>
          <w:szCs w:val="24"/>
          <w:lang w:val="pt-BR"/>
        </w:rPr>
      </w:pPr>
    </w:p>
    <w:p w:rsidR="008737E5" w:rsidRPr="00EA4E5D" w:rsidRDefault="008737E5" w:rsidP="00AC418C">
      <w:pPr>
        <w:spacing w:after="0" w:line="312" w:lineRule="auto"/>
        <w:ind w:firstLine="709"/>
        <w:rPr>
          <w:rFonts w:ascii="Bookman Old Style" w:hAnsi="Bookman Old Style"/>
          <w:sz w:val="24"/>
          <w:szCs w:val="24"/>
          <w:lang w:val="pt-BR"/>
        </w:rPr>
      </w:pPr>
      <w:r w:rsidRPr="00EA4E5D">
        <w:rPr>
          <w:rFonts w:ascii="Bookman Old Style" w:hAnsi="Bookman Old Style"/>
          <w:sz w:val="24"/>
          <w:szCs w:val="24"/>
          <w:lang w:val="pt-BR"/>
        </w:rPr>
        <w:t>Para assegurar a entrega da obra em perfeito estado, deverá ser executado</w:t>
      </w:r>
      <w:r w:rsidR="00474F3A">
        <w:rPr>
          <w:rFonts w:ascii="Bookman Old Style" w:hAnsi="Bookman Old Style"/>
          <w:sz w:val="24"/>
          <w:szCs w:val="24"/>
          <w:lang w:val="pt-BR"/>
        </w:rPr>
        <w:t xml:space="preserve"> </w:t>
      </w:r>
      <w:r w:rsidRPr="00EA4E5D">
        <w:rPr>
          <w:rFonts w:ascii="Bookman Old Style" w:hAnsi="Bookman Old Style"/>
          <w:sz w:val="24"/>
          <w:szCs w:val="24"/>
          <w:lang w:val="pt-BR"/>
        </w:rPr>
        <w:t>á todos os arremates, limpeza e remoção de quaisquer detritos, materiais e equipamentos, remanescentes que julgar necessário e os que à Fiscalização determinar.</w:t>
      </w:r>
    </w:p>
    <w:p w:rsidR="008737E5" w:rsidRPr="00EA4E5D" w:rsidRDefault="008737E5" w:rsidP="00AC418C">
      <w:pPr>
        <w:spacing w:after="0" w:line="312" w:lineRule="auto"/>
        <w:ind w:firstLine="709"/>
        <w:rPr>
          <w:rFonts w:ascii="Bookman Old Style" w:hAnsi="Bookman Old Style"/>
          <w:sz w:val="24"/>
          <w:szCs w:val="24"/>
          <w:lang w:val="pt-BR"/>
        </w:rPr>
      </w:pPr>
      <w:r w:rsidRPr="00EA4E5D">
        <w:rPr>
          <w:rFonts w:ascii="Bookman Old Style" w:hAnsi="Bookman Old Style"/>
          <w:sz w:val="24"/>
          <w:szCs w:val="24"/>
          <w:lang w:val="pt-BR"/>
        </w:rPr>
        <w:t>Deverão ser executadas as limpezas periódicas durante o decorrer da obra para manter a organização e conservação dos materiais utilizados.</w:t>
      </w:r>
    </w:p>
    <w:p w:rsidR="008737E5" w:rsidRPr="00C94045" w:rsidRDefault="008737E5" w:rsidP="00AC418C">
      <w:pPr>
        <w:spacing w:after="0" w:line="312" w:lineRule="auto"/>
        <w:rPr>
          <w:rFonts w:ascii="Bookman Old Style" w:hAnsi="Bookman Old Style"/>
          <w:sz w:val="24"/>
          <w:szCs w:val="24"/>
          <w:lang w:val="pt-BR"/>
        </w:rPr>
      </w:pPr>
      <w:r w:rsidRPr="00C94045">
        <w:rPr>
          <w:rFonts w:ascii="Bookman Old Style" w:hAnsi="Bookman Old Style"/>
          <w:sz w:val="24"/>
          <w:szCs w:val="24"/>
          <w:lang w:val="pt-BR"/>
        </w:rPr>
        <w:t xml:space="preserve">Todo o entulho deverá ser </w:t>
      </w:r>
      <w:r w:rsidRPr="00474F3A">
        <w:rPr>
          <w:rFonts w:ascii="Bookman Old Style" w:hAnsi="Bookman Old Style"/>
          <w:sz w:val="24"/>
          <w:szCs w:val="24"/>
          <w:lang w:val="pt-BR"/>
        </w:rPr>
        <w:t>removido</w:t>
      </w:r>
      <w:r w:rsidRPr="00C94045">
        <w:rPr>
          <w:rFonts w:ascii="Bookman Old Style" w:hAnsi="Bookman Old Style"/>
          <w:sz w:val="24"/>
          <w:szCs w:val="24"/>
          <w:lang w:val="pt-BR"/>
        </w:rPr>
        <w:t xml:space="preserve"> da obra pela Construtora.</w:t>
      </w:r>
    </w:p>
    <w:p w:rsidR="008737E5" w:rsidRPr="006E5FEC" w:rsidRDefault="008737E5" w:rsidP="00AC418C">
      <w:pPr>
        <w:spacing w:after="0" w:line="312" w:lineRule="auto"/>
        <w:ind w:firstLine="709"/>
        <w:rPr>
          <w:rFonts w:ascii="Bookman Old Style" w:hAnsi="Bookman Old Style"/>
          <w:sz w:val="24"/>
          <w:szCs w:val="24"/>
          <w:lang w:val="pt-BR"/>
        </w:rPr>
      </w:pPr>
      <w:r w:rsidRPr="00EA4E5D">
        <w:rPr>
          <w:rFonts w:ascii="Bookman Old Style" w:hAnsi="Bookman Old Style"/>
          <w:sz w:val="24"/>
          <w:szCs w:val="24"/>
          <w:lang w:val="pt-BR"/>
        </w:rPr>
        <w:t>Deverão ser lavados convenientemente e de acordo com as especificações dos respectivos fabricantes, os pisos de cerâmica, granito, cimentado, bem como revestimentos de azulejos, e ainda, aparelhos sanitários, vidros, ferragens e metais, devendo ser removidos quaisquer vestígios de tintas, manchas e argamassa.</w:t>
      </w:r>
      <w:r w:rsidR="00B5358B" w:rsidRPr="00EA4E5D">
        <w:rPr>
          <w:rFonts w:ascii="Bookman Old Style" w:hAnsi="Bookman Old Style"/>
          <w:sz w:val="24"/>
          <w:szCs w:val="24"/>
          <w:lang w:val="pt-BR"/>
        </w:rPr>
        <w:t xml:space="preserve"> </w:t>
      </w:r>
      <w:r w:rsidRPr="006E5FEC">
        <w:rPr>
          <w:rFonts w:ascii="Bookman Old Style" w:hAnsi="Bookman Old Style"/>
          <w:sz w:val="24"/>
          <w:szCs w:val="24"/>
          <w:lang w:val="pt-BR"/>
        </w:rPr>
        <w:t>Lavagem final com água em abundância.</w:t>
      </w:r>
    </w:p>
    <w:p w:rsidR="008737E5" w:rsidRPr="00EA4E5D" w:rsidRDefault="00EA4E5D" w:rsidP="00AC418C">
      <w:pPr>
        <w:spacing w:after="0" w:line="312" w:lineRule="auto"/>
        <w:ind w:firstLine="709"/>
        <w:rPr>
          <w:rFonts w:ascii="Bookman Old Style" w:hAnsi="Bookman Old Style"/>
          <w:sz w:val="24"/>
          <w:szCs w:val="24"/>
          <w:lang w:val="pt-BR"/>
        </w:rPr>
      </w:pPr>
      <w:r>
        <w:rPr>
          <w:rFonts w:ascii="Bookman Old Style" w:hAnsi="Bookman Old Style"/>
          <w:sz w:val="24"/>
          <w:szCs w:val="24"/>
          <w:lang w:val="pt-BR"/>
        </w:rPr>
        <w:t xml:space="preserve">Os vidros </w:t>
      </w:r>
      <w:r w:rsidR="008737E5" w:rsidRPr="00EA4E5D">
        <w:rPr>
          <w:rFonts w:ascii="Bookman Old Style" w:hAnsi="Bookman Old Style"/>
          <w:sz w:val="24"/>
          <w:szCs w:val="24"/>
          <w:lang w:val="pt-BR"/>
        </w:rPr>
        <w:t>serão limpos com esponja de aço, removedor e água, sempre respeitando-se as especificações e orientaçõ</w:t>
      </w:r>
      <w:r w:rsidRPr="00EA4E5D">
        <w:rPr>
          <w:rFonts w:ascii="Bookman Old Style" w:hAnsi="Bookman Old Style"/>
          <w:sz w:val="24"/>
          <w:szCs w:val="24"/>
          <w:lang w:val="pt-BR"/>
        </w:rPr>
        <w:t>es dos respectivos fabricantes.</w:t>
      </w:r>
    </w:p>
    <w:p w:rsidR="008737E5" w:rsidRPr="006E5FEC" w:rsidRDefault="003208EF" w:rsidP="00AC418C">
      <w:pPr>
        <w:spacing w:after="0" w:line="312" w:lineRule="auto"/>
        <w:ind w:firstLine="709"/>
        <w:rPr>
          <w:rFonts w:ascii="Bookman Old Style" w:hAnsi="Bookman Old Style"/>
          <w:sz w:val="24"/>
          <w:szCs w:val="24"/>
          <w:lang w:val="pt-BR"/>
        </w:rPr>
      </w:pPr>
      <w:r>
        <w:rPr>
          <w:rFonts w:ascii="Bookman Old Style" w:hAnsi="Bookman Old Style"/>
          <w:sz w:val="24"/>
          <w:szCs w:val="24"/>
          <w:lang w:val="pt-BR"/>
        </w:rPr>
        <w:t xml:space="preserve">Pisos cimentados - </w:t>
      </w:r>
      <w:r w:rsidR="008737E5" w:rsidRPr="00EA4E5D">
        <w:rPr>
          <w:rFonts w:ascii="Bookman Old Style" w:hAnsi="Bookman Old Style"/>
          <w:sz w:val="24"/>
          <w:szCs w:val="24"/>
          <w:lang w:val="pt-BR"/>
        </w:rPr>
        <w:t xml:space="preserve">serão lavados com solução de ácido muriático e água de 1:6. </w:t>
      </w:r>
      <w:r w:rsidR="008737E5" w:rsidRPr="006E5FEC">
        <w:rPr>
          <w:rFonts w:ascii="Bookman Old Style" w:hAnsi="Bookman Old Style"/>
          <w:sz w:val="24"/>
          <w:szCs w:val="24"/>
          <w:lang w:val="pt-BR"/>
        </w:rPr>
        <w:t>Salpicos e aderências serão removidos com espátula e palha de aço, procedendo-se finalmente à lavagem com água.</w:t>
      </w:r>
    </w:p>
    <w:p w:rsidR="008737E5" w:rsidRPr="00EA4E5D" w:rsidRDefault="008737E5" w:rsidP="00AC418C">
      <w:pPr>
        <w:spacing w:after="0" w:line="312" w:lineRule="auto"/>
        <w:ind w:firstLine="709"/>
        <w:rPr>
          <w:rFonts w:ascii="Bookman Old Style" w:hAnsi="Bookman Old Style"/>
          <w:sz w:val="24"/>
          <w:szCs w:val="24"/>
          <w:lang w:val="pt-BR"/>
        </w:rPr>
      </w:pPr>
      <w:r w:rsidRPr="00EA4E5D">
        <w:rPr>
          <w:rFonts w:ascii="Bookman Old Style" w:hAnsi="Bookman Old Style"/>
          <w:sz w:val="24"/>
          <w:szCs w:val="24"/>
          <w:lang w:val="pt-BR"/>
        </w:rPr>
        <w:t>Aparelhos Sanitários -</w:t>
      </w:r>
      <w:r w:rsidR="00EA4E5D">
        <w:rPr>
          <w:rFonts w:ascii="Bookman Old Style" w:hAnsi="Bookman Old Style"/>
          <w:sz w:val="24"/>
          <w:szCs w:val="24"/>
          <w:lang w:val="pt-BR"/>
        </w:rPr>
        <w:t xml:space="preserve"> </w:t>
      </w:r>
      <w:r w:rsidRPr="00EA4E5D">
        <w:rPr>
          <w:rFonts w:ascii="Bookman Old Style" w:hAnsi="Bookman Old Style"/>
          <w:sz w:val="24"/>
          <w:szCs w:val="24"/>
          <w:lang w:val="pt-BR"/>
        </w:rPr>
        <w:t xml:space="preserve">serão limpos com esponja de aço, sabão e água, sempre respeitando-se as especificações e orientações dos respectivos </w:t>
      </w:r>
      <w:r w:rsidR="00C85B5A" w:rsidRPr="00EA4E5D">
        <w:rPr>
          <w:rFonts w:ascii="Bookman Old Style" w:hAnsi="Bookman Old Style"/>
          <w:sz w:val="24"/>
          <w:szCs w:val="24"/>
          <w:lang w:val="pt-BR"/>
        </w:rPr>
        <w:t>fabricantes.</w:t>
      </w:r>
    </w:p>
    <w:p w:rsidR="00C85B5A" w:rsidRPr="00EA4E5D" w:rsidRDefault="008737E5" w:rsidP="00AC418C">
      <w:pPr>
        <w:spacing w:after="0" w:line="312" w:lineRule="auto"/>
        <w:ind w:firstLine="709"/>
        <w:rPr>
          <w:rFonts w:ascii="Bookman Old Style" w:hAnsi="Bookman Old Style"/>
          <w:sz w:val="24"/>
          <w:szCs w:val="24"/>
          <w:lang w:val="pt-BR"/>
        </w:rPr>
      </w:pPr>
      <w:r w:rsidRPr="00EA4E5D">
        <w:rPr>
          <w:rFonts w:ascii="Bookman Old Style" w:hAnsi="Bookman Old Style"/>
          <w:sz w:val="24"/>
          <w:szCs w:val="24"/>
          <w:lang w:val="pt-BR"/>
        </w:rPr>
        <w:t>Metais Sanitários - serão limpos sempre respeitando-se as especificações e orientações dos respectivos fabricantes.</w:t>
      </w:r>
    </w:p>
    <w:p w:rsidR="008737E5" w:rsidRPr="00CA59AF" w:rsidRDefault="008737E5" w:rsidP="00AC418C">
      <w:pPr>
        <w:spacing w:after="0" w:line="312" w:lineRule="auto"/>
        <w:rPr>
          <w:rFonts w:ascii="Bookman Old Style" w:hAnsi="Bookman Old Style"/>
          <w:sz w:val="24"/>
          <w:szCs w:val="24"/>
          <w:lang w:val="pt-BR"/>
        </w:rPr>
      </w:pPr>
      <w:r w:rsidRPr="00CA59AF">
        <w:rPr>
          <w:rFonts w:ascii="Bookman Old Style" w:hAnsi="Bookman Old Style"/>
          <w:sz w:val="24"/>
          <w:szCs w:val="24"/>
          <w:lang w:val="pt-BR"/>
        </w:rPr>
        <w:t>Ferragens - serão limpas com removedor adequado, polindo-se com flanela seca.</w:t>
      </w:r>
    </w:p>
    <w:p w:rsidR="008737E5" w:rsidRPr="00EA4E5D" w:rsidRDefault="008737E5" w:rsidP="00AC418C">
      <w:pPr>
        <w:spacing w:after="0" w:line="312" w:lineRule="auto"/>
        <w:ind w:firstLine="709"/>
        <w:rPr>
          <w:rFonts w:ascii="Bookman Old Style" w:hAnsi="Bookman Old Style"/>
          <w:sz w:val="24"/>
          <w:szCs w:val="24"/>
          <w:lang w:val="pt-BR"/>
        </w:rPr>
      </w:pPr>
      <w:r w:rsidRPr="00EA4E5D">
        <w:rPr>
          <w:rFonts w:ascii="Bookman Old Style" w:hAnsi="Bookman Old Style"/>
          <w:sz w:val="24"/>
          <w:szCs w:val="24"/>
          <w:lang w:val="pt-BR"/>
        </w:rPr>
        <w:t xml:space="preserve">A Construtora manterá entre a data da conclusão da obra e respectivo recebimento definitivo, pessoal para manutenção da limpeza em número suficiente e adequado. </w:t>
      </w:r>
    </w:p>
    <w:p w:rsidR="00424747" w:rsidRPr="00EA4E5D" w:rsidRDefault="008737E5" w:rsidP="00A6562F">
      <w:pPr>
        <w:spacing w:after="0" w:line="312" w:lineRule="auto"/>
        <w:ind w:firstLine="709"/>
        <w:rPr>
          <w:rFonts w:ascii="Bookman Old Style" w:hAnsi="Bookman Old Style"/>
          <w:sz w:val="24"/>
          <w:szCs w:val="24"/>
          <w:lang w:val="pt-BR"/>
        </w:rPr>
      </w:pPr>
      <w:r w:rsidRPr="00EA4E5D">
        <w:rPr>
          <w:rFonts w:ascii="Bookman Old Style" w:hAnsi="Bookman Old Style"/>
          <w:sz w:val="24"/>
          <w:szCs w:val="24"/>
          <w:lang w:val="pt-BR"/>
        </w:rPr>
        <w:t>Será considerado finalizada a obra após inspeção da Fiscalização da Universidade e aceitação dos serviços realizados, ficando a Contratada responsável legalmente, nos termos de normas e do Código de Defesa do Consumidor, pela qualidade dos serviços e reparos necessários decorrentes a problemas relativos à má execução não perceptíveis imediatamente após a construção.</w:t>
      </w:r>
    </w:p>
    <w:sectPr w:rsidR="00424747" w:rsidRPr="00EA4E5D" w:rsidSect="00981501">
      <w:headerReference w:type="even" r:id="rId11"/>
      <w:headerReference w:type="default" r:id="rId12"/>
      <w:footerReference w:type="default" r:id="rId13"/>
      <w:headerReference w:type="first" r:id="rId14"/>
      <w:footerReference w:type="first" r:id="rId15"/>
      <w:pgSz w:w="11907" w:h="16840" w:code="9"/>
      <w:pgMar w:top="1418" w:right="1418" w:bottom="1134" w:left="1418" w:header="170" w:footer="851"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3067" w:rsidRDefault="00233067">
      <w:r>
        <w:separator/>
      </w:r>
    </w:p>
  </w:endnote>
  <w:endnote w:type="continuationSeparator" w:id="0">
    <w:p w:rsidR="00233067" w:rsidRDefault="002330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vantGardeBookBT">
    <w:altName w:val="Times New Roman"/>
    <w:panose1 w:val="00000000000000000000"/>
    <w:charset w:val="00"/>
    <w:family w:val="swiss"/>
    <w:notTrueType/>
    <w:pitch w:val="default"/>
    <w:sig w:usb0="00000003" w:usb1="08070000" w:usb2="00000010" w:usb3="00000000" w:csb0="00020001" w:csb1="00000000"/>
  </w:font>
  <w:font w:name="Cambria">
    <w:panose1 w:val="02040503050406030204"/>
    <w:charset w:val="00"/>
    <w:family w:val="roman"/>
    <w:pitch w:val="variable"/>
    <w:sig w:usb0="E00002FF" w:usb1="400004FF" w:usb2="00000000" w:usb3="00000000" w:csb0="0000019F" w:csb1="00000000"/>
  </w:font>
  <w:font w:name="Technic">
    <w:altName w:val="Symbol"/>
    <w:panose1 w:val="00000400000000000000"/>
    <w:charset w:val="02"/>
    <w:family w:val="auto"/>
    <w:pitch w:val="variable"/>
    <w:sig w:usb0="00000000" w:usb1="10000000" w:usb2="00000000" w:usb3="00000000" w:csb0="80000000" w:csb1="00000000"/>
  </w:font>
  <w:font w:name="SansSerif">
    <w:altName w:val="Symbol"/>
    <w:panose1 w:val="00000400000000000000"/>
    <w:charset w:val="02"/>
    <w:family w:val="auto"/>
    <w:pitch w:val="variable"/>
    <w:sig w:usb0="00000000" w:usb1="10000000" w:usb2="00000000" w:usb3="00000000" w:csb0="80000000" w:csb1="00000000"/>
  </w:font>
  <w:font w:name="Times-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D07" w:rsidRDefault="00462BF6">
    <w:pPr>
      <w:pStyle w:val="Rodap"/>
      <w:jc w:val="right"/>
    </w:pPr>
    <w:fldSimple w:instr=" PAGE   \* MERGEFORMAT ">
      <w:r w:rsidR="002F2853">
        <w:rPr>
          <w:noProof/>
        </w:rPr>
        <w:t>1</w:t>
      </w:r>
    </w:fldSimple>
  </w:p>
  <w:p w:rsidR="00D25D07" w:rsidRDefault="00D25D07">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D07" w:rsidRDefault="00462BF6">
    <w:pPr>
      <w:pStyle w:val="Rodap"/>
      <w:jc w:val="right"/>
    </w:pPr>
    <w:fldSimple w:instr=" PAGE   \* MERGEFORMAT ">
      <w:r w:rsidR="00D25D07">
        <w:rPr>
          <w:noProof/>
        </w:rPr>
        <w:t>1</w:t>
      </w:r>
    </w:fldSimple>
  </w:p>
  <w:p w:rsidR="00D25D07" w:rsidRDefault="00D25D07">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3067" w:rsidRDefault="00233067">
      <w:r>
        <w:separator/>
      </w:r>
    </w:p>
  </w:footnote>
  <w:footnote w:type="continuationSeparator" w:id="0">
    <w:p w:rsidR="00233067" w:rsidRDefault="002330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D07" w:rsidRDefault="00462BF6" w:rsidP="007338D0">
    <w:pPr>
      <w:pStyle w:val="Cabealho"/>
      <w:framePr w:wrap="around" w:vAnchor="text" w:hAnchor="margin" w:xAlign="right" w:y="1"/>
      <w:rPr>
        <w:rStyle w:val="Nmerodepgina"/>
      </w:rPr>
    </w:pPr>
    <w:r>
      <w:rPr>
        <w:rStyle w:val="Nmerodepgina"/>
      </w:rPr>
      <w:fldChar w:fldCharType="begin"/>
    </w:r>
    <w:r w:rsidR="00D25D07">
      <w:rPr>
        <w:rStyle w:val="Nmerodepgina"/>
      </w:rPr>
      <w:instrText xml:space="preserve">PAGE  </w:instrText>
    </w:r>
    <w:r>
      <w:rPr>
        <w:rStyle w:val="Nmerodepgina"/>
      </w:rPr>
      <w:fldChar w:fldCharType="end"/>
    </w:r>
  </w:p>
  <w:p w:rsidR="00D25D07" w:rsidRDefault="00D25D07" w:rsidP="00A01A5D">
    <w:pPr>
      <w:pStyle w:val="Cabealho"/>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D07" w:rsidRPr="00CB07D5" w:rsidRDefault="00D25D07" w:rsidP="00A01A5D">
    <w:pPr>
      <w:pStyle w:val="Cabealho"/>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D07" w:rsidRDefault="00D25D07" w:rsidP="00364BB8">
    <w:pPr>
      <w:pStyle w:val="Cabealho"/>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E7073"/>
    <w:multiLevelType w:val="hybridMultilevel"/>
    <w:tmpl w:val="5DBECA06"/>
    <w:lvl w:ilvl="0" w:tplc="8398EF58">
      <w:start w:val="1"/>
      <w:numFmt w:val="bullet"/>
      <w:lvlText w:val="-"/>
      <w:lvlJc w:val="left"/>
      <w:pPr>
        <w:ind w:left="720" w:hanging="360"/>
      </w:pPr>
      <w:rPr>
        <w:rFonts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32D77CC"/>
    <w:multiLevelType w:val="hybridMultilevel"/>
    <w:tmpl w:val="42F8A6CC"/>
    <w:lvl w:ilvl="0" w:tplc="8398EF58">
      <w:start w:val="1"/>
      <w:numFmt w:val="bullet"/>
      <w:lvlText w:val="-"/>
      <w:lvlJc w:val="left"/>
      <w:pPr>
        <w:ind w:left="720" w:hanging="360"/>
      </w:pPr>
      <w:rPr>
        <w:rFonts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6B3270E"/>
    <w:multiLevelType w:val="hybridMultilevel"/>
    <w:tmpl w:val="ECAC36F4"/>
    <w:lvl w:ilvl="0" w:tplc="FFFFFFFF">
      <w:start w:val="1"/>
      <w:numFmt w:val="bullet"/>
      <w:lvlText w:val=""/>
      <w:lvlJc w:val="left"/>
      <w:pPr>
        <w:tabs>
          <w:tab w:val="num" w:pos="1069"/>
        </w:tabs>
        <w:ind w:left="1069"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DA11D06"/>
    <w:multiLevelType w:val="hybridMultilevel"/>
    <w:tmpl w:val="48BA7E9E"/>
    <w:lvl w:ilvl="0" w:tplc="8398EF58">
      <w:start w:val="1"/>
      <w:numFmt w:val="bullet"/>
      <w:lvlText w:val="-"/>
      <w:lvlJc w:val="left"/>
      <w:pPr>
        <w:ind w:left="720" w:hanging="360"/>
      </w:pPr>
      <w:rPr>
        <w:rFonts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12491F34"/>
    <w:multiLevelType w:val="hybridMultilevel"/>
    <w:tmpl w:val="A1F6DDB6"/>
    <w:lvl w:ilvl="0" w:tplc="8398EF58">
      <w:start w:val="1"/>
      <w:numFmt w:val="bullet"/>
      <w:lvlText w:val="-"/>
      <w:lvlJc w:val="left"/>
      <w:pPr>
        <w:ind w:left="720" w:hanging="360"/>
      </w:pPr>
      <w:rPr>
        <w:rFonts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14617410"/>
    <w:multiLevelType w:val="hybridMultilevel"/>
    <w:tmpl w:val="ABFECF0A"/>
    <w:lvl w:ilvl="0" w:tplc="FFFFFFFF">
      <w:start w:val="1"/>
      <w:numFmt w:val="bullet"/>
      <w:lvlText w:val=""/>
      <w:lvlJc w:val="left"/>
      <w:pPr>
        <w:tabs>
          <w:tab w:val="num" w:pos="1069"/>
        </w:tabs>
        <w:ind w:left="1069"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14D3080D"/>
    <w:multiLevelType w:val="hybridMultilevel"/>
    <w:tmpl w:val="0988FB52"/>
    <w:lvl w:ilvl="0" w:tplc="8398EF58">
      <w:start w:val="1"/>
      <w:numFmt w:val="bullet"/>
      <w:lvlText w:val="-"/>
      <w:lvlJc w:val="left"/>
      <w:pPr>
        <w:ind w:left="720" w:hanging="360"/>
      </w:pPr>
      <w:rPr>
        <w:rFonts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15994489"/>
    <w:multiLevelType w:val="hybridMultilevel"/>
    <w:tmpl w:val="EA2C5BD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78B6526"/>
    <w:multiLevelType w:val="hybridMultilevel"/>
    <w:tmpl w:val="5802C830"/>
    <w:lvl w:ilvl="0" w:tplc="FFFFFFFF">
      <w:start w:val="1"/>
      <w:numFmt w:val="bullet"/>
      <w:lvlText w:val=""/>
      <w:lvlJc w:val="left"/>
      <w:pPr>
        <w:tabs>
          <w:tab w:val="num" w:pos="1069"/>
        </w:tabs>
        <w:ind w:left="1069"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1DCF552B"/>
    <w:multiLevelType w:val="hybridMultilevel"/>
    <w:tmpl w:val="0EB815EE"/>
    <w:lvl w:ilvl="0" w:tplc="8398EF58">
      <w:start w:val="1"/>
      <w:numFmt w:val="bullet"/>
      <w:lvlText w:val="-"/>
      <w:lvlJc w:val="left"/>
      <w:pPr>
        <w:ind w:left="720" w:hanging="360"/>
      </w:pPr>
      <w:rPr>
        <w:rFonts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1DFF653E"/>
    <w:multiLevelType w:val="hybridMultilevel"/>
    <w:tmpl w:val="B008A7F6"/>
    <w:lvl w:ilvl="0" w:tplc="8398EF58">
      <w:start w:val="1"/>
      <w:numFmt w:val="bullet"/>
      <w:lvlText w:val="-"/>
      <w:lvlJc w:val="left"/>
      <w:pPr>
        <w:ind w:left="720" w:hanging="360"/>
      </w:pPr>
      <w:rPr>
        <w:rFonts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26A125EE"/>
    <w:multiLevelType w:val="hybridMultilevel"/>
    <w:tmpl w:val="9F26EA4A"/>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2">
    <w:nsid w:val="27395E6A"/>
    <w:multiLevelType w:val="hybridMultilevel"/>
    <w:tmpl w:val="034E35B2"/>
    <w:lvl w:ilvl="0" w:tplc="0416000D">
      <w:start w:val="1"/>
      <w:numFmt w:val="bullet"/>
      <w:lvlText w:val=""/>
      <w:lvlJc w:val="left"/>
      <w:pPr>
        <w:ind w:left="1429" w:hanging="360"/>
      </w:pPr>
      <w:rPr>
        <w:rFonts w:ascii="Wingdings" w:hAnsi="Wingdings"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3">
    <w:nsid w:val="27D67F11"/>
    <w:multiLevelType w:val="hybridMultilevel"/>
    <w:tmpl w:val="13480BEA"/>
    <w:lvl w:ilvl="0" w:tplc="8398EF58">
      <w:start w:val="1"/>
      <w:numFmt w:val="bullet"/>
      <w:lvlText w:val="-"/>
      <w:lvlJc w:val="left"/>
      <w:pPr>
        <w:ind w:left="720" w:hanging="360"/>
      </w:pPr>
      <w:rPr>
        <w:rFonts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2F661312"/>
    <w:multiLevelType w:val="hybridMultilevel"/>
    <w:tmpl w:val="90DE3992"/>
    <w:lvl w:ilvl="0" w:tplc="B09A82D0">
      <w:start w:val="1"/>
      <w:numFmt w:val="bullet"/>
      <w:lvlText w:val=""/>
      <w:lvlJc w:val="left"/>
      <w:pPr>
        <w:tabs>
          <w:tab w:val="num" w:pos="1069"/>
        </w:tabs>
        <w:ind w:left="1069" w:hanging="360"/>
      </w:pPr>
      <w:rPr>
        <w:rFonts w:ascii="Symbol" w:hAnsi="Symbol" w:hint="default"/>
        <w:color w:val="auto"/>
        <w:sz w:val="20"/>
      </w:rPr>
    </w:lvl>
    <w:lvl w:ilvl="1" w:tplc="04160003" w:tentative="1">
      <w:start w:val="1"/>
      <w:numFmt w:val="bullet"/>
      <w:lvlText w:val="o"/>
      <w:lvlJc w:val="left"/>
      <w:pPr>
        <w:tabs>
          <w:tab w:val="num" w:pos="11"/>
        </w:tabs>
        <w:ind w:left="11" w:hanging="360"/>
      </w:pPr>
      <w:rPr>
        <w:rFonts w:ascii="Courier New" w:hAnsi="Courier New" w:hint="default"/>
      </w:rPr>
    </w:lvl>
    <w:lvl w:ilvl="2" w:tplc="04160005" w:tentative="1">
      <w:start w:val="1"/>
      <w:numFmt w:val="bullet"/>
      <w:lvlText w:val=""/>
      <w:lvlJc w:val="left"/>
      <w:pPr>
        <w:tabs>
          <w:tab w:val="num" w:pos="731"/>
        </w:tabs>
        <w:ind w:left="731" w:hanging="360"/>
      </w:pPr>
      <w:rPr>
        <w:rFonts w:ascii="Wingdings" w:hAnsi="Wingdings" w:hint="default"/>
      </w:rPr>
    </w:lvl>
    <w:lvl w:ilvl="3" w:tplc="04160001" w:tentative="1">
      <w:start w:val="1"/>
      <w:numFmt w:val="bullet"/>
      <w:lvlText w:val=""/>
      <w:lvlJc w:val="left"/>
      <w:pPr>
        <w:tabs>
          <w:tab w:val="num" w:pos="1451"/>
        </w:tabs>
        <w:ind w:left="1451" w:hanging="360"/>
      </w:pPr>
      <w:rPr>
        <w:rFonts w:ascii="Symbol" w:hAnsi="Symbol" w:hint="default"/>
      </w:rPr>
    </w:lvl>
    <w:lvl w:ilvl="4" w:tplc="04160003" w:tentative="1">
      <w:start w:val="1"/>
      <w:numFmt w:val="bullet"/>
      <w:lvlText w:val="o"/>
      <w:lvlJc w:val="left"/>
      <w:pPr>
        <w:tabs>
          <w:tab w:val="num" w:pos="2171"/>
        </w:tabs>
        <w:ind w:left="2171" w:hanging="360"/>
      </w:pPr>
      <w:rPr>
        <w:rFonts w:ascii="Courier New" w:hAnsi="Courier New" w:hint="default"/>
      </w:rPr>
    </w:lvl>
    <w:lvl w:ilvl="5" w:tplc="04160005" w:tentative="1">
      <w:start w:val="1"/>
      <w:numFmt w:val="bullet"/>
      <w:lvlText w:val=""/>
      <w:lvlJc w:val="left"/>
      <w:pPr>
        <w:tabs>
          <w:tab w:val="num" w:pos="2891"/>
        </w:tabs>
        <w:ind w:left="2891" w:hanging="360"/>
      </w:pPr>
      <w:rPr>
        <w:rFonts w:ascii="Wingdings" w:hAnsi="Wingdings" w:hint="default"/>
      </w:rPr>
    </w:lvl>
    <w:lvl w:ilvl="6" w:tplc="04160001" w:tentative="1">
      <w:start w:val="1"/>
      <w:numFmt w:val="bullet"/>
      <w:lvlText w:val=""/>
      <w:lvlJc w:val="left"/>
      <w:pPr>
        <w:tabs>
          <w:tab w:val="num" w:pos="3611"/>
        </w:tabs>
        <w:ind w:left="3611" w:hanging="360"/>
      </w:pPr>
      <w:rPr>
        <w:rFonts w:ascii="Symbol" w:hAnsi="Symbol" w:hint="default"/>
      </w:rPr>
    </w:lvl>
    <w:lvl w:ilvl="7" w:tplc="04160003" w:tentative="1">
      <w:start w:val="1"/>
      <w:numFmt w:val="bullet"/>
      <w:lvlText w:val="o"/>
      <w:lvlJc w:val="left"/>
      <w:pPr>
        <w:tabs>
          <w:tab w:val="num" w:pos="4331"/>
        </w:tabs>
        <w:ind w:left="4331" w:hanging="360"/>
      </w:pPr>
      <w:rPr>
        <w:rFonts w:ascii="Courier New" w:hAnsi="Courier New" w:hint="default"/>
      </w:rPr>
    </w:lvl>
    <w:lvl w:ilvl="8" w:tplc="04160005" w:tentative="1">
      <w:start w:val="1"/>
      <w:numFmt w:val="bullet"/>
      <w:lvlText w:val=""/>
      <w:lvlJc w:val="left"/>
      <w:pPr>
        <w:tabs>
          <w:tab w:val="num" w:pos="5051"/>
        </w:tabs>
        <w:ind w:left="5051" w:hanging="360"/>
      </w:pPr>
      <w:rPr>
        <w:rFonts w:ascii="Wingdings" w:hAnsi="Wingdings" w:hint="default"/>
      </w:rPr>
    </w:lvl>
  </w:abstractNum>
  <w:abstractNum w:abstractNumId="15">
    <w:nsid w:val="31891D02"/>
    <w:multiLevelType w:val="hybridMultilevel"/>
    <w:tmpl w:val="36EE9B98"/>
    <w:lvl w:ilvl="0" w:tplc="FFFFFFFF">
      <w:start w:val="1"/>
      <w:numFmt w:val="bullet"/>
      <w:lvlText w:val=""/>
      <w:lvlJc w:val="left"/>
      <w:pPr>
        <w:tabs>
          <w:tab w:val="num" w:pos="1069"/>
        </w:tabs>
        <w:ind w:left="1069"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32F81956"/>
    <w:multiLevelType w:val="hybridMultilevel"/>
    <w:tmpl w:val="5C6AD546"/>
    <w:lvl w:ilvl="0" w:tplc="8398EF58">
      <w:start w:val="1"/>
      <w:numFmt w:val="bullet"/>
      <w:lvlText w:val="-"/>
      <w:lvlJc w:val="left"/>
      <w:pPr>
        <w:ind w:left="720" w:hanging="360"/>
      </w:pPr>
      <w:rPr>
        <w:rFonts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3ADA7432"/>
    <w:multiLevelType w:val="hybridMultilevel"/>
    <w:tmpl w:val="5B94BDFA"/>
    <w:lvl w:ilvl="0" w:tplc="45424534">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8">
    <w:nsid w:val="3F2E06B7"/>
    <w:multiLevelType w:val="hybridMultilevel"/>
    <w:tmpl w:val="8E1682A6"/>
    <w:lvl w:ilvl="0" w:tplc="FFFFFFFF">
      <w:start w:val="1"/>
      <w:numFmt w:val="bullet"/>
      <w:lvlText w:val=""/>
      <w:lvlJc w:val="left"/>
      <w:pPr>
        <w:tabs>
          <w:tab w:val="num" w:pos="1069"/>
        </w:tabs>
        <w:ind w:left="1069"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469576F0"/>
    <w:multiLevelType w:val="hybridMultilevel"/>
    <w:tmpl w:val="54B4161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79A1D1C"/>
    <w:multiLevelType w:val="hybridMultilevel"/>
    <w:tmpl w:val="095A054C"/>
    <w:lvl w:ilvl="0" w:tplc="FFFFFFFF">
      <w:start w:val="1"/>
      <w:numFmt w:val="bullet"/>
      <w:lvlText w:val=""/>
      <w:lvlJc w:val="left"/>
      <w:pPr>
        <w:tabs>
          <w:tab w:val="num" w:pos="1069"/>
        </w:tabs>
        <w:ind w:left="1069"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48AA651C"/>
    <w:multiLevelType w:val="hybridMultilevel"/>
    <w:tmpl w:val="4C5CE60A"/>
    <w:lvl w:ilvl="0" w:tplc="8398EF58">
      <w:start w:val="1"/>
      <w:numFmt w:val="bullet"/>
      <w:lvlText w:val="-"/>
      <w:lvlJc w:val="left"/>
      <w:pPr>
        <w:ind w:left="720" w:hanging="360"/>
      </w:pPr>
      <w:rPr>
        <w:rFonts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49614341"/>
    <w:multiLevelType w:val="hybridMultilevel"/>
    <w:tmpl w:val="D292C722"/>
    <w:lvl w:ilvl="0" w:tplc="8398EF58">
      <w:start w:val="1"/>
      <w:numFmt w:val="bullet"/>
      <w:lvlText w:val="-"/>
      <w:lvlJc w:val="left"/>
      <w:pPr>
        <w:ind w:left="720" w:hanging="360"/>
      </w:pPr>
      <w:rPr>
        <w:rFonts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496871E3"/>
    <w:multiLevelType w:val="hybridMultilevel"/>
    <w:tmpl w:val="E904CBC0"/>
    <w:lvl w:ilvl="0" w:tplc="FFFFFFFF">
      <w:start w:val="1"/>
      <w:numFmt w:val="bullet"/>
      <w:lvlText w:val=""/>
      <w:lvlJc w:val="left"/>
      <w:pPr>
        <w:tabs>
          <w:tab w:val="num" w:pos="1069"/>
        </w:tabs>
        <w:ind w:left="1069"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4B873A2D"/>
    <w:multiLevelType w:val="hybridMultilevel"/>
    <w:tmpl w:val="23CA4FD0"/>
    <w:lvl w:ilvl="0" w:tplc="8398EF58">
      <w:start w:val="1"/>
      <w:numFmt w:val="bullet"/>
      <w:lvlText w:val="-"/>
      <w:lvlJc w:val="left"/>
      <w:pPr>
        <w:ind w:left="720" w:hanging="360"/>
      </w:pPr>
      <w:rPr>
        <w:rFonts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4EB007E1"/>
    <w:multiLevelType w:val="hybridMultilevel"/>
    <w:tmpl w:val="09FC67E8"/>
    <w:lvl w:ilvl="0" w:tplc="8398EF58">
      <w:start w:val="1"/>
      <w:numFmt w:val="bullet"/>
      <w:lvlText w:val="-"/>
      <w:lvlJc w:val="left"/>
      <w:pPr>
        <w:ind w:left="720" w:hanging="360"/>
      </w:pPr>
      <w:rPr>
        <w:rFonts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558F16B2"/>
    <w:multiLevelType w:val="hybridMultilevel"/>
    <w:tmpl w:val="C0527FEA"/>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7">
    <w:nsid w:val="5B2C626E"/>
    <w:multiLevelType w:val="hybridMultilevel"/>
    <w:tmpl w:val="A4A4D55A"/>
    <w:lvl w:ilvl="0" w:tplc="FFFFFFFF">
      <w:start w:val="1"/>
      <w:numFmt w:val="bullet"/>
      <w:lvlText w:val=""/>
      <w:lvlJc w:val="left"/>
      <w:pPr>
        <w:tabs>
          <w:tab w:val="num" w:pos="1069"/>
        </w:tabs>
        <w:ind w:left="1069"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5CB30D84"/>
    <w:multiLevelType w:val="hybridMultilevel"/>
    <w:tmpl w:val="7AD0232E"/>
    <w:lvl w:ilvl="0" w:tplc="FFFFFFFF">
      <w:start w:val="1"/>
      <w:numFmt w:val="bullet"/>
      <w:lvlText w:val=""/>
      <w:lvlJc w:val="left"/>
      <w:pPr>
        <w:tabs>
          <w:tab w:val="num" w:pos="1069"/>
        </w:tabs>
        <w:ind w:left="1069"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1A93A8E"/>
    <w:multiLevelType w:val="hybridMultilevel"/>
    <w:tmpl w:val="506CB77E"/>
    <w:lvl w:ilvl="0" w:tplc="8398EF58">
      <w:start w:val="1"/>
      <w:numFmt w:val="bullet"/>
      <w:lvlText w:val="-"/>
      <w:lvlJc w:val="left"/>
      <w:pPr>
        <w:ind w:left="720" w:hanging="360"/>
      </w:pPr>
      <w:rPr>
        <w:rFonts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72ED44F2"/>
    <w:multiLevelType w:val="hybridMultilevel"/>
    <w:tmpl w:val="8EF8235A"/>
    <w:lvl w:ilvl="0" w:tplc="8398EF58">
      <w:start w:val="1"/>
      <w:numFmt w:val="bullet"/>
      <w:lvlText w:val="-"/>
      <w:lvlJc w:val="left"/>
      <w:pPr>
        <w:ind w:left="720" w:hanging="360"/>
      </w:pPr>
      <w:rPr>
        <w:rFonts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767F291C"/>
    <w:multiLevelType w:val="hybridMultilevel"/>
    <w:tmpl w:val="994EBEBA"/>
    <w:lvl w:ilvl="0" w:tplc="0416000D">
      <w:start w:val="1"/>
      <w:numFmt w:val="bullet"/>
      <w:lvlText w:val=""/>
      <w:lvlJc w:val="left"/>
      <w:pPr>
        <w:ind w:left="1429" w:hanging="360"/>
      </w:pPr>
      <w:rPr>
        <w:rFonts w:ascii="Wingdings" w:hAnsi="Wingdings"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num w:numId="1">
    <w:abstractNumId w:val="30"/>
  </w:num>
  <w:num w:numId="2">
    <w:abstractNumId w:val="24"/>
  </w:num>
  <w:num w:numId="3">
    <w:abstractNumId w:val="13"/>
  </w:num>
  <w:num w:numId="4">
    <w:abstractNumId w:val="21"/>
  </w:num>
  <w:num w:numId="5">
    <w:abstractNumId w:val="29"/>
  </w:num>
  <w:num w:numId="6">
    <w:abstractNumId w:val="7"/>
  </w:num>
  <w:num w:numId="7">
    <w:abstractNumId w:val="25"/>
  </w:num>
  <w:num w:numId="8">
    <w:abstractNumId w:val="19"/>
  </w:num>
  <w:num w:numId="9">
    <w:abstractNumId w:val="9"/>
  </w:num>
  <w:num w:numId="10">
    <w:abstractNumId w:val="16"/>
  </w:num>
  <w:num w:numId="11">
    <w:abstractNumId w:val="3"/>
  </w:num>
  <w:num w:numId="12">
    <w:abstractNumId w:val="4"/>
  </w:num>
  <w:num w:numId="13">
    <w:abstractNumId w:val="10"/>
  </w:num>
  <w:num w:numId="14">
    <w:abstractNumId w:val="0"/>
  </w:num>
  <w:num w:numId="15">
    <w:abstractNumId w:val="1"/>
  </w:num>
  <w:num w:numId="16">
    <w:abstractNumId w:val="22"/>
  </w:num>
  <w:num w:numId="17">
    <w:abstractNumId w:val="6"/>
  </w:num>
  <w:num w:numId="18">
    <w:abstractNumId w:val="11"/>
  </w:num>
  <w:num w:numId="19">
    <w:abstractNumId w:val="26"/>
  </w:num>
  <w:num w:numId="20">
    <w:abstractNumId w:val="2"/>
  </w:num>
  <w:num w:numId="21">
    <w:abstractNumId w:val="18"/>
  </w:num>
  <w:num w:numId="22">
    <w:abstractNumId w:val="27"/>
  </w:num>
  <w:num w:numId="23">
    <w:abstractNumId w:val="20"/>
  </w:num>
  <w:num w:numId="24">
    <w:abstractNumId w:val="23"/>
  </w:num>
  <w:num w:numId="25">
    <w:abstractNumId w:val="5"/>
  </w:num>
  <w:num w:numId="26">
    <w:abstractNumId w:val="8"/>
  </w:num>
  <w:num w:numId="27">
    <w:abstractNumId w:val="15"/>
  </w:num>
  <w:num w:numId="28">
    <w:abstractNumId w:val="28"/>
  </w:num>
  <w:num w:numId="29">
    <w:abstractNumId w:val="14"/>
  </w:num>
  <w:num w:numId="30">
    <w:abstractNumId w:val="17"/>
  </w:num>
  <w:num w:numId="31">
    <w:abstractNumId w:val="12"/>
  </w:num>
  <w:num w:numId="32">
    <w:abstractNumId w:val="31"/>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8"/>
  <w:defaultTabStop w:val="709"/>
  <w:hyphenationZone w:val="425"/>
  <w:doNotHyphenateCaps/>
  <w:drawingGridHorizontalSpacing w:val="100"/>
  <w:drawingGridVerticalSpacing w:val="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1B750B"/>
    <w:rsid w:val="00005A12"/>
    <w:rsid w:val="00010F89"/>
    <w:rsid w:val="00011ACC"/>
    <w:rsid w:val="00011F9B"/>
    <w:rsid w:val="0001761A"/>
    <w:rsid w:val="0002118D"/>
    <w:rsid w:val="00021872"/>
    <w:rsid w:val="00035BA9"/>
    <w:rsid w:val="00047063"/>
    <w:rsid w:val="00050B69"/>
    <w:rsid w:val="0005390A"/>
    <w:rsid w:val="00054765"/>
    <w:rsid w:val="00065C2A"/>
    <w:rsid w:val="00067460"/>
    <w:rsid w:val="00075E91"/>
    <w:rsid w:val="00076321"/>
    <w:rsid w:val="000768D2"/>
    <w:rsid w:val="00076E2E"/>
    <w:rsid w:val="0008313D"/>
    <w:rsid w:val="000862DE"/>
    <w:rsid w:val="00090D52"/>
    <w:rsid w:val="00094FEF"/>
    <w:rsid w:val="000B5364"/>
    <w:rsid w:val="000B5B2A"/>
    <w:rsid w:val="000B646B"/>
    <w:rsid w:val="000C1C31"/>
    <w:rsid w:val="000D1D41"/>
    <w:rsid w:val="000D4707"/>
    <w:rsid w:val="000E132F"/>
    <w:rsid w:val="000F0BC1"/>
    <w:rsid w:val="000F1631"/>
    <w:rsid w:val="000F2541"/>
    <w:rsid w:val="000F2C06"/>
    <w:rsid w:val="000F390E"/>
    <w:rsid w:val="000F3F32"/>
    <w:rsid w:val="000F4291"/>
    <w:rsid w:val="000F54C7"/>
    <w:rsid w:val="0010298B"/>
    <w:rsid w:val="001045FB"/>
    <w:rsid w:val="001101AB"/>
    <w:rsid w:val="00112591"/>
    <w:rsid w:val="00112A35"/>
    <w:rsid w:val="0011385B"/>
    <w:rsid w:val="00127BE0"/>
    <w:rsid w:val="001360C0"/>
    <w:rsid w:val="001366EA"/>
    <w:rsid w:val="00136A6A"/>
    <w:rsid w:val="00136B70"/>
    <w:rsid w:val="00151A83"/>
    <w:rsid w:val="00152709"/>
    <w:rsid w:val="001546C0"/>
    <w:rsid w:val="0015490E"/>
    <w:rsid w:val="0015655B"/>
    <w:rsid w:val="0016011A"/>
    <w:rsid w:val="001609BD"/>
    <w:rsid w:val="001618AB"/>
    <w:rsid w:val="001727E6"/>
    <w:rsid w:val="00181ECE"/>
    <w:rsid w:val="00187068"/>
    <w:rsid w:val="00191403"/>
    <w:rsid w:val="00191D3D"/>
    <w:rsid w:val="0019445C"/>
    <w:rsid w:val="0019606A"/>
    <w:rsid w:val="00196133"/>
    <w:rsid w:val="001A245D"/>
    <w:rsid w:val="001A7074"/>
    <w:rsid w:val="001A7C48"/>
    <w:rsid w:val="001B5D6A"/>
    <w:rsid w:val="001B6903"/>
    <w:rsid w:val="001B6D5E"/>
    <w:rsid w:val="001B750B"/>
    <w:rsid w:val="001C2E8F"/>
    <w:rsid w:val="001D34D7"/>
    <w:rsid w:val="001D43DE"/>
    <w:rsid w:val="001D6DD6"/>
    <w:rsid w:val="001D79BB"/>
    <w:rsid w:val="001E0874"/>
    <w:rsid w:val="001E106E"/>
    <w:rsid w:val="001E6830"/>
    <w:rsid w:val="001F0F3E"/>
    <w:rsid w:val="001F2F49"/>
    <w:rsid w:val="001F4721"/>
    <w:rsid w:val="0020038E"/>
    <w:rsid w:val="00201655"/>
    <w:rsid w:val="00203B15"/>
    <w:rsid w:val="002066AC"/>
    <w:rsid w:val="002071C8"/>
    <w:rsid w:val="00210349"/>
    <w:rsid w:val="00215FD6"/>
    <w:rsid w:val="002164E0"/>
    <w:rsid w:val="00216C94"/>
    <w:rsid w:val="00217315"/>
    <w:rsid w:val="00226D63"/>
    <w:rsid w:val="0022786B"/>
    <w:rsid w:val="00231E99"/>
    <w:rsid w:val="002320AC"/>
    <w:rsid w:val="00233067"/>
    <w:rsid w:val="00234C22"/>
    <w:rsid w:val="0023557E"/>
    <w:rsid w:val="00240C74"/>
    <w:rsid w:val="00243E30"/>
    <w:rsid w:val="00247A75"/>
    <w:rsid w:val="00251895"/>
    <w:rsid w:val="0025261A"/>
    <w:rsid w:val="00254AB2"/>
    <w:rsid w:val="00255DE0"/>
    <w:rsid w:val="00256D37"/>
    <w:rsid w:val="002644CE"/>
    <w:rsid w:val="00275873"/>
    <w:rsid w:val="002904FA"/>
    <w:rsid w:val="00291A3B"/>
    <w:rsid w:val="00294292"/>
    <w:rsid w:val="00296F9D"/>
    <w:rsid w:val="002A1820"/>
    <w:rsid w:val="002B11D8"/>
    <w:rsid w:val="002B16A0"/>
    <w:rsid w:val="002B3972"/>
    <w:rsid w:val="002B3B86"/>
    <w:rsid w:val="002B6C21"/>
    <w:rsid w:val="002B7E05"/>
    <w:rsid w:val="002C18BE"/>
    <w:rsid w:val="002C43DC"/>
    <w:rsid w:val="002C78F0"/>
    <w:rsid w:val="002D302D"/>
    <w:rsid w:val="002E3340"/>
    <w:rsid w:val="002E5D8A"/>
    <w:rsid w:val="002E6753"/>
    <w:rsid w:val="002F2853"/>
    <w:rsid w:val="002F4667"/>
    <w:rsid w:val="003026FE"/>
    <w:rsid w:val="00305FEF"/>
    <w:rsid w:val="003072C4"/>
    <w:rsid w:val="00310F08"/>
    <w:rsid w:val="00311C6C"/>
    <w:rsid w:val="003208EF"/>
    <w:rsid w:val="00323F4D"/>
    <w:rsid w:val="00330DE1"/>
    <w:rsid w:val="00337A69"/>
    <w:rsid w:val="00342BC7"/>
    <w:rsid w:val="00345228"/>
    <w:rsid w:val="00346051"/>
    <w:rsid w:val="0035277B"/>
    <w:rsid w:val="003563BC"/>
    <w:rsid w:val="0035769A"/>
    <w:rsid w:val="00360B1A"/>
    <w:rsid w:val="003610B4"/>
    <w:rsid w:val="00361A8E"/>
    <w:rsid w:val="00363627"/>
    <w:rsid w:val="00364BB8"/>
    <w:rsid w:val="00364DD9"/>
    <w:rsid w:val="003712EE"/>
    <w:rsid w:val="003735A8"/>
    <w:rsid w:val="003768AF"/>
    <w:rsid w:val="0038182E"/>
    <w:rsid w:val="00382363"/>
    <w:rsid w:val="00384535"/>
    <w:rsid w:val="00395F38"/>
    <w:rsid w:val="0039634F"/>
    <w:rsid w:val="00397097"/>
    <w:rsid w:val="003A6FA3"/>
    <w:rsid w:val="003B0BEC"/>
    <w:rsid w:val="003B5FD6"/>
    <w:rsid w:val="003C0DAC"/>
    <w:rsid w:val="003C11D0"/>
    <w:rsid w:val="003C1D17"/>
    <w:rsid w:val="003C1F55"/>
    <w:rsid w:val="003C2F80"/>
    <w:rsid w:val="003C43D6"/>
    <w:rsid w:val="003C7175"/>
    <w:rsid w:val="003D33F0"/>
    <w:rsid w:val="003F5467"/>
    <w:rsid w:val="0040184F"/>
    <w:rsid w:val="00401E01"/>
    <w:rsid w:val="00404275"/>
    <w:rsid w:val="00411C97"/>
    <w:rsid w:val="00412C4F"/>
    <w:rsid w:val="004143E4"/>
    <w:rsid w:val="00415563"/>
    <w:rsid w:val="00417D74"/>
    <w:rsid w:val="004213CE"/>
    <w:rsid w:val="00424747"/>
    <w:rsid w:val="00424F0C"/>
    <w:rsid w:val="00433603"/>
    <w:rsid w:val="00433664"/>
    <w:rsid w:val="004428BB"/>
    <w:rsid w:val="00442BF4"/>
    <w:rsid w:val="0044303F"/>
    <w:rsid w:val="00443C85"/>
    <w:rsid w:val="00445B12"/>
    <w:rsid w:val="004467AE"/>
    <w:rsid w:val="00451E36"/>
    <w:rsid w:val="00454FB3"/>
    <w:rsid w:val="004562F2"/>
    <w:rsid w:val="00460154"/>
    <w:rsid w:val="004602D6"/>
    <w:rsid w:val="00462BF6"/>
    <w:rsid w:val="0046479A"/>
    <w:rsid w:val="00465B34"/>
    <w:rsid w:val="00466874"/>
    <w:rsid w:val="004701B3"/>
    <w:rsid w:val="00474597"/>
    <w:rsid w:val="004747EF"/>
    <w:rsid w:val="00474F3A"/>
    <w:rsid w:val="0048711B"/>
    <w:rsid w:val="00490089"/>
    <w:rsid w:val="00492680"/>
    <w:rsid w:val="004932BE"/>
    <w:rsid w:val="004949D7"/>
    <w:rsid w:val="004976C6"/>
    <w:rsid w:val="004A1D2D"/>
    <w:rsid w:val="004A48D9"/>
    <w:rsid w:val="004B3C81"/>
    <w:rsid w:val="004B4D24"/>
    <w:rsid w:val="004B5DB4"/>
    <w:rsid w:val="004C251F"/>
    <w:rsid w:val="004C4ED6"/>
    <w:rsid w:val="004D13C1"/>
    <w:rsid w:val="004D5A8A"/>
    <w:rsid w:val="004D7FED"/>
    <w:rsid w:val="004E1D56"/>
    <w:rsid w:val="004E1E77"/>
    <w:rsid w:val="004E2C8F"/>
    <w:rsid w:val="004E3646"/>
    <w:rsid w:val="004E726D"/>
    <w:rsid w:val="004F158E"/>
    <w:rsid w:val="004F46F4"/>
    <w:rsid w:val="004F59D4"/>
    <w:rsid w:val="004F7BFD"/>
    <w:rsid w:val="004F7E2C"/>
    <w:rsid w:val="00500C1C"/>
    <w:rsid w:val="00505E6C"/>
    <w:rsid w:val="005062B5"/>
    <w:rsid w:val="0051082E"/>
    <w:rsid w:val="00511506"/>
    <w:rsid w:val="005210FD"/>
    <w:rsid w:val="00522AC5"/>
    <w:rsid w:val="00522F72"/>
    <w:rsid w:val="0053731A"/>
    <w:rsid w:val="00537806"/>
    <w:rsid w:val="00542E6E"/>
    <w:rsid w:val="00543D12"/>
    <w:rsid w:val="00546A23"/>
    <w:rsid w:val="00547694"/>
    <w:rsid w:val="005537A6"/>
    <w:rsid w:val="00556480"/>
    <w:rsid w:val="00564E5B"/>
    <w:rsid w:val="00566D77"/>
    <w:rsid w:val="00566F1E"/>
    <w:rsid w:val="00571767"/>
    <w:rsid w:val="00571A0C"/>
    <w:rsid w:val="00573113"/>
    <w:rsid w:val="00573D94"/>
    <w:rsid w:val="005776D9"/>
    <w:rsid w:val="00580B7D"/>
    <w:rsid w:val="00582578"/>
    <w:rsid w:val="005832B0"/>
    <w:rsid w:val="00590D08"/>
    <w:rsid w:val="00590F18"/>
    <w:rsid w:val="005928EA"/>
    <w:rsid w:val="00595E2B"/>
    <w:rsid w:val="005A11F8"/>
    <w:rsid w:val="005A79B2"/>
    <w:rsid w:val="005B285E"/>
    <w:rsid w:val="005B31F1"/>
    <w:rsid w:val="005B7472"/>
    <w:rsid w:val="005C012C"/>
    <w:rsid w:val="005C184F"/>
    <w:rsid w:val="005C1D8A"/>
    <w:rsid w:val="005C61F6"/>
    <w:rsid w:val="005D7F70"/>
    <w:rsid w:val="005E073D"/>
    <w:rsid w:val="005E28F7"/>
    <w:rsid w:val="005F3E14"/>
    <w:rsid w:val="005F48FF"/>
    <w:rsid w:val="005F6961"/>
    <w:rsid w:val="005F69EC"/>
    <w:rsid w:val="005F6B6D"/>
    <w:rsid w:val="005F72BD"/>
    <w:rsid w:val="00602FE2"/>
    <w:rsid w:val="00604085"/>
    <w:rsid w:val="006054B4"/>
    <w:rsid w:val="00606A7B"/>
    <w:rsid w:val="00613410"/>
    <w:rsid w:val="00615108"/>
    <w:rsid w:val="0062011B"/>
    <w:rsid w:val="00622036"/>
    <w:rsid w:val="00624653"/>
    <w:rsid w:val="00624C4E"/>
    <w:rsid w:val="00626E31"/>
    <w:rsid w:val="006338F6"/>
    <w:rsid w:val="0064329C"/>
    <w:rsid w:val="006442C5"/>
    <w:rsid w:val="00644CE6"/>
    <w:rsid w:val="006451A2"/>
    <w:rsid w:val="0064573C"/>
    <w:rsid w:val="00650E81"/>
    <w:rsid w:val="00652F8A"/>
    <w:rsid w:val="00657EC3"/>
    <w:rsid w:val="00660AE3"/>
    <w:rsid w:val="00664AE6"/>
    <w:rsid w:val="00665FA7"/>
    <w:rsid w:val="00672855"/>
    <w:rsid w:val="00674CD3"/>
    <w:rsid w:val="00676E55"/>
    <w:rsid w:val="00680A73"/>
    <w:rsid w:val="0068628A"/>
    <w:rsid w:val="006901F8"/>
    <w:rsid w:val="006907AC"/>
    <w:rsid w:val="00691BF3"/>
    <w:rsid w:val="0069560C"/>
    <w:rsid w:val="006A7518"/>
    <w:rsid w:val="006B1BAE"/>
    <w:rsid w:val="006B5187"/>
    <w:rsid w:val="006B57E7"/>
    <w:rsid w:val="006B6637"/>
    <w:rsid w:val="006C009B"/>
    <w:rsid w:val="006C0DBC"/>
    <w:rsid w:val="006C386F"/>
    <w:rsid w:val="006C4A40"/>
    <w:rsid w:val="006C4A70"/>
    <w:rsid w:val="006D74E0"/>
    <w:rsid w:val="006E21A5"/>
    <w:rsid w:val="006E277C"/>
    <w:rsid w:val="006E3886"/>
    <w:rsid w:val="006E5FEC"/>
    <w:rsid w:val="006E6A43"/>
    <w:rsid w:val="006F0603"/>
    <w:rsid w:val="006F08E4"/>
    <w:rsid w:val="007028EA"/>
    <w:rsid w:val="00707157"/>
    <w:rsid w:val="007077F1"/>
    <w:rsid w:val="007132B7"/>
    <w:rsid w:val="00722CF6"/>
    <w:rsid w:val="0072445D"/>
    <w:rsid w:val="007324F3"/>
    <w:rsid w:val="007338D0"/>
    <w:rsid w:val="00735407"/>
    <w:rsid w:val="00736348"/>
    <w:rsid w:val="00736F83"/>
    <w:rsid w:val="0074472A"/>
    <w:rsid w:val="007506F6"/>
    <w:rsid w:val="0075195D"/>
    <w:rsid w:val="00753138"/>
    <w:rsid w:val="00753DFE"/>
    <w:rsid w:val="00761315"/>
    <w:rsid w:val="007651EE"/>
    <w:rsid w:val="00771052"/>
    <w:rsid w:val="00773487"/>
    <w:rsid w:val="00774758"/>
    <w:rsid w:val="0077760F"/>
    <w:rsid w:val="00784925"/>
    <w:rsid w:val="00794FB2"/>
    <w:rsid w:val="007951D5"/>
    <w:rsid w:val="0079615E"/>
    <w:rsid w:val="0079769D"/>
    <w:rsid w:val="007A1274"/>
    <w:rsid w:val="007A1416"/>
    <w:rsid w:val="007A762D"/>
    <w:rsid w:val="007B079A"/>
    <w:rsid w:val="007B21E5"/>
    <w:rsid w:val="007B4BB6"/>
    <w:rsid w:val="007C3659"/>
    <w:rsid w:val="007C47B2"/>
    <w:rsid w:val="007C58AF"/>
    <w:rsid w:val="007D478D"/>
    <w:rsid w:val="007D6702"/>
    <w:rsid w:val="007E622C"/>
    <w:rsid w:val="007F1826"/>
    <w:rsid w:val="007F28DE"/>
    <w:rsid w:val="007F6540"/>
    <w:rsid w:val="007F66D6"/>
    <w:rsid w:val="00810008"/>
    <w:rsid w:val="00813176"/>
    <w:rsid w:val="00814B14"/>
    <w:rsid w:val="00823621"/>
    <w:rsid w:val="00827F7A"/>
    <w:rsid w:val="008346BF"/>
    <w:rsid w:val="00835D39"/>
    <w:rsid w:val="008372DE"/>
    <w:rsid w:val="00842D32"/>
    <w:rsid w:val="00843881"/>
    <w:rsid w:val="00844E4E"/>
    <w:rsid w:val="00846FF6"/>
    <w:rsid w:val="0085016D"/>
    <w:rsid w:val="00851478"/>
    <w:rsid w:val="00861383"/>
    <w:rsid w:val="008656AB"/>
    <w:rsid w:val="00865827"/>
    <w:rsid w:val="008719F6"/>
    <w:rsid w:val="0087332D"/>
    <w:rsid w:val="008737E5"/>
    <w:rsid w:val="008742CB"/>
    <w:rsid w:val="00881983"/>
    <w:rsid w:val="008871B5"/>
    <w:rsid w:val="008873C2"/>
    <w:rsid w:val="00892C07"/>
    <w:rsid w:val="00892D87"/>
    <w:rsid w:val="00896D95"/>
    <w:rsid w:val="008A0832"/>
    <w:rsid w:val="008B13B7"/>
    <w:rsid w:val="008B39FB"/>
    <w:rsid w:val="008B6212"/>
    <w:rsid w:val="008C0C7F"/>
    <w:rsid w:val="008D0A90"/>
    <w:rsid w:val="008D103C"/>
    <w:rsid w:val="008D5708"/>
    <w:rsid w:val="008D6C26"/>
    <w:rsid w:val="008E1C35"/>
    <w:rsid w:val="008E2353"/>
    <w:rsid w:val="008E43BC"/>
    <w:rsid w:val="008E66EC"/>
    <w:rsid w:val="008E709D"/>
    <w:rsid w:val="008F0854"/>
    <w:rsid w:val="008F1FCC"/>
    <w:rsid w:val="008F666B"/>
    <w:rsid w:val="009011CE"/>
    <w:rsid w:val="00904A99"/>
    <w:rsid w:val="00906DCB"/>
    <w:rsid w:val="009152D9"/>
    <w:rsid w:val="00920D81"/>
    <w:rsid w:val="0092772E"/>
    <w:rsid w:val="0093515D"/>
    <w:rsid w:val="009365FB"/>
    <w:rsid w:val="00942641"/>
    <w:rsid w:val="009440D7"/>
    <w:rsid w:val="00950B1D"/>
    <w:rsid w:val="00952006"/>
    <w:rsid w:val="00955763"/>
    <w:rsid w:val="0095639C"/>
    <w:rsid w:val="00960285"/>
    <w:rsid w:val="009673F0"/>
    <w:rsid w:val="009759ED"/>
    <w:rsid w:val="00976ED6"/>
    <w:rsid w:val="00981501"/>
    <w:rsid w:val="00983CB4"/>
    <w:rsid w:val="00991598"/>
    <w:rsid w:val="009A0821"/>
    <w:rsid w:val="009A08EF"/>
    <w:rsid w:val="009A50E9"/>
    <w:rsid w:val="009A5442"/>
    <w:rsid w:val="009B3739"/>
    <w:rsid w:val="009B3B5A"/>
    <w:rsid w:val="009B42F2"/>
    <w:rsid w:val="009B5A52"/>
    <w:rsid w:val="009B6348"/>
    <w:rsid w:val="009B7DFB"/>
    <w:rsid w:val="009C0FD7"/>
    <w:rsid w:val="009C2D3A"/>
    <w:rsid w:val="009C45EC"/>
    <w:rsid w:val="009C5702"/>
    <w:rsid w:val="009D02D5"/>
    <w:rsid w:val="009D2BA8"/>
    <w:rsid w:val="009D5100"/>
    <w:rsid w:val="009E65BD"/>
    <w:rsid w:val="009E7ACA"/>
    <w:rsid w:val="009F0F07"/>
    <w:rsid w:val="009F1901"/>
    <w:rsid w:val="009F1CD6"/>
    <w:rsid w:val="009F5800"/>
    <w:rsid w:val="009F727D"/>
    <w:rsid w:val="00A01A5D"/>
    <w:rsid w:val="00A04453"/>
    <w:rsid w:val="00A06108"/>
    <w:rsid w:val="00A07A92"/>
    <w:rsid w:val="00A1189F"/>
    <w:rsid w:val="00A176EE"/>
    <w:rsid w:val="00A21F4B"/>
    <w:rsid w:val="00A26D69"/>
    <w:rsid w:val="00A36876"/>
    <w:rsid w:val="00A50EEC"/>
    <w:rsid w:val="00A5351D"/>
    <w:rsid w:val="00A565F2"/>
    <w:rsid w:val="00A640C6"/>
    <w:rsid w:val="00A6562F"/>
    <w:rsid w:val="00A74C42"/>
    <w:rsid w:val="00A768E2"/>
    <w:rsid w:val="00A76E75"/>
    <w:rsid w:val="00A806AA"/>
    <w:rsid w:val="00A84CAE"/>
    <w:rsid w:val="00A851E1"/>
    <w:rsid w:val="00A970E8"/>
    <w:rsid w:val="00AA03CB"/>
    <w:rsid w:val="00AA03ED"/>
    <w:rsid w:val="00AA61FB"/>
    <w:rsid w:val="00AB5CD1"/>
    <w:rsid w:val="00AC15F0"/>
    <w:rsid w:val="00AC31C2"/>
    <w:rsid w:val="00AC3C89"/>
    <w:rsid w:val="00AC3FFD"/>
    <w:rsid w:val="00AC418C"/>
    <w:rsid w:val="00AD5912"/>
    <w:rsid w:val="00AE0A01"/>
    <w:rsid w:val="00AE0B8D"/>
    <w:rsid w:val="00AE36C4"/>
    <w:rsid w:val="00AE3F55"/>
    <w:rsid w:val="00AE4679"/>
    <w:rsid w:val="00AE70B1"/>
    <w:rsid w:val="00AF0584"/>
    <w:rsid w:val="00AF17A9"/>
    <w:rsid w:val="00AF31AD"/>
    <w:rsid w:val="00AF6816"/>
    <w:rsid w:val="00B03112"/>
    <w:rsid w:val="00B034BC"/>
    <w:rsid w:val="00B07E93"/>
    <w:rsid w:val="00B119FC"/>
    <w:rsid w:val="00B12D9F"/>
    <w:rsid w:val="00B14706"/>
    <w:rsid w:val="00B14AC0"/>
    <w:rsid w:val="00B15CCA"/>
    <w:rsid w:val="00B177FE"/>
    <w:rsid w:val="00B2164C"/>
    <w:rsid w:val="00B23D94"/>
    <w:rsid w:val="00B2720C"/>
    <w:rsid w:val="00B34C45"/>
    <w:rsid w:val="00B42275"/>
    <w:rsid w:val="00B44AB3"/>
    <w:rsid w:val="00B45967"/>
    <w:rsid w:val="00B45CF3"/>
    <w:rsid w:val="00B505A4"/>
    <w:rsid w:val="00B520B4"/>
    <w:rsid w:val="00B5358B"/>
    <w:rsid w:val="00B53A8A"/>
    <w:rsid w:val="00B56056"/>
    <w:rsid w:val="00B627F5"/>
    <w:rsid w:val="00B81065"/>
    <w:rsid w:val="00B83B19"/>
    <w:rsid w:val="00B84218"/>
    <w:rsid w:val="00B869D5"/>
    <w:rsid w:val="00B93E83"/>
    <w:rsid w:val="00B95C6E"/>
    <w:rsid w:val="00B96137"/>
    <w:rsid w:val="00B975FF"/>
    <w:rsid w:val="00B97E37"/>
    <w:rsid w:val="00BA0151"/>
    <w:rsid w:val="00BA787C"/>
    <w:rsid w:val="00BA7E98"/>
    <w:rsid w:val="00BB0946"/>
    <w:rsid w:val="00BB3521"/>
    <w:rsid w:val="00BB45B5"/>
    <w:rsid w:val="00BC30C9"/>
    <w:rsid w:val="00BC66E6"/>
    <w:rsid w:val="00BC7C3C"/>
    <w:rsid w:val="00BC7FC9"/>
    <w:rsid w:val="00BD147B"/>
    <w:rsid w:val="00BD53DB"/>
    <w:rsid w:val="00BE3425"/>
    <w:rsid w:val="00BE3DB6"/>
    <w:rsid w:val="00BE4968"/>
    <w:rsid w:val="00BE72C4"/>
    <w:rsid w:val="00BF26B8"/>
    <w:rsid w:val="00BF54DB"/>
    <w:rsid w:val="00BF7639"/>
    <w:rsid w:val="00C04967"/>
    <w:rsid w:val="00C102F2"/>
    <w:rsid w:val="00C233B5"/>
    <w:rsid w:val="00C27D67"/>
    <w:rsid w:val="00C303A9"/>
    <w:rsid w:val="00C304CA"/>
    <w:rsid w:val="00C3071B"/>
    <w:rsid w:val="00C30ECC"/>
    <w:rsid w:val="00C331B6"/>
    <w:rsid w:val="00C34071"/>
    <w:rsid w:val="00C34485"/>
    <w:rsid w:val="00C34AA4"/>
    <w:rsid w:val="00C37187"/>
    <w:rsid w:val="00C76E5D"/>
    <w:rsid w:val="00C77994"/>
    <w:rsid w:val="00C8222E"/>
    <w:rsid w:val="00C85B5A"/>
    <w:rsid w:val="00C872EF"/>
    <w:rsid w:val="00C90B61"/>
    <w:rsid w:val="00C94045"/>
    <w:rsid w:val="00C941EF"/>
    <w:rsid w:val="00CA22E3"/>
    <w:rsid w:val="00CA4CE2"/>
    <w:rsid w:val="00CA59AF"/>
    <w:rsid w:val="00CA6083"/>
    <w:rsid w:val="00CA71B5"/>
    <w:rsid w:val="00CB07D5"/>
    <w:rsid w:val="00CB4176"/>
    <w:rsid w:val="00CB41AB"/>
    <w:rsid w:val="00CB454F"/>
    <w:rsid w:val="00CC09DD"/>
    <w:rsid w:val="00CC0CE0"/>
    <w:rsid w:val="00CC2A7F"/>
    <w:rsid w:val="00CD0FCE"/>
    <w:rsid w:val="00CE02EA"/>
    <w:rsid w:val="00CE0BF8"/>
    <w:rsid w:val="00CE1A8E"/>
    <w:rsid w:val="00CE2E41"/>
    <w:rsid w:val="00CE489D"/>
    <w:rsid w:val="00CE4C35"/>
    <w:rsid w:val="00CE64FF"/>
    <w:rsid w:val="00CF4F5F"/>
    <w:rsid w:val="00CF641C"/>
    <w:rsid w:val="00CF770A"/>
    <w:rsid w:val="00CF7E21"/>
    <w:rsid w:val="00D00217"/>
    <w:rsid w:val="00D009D2"/>
    <w:rsid w:val="00D021A1"/>
    <w:rsid w:val="00D03B9D"/>
    <w:rsid w:val="00D04C22"/>
    <w:rsid w:val="00D06DC2"/>
    <w:rsid w:val="00D0750A"/>
    <w:rsid w:val="00D079C5"/>
    <w:rsid w:val="00D2145A"/>
    <w:rsid w:val="00D21F73"/>
    <w:rsid w:val="00D24115"/>
    <w:rsid w:val="00D25D07"/>
    <w:rsid w:val="00D27F73"/>
    <w:rsid w:val="00D309C2"/>
    <w:rsid w:val="00D31A5F"/>
    <w:rsid w:val="00D32788"/>
    <w:rsid w:val="00D36BCF"/>
    <w:rsid w:val="00D37968"/>
    <w:rsid w:val="00D4391D"/>
    <w:rsid w:val="00D46600"/>
    <w:rsid w:val="00D53981"/>
    <w:rsid w:val="00D5554A"/>
    <w:rsid w:val="00D55C17"/>
    <w:rsid w:val="00D56030"/>
    <w:rsid w:val="00D56A6F"/>
    <w:rsid w:val="00D67D17"/>
    <w:rsid w:val="00D70A3E"/>
    <w:rsid w:val="00D71A13"/>
    <w:rsid w:val="00D7701F"/>
    <w:rsid w:val="00D843F6"/>
    <w:rsid w:val="00D84F97"/>
    <w:rsid w:val="00D85AC6"/>
    <w:rsid w:val="00D860F8"/>
    <w:rsid w:val="00D8725F"/>
    <w:rsid w:val="00D874BF"/>
    <w:rsid w:val="00D877C3"/>
    <w:rsid w:val="00DA23FC"/>
    <w:rsid w:val="00DA6296"/>
    <w:rsid w:val="00DB21F2"/>
    <w:rsid w:val="00DB3AF9"/>
    <w:rsid w:val="00DC30FE"/>
    <w:rsid w:val="00DD0147"/>
    <w:rsid w:val="00DD5514"/>
    <w:rsid w:val="00DD6AE3"/>
    <w:rsid w:val="00DE782C"/>
    <w:rsid w:val="00DE7ABA"/>
    <w:rsid w:val="00DF0BAD"/>
    <w:rsid w:val="00DF5E31"/>
    <w:rsid w:val="00E0226C"/>
    <w:rsid w:val="00E03F13"/>
    <w:rsid w:val="00E07799"/>
    <w:rsid w:val="00E12144"/>
    <w:rsid w:val="00E12FDB"/>
    <w:rsid w:val="00E1363C"/>
    <w:rsid w:val="00E14A21"/>
    <w:rsid w:val="00E17AD9"/>
    <w:rsid w:val="00E205A0"/>
    <w:rsid w:val="00E21821"/>
    <w:rsid w:val="00E21A6C"/>
    <w:rsid w:val="00E22C8B"/>
    <w:rsid w:val="00E33457"/>
    <w:rsid w:val="00E37DE7"/>
    <w:rsid w:val="00E45273"/>
    <w:rsid w:val="00E46694"/>
    <w:rsid w:val="00E519D7"/>
    <w:rsid w:val="00E53869"/>
    <w:rsid w:val="00E545ED"/>
    <w:rsid w:val="00E5616D"/>
    <w:rsid w:val="00E62208"/>
    <w:rsid w:val="00E65C32"/>
    <w:rsid w:val="00E65E1B"/>
    <w:rsid w:val="00E75955"/>
    <w:rsid w:val="00E76827"/>
    <w:rsid w:val="00E77380"/>
    <w:rsid w:val="00E87804"/>
    <w:rsid w:val="00E928D2"/>
    <w:rsid w:val="00E9391D"/>
    <w:rsid w:val="00E93AE1"/>
    <w:rsid w:val="00E93DB0"/>
    <w:rsid w:val="00E9690E"/>
    <w:rsid w:val="00EA476A"/>
    <w:rsid w:val="00EA4E5D"/>
    <w:rsid w:val="00EA68CC"/>
    <w:rsid w:val="00EA6E42"/>
    <w:rsid w:val="00EA7AB0"/>
    <w:rsid w:val="00EB0796"/>
    <w:rsid w:val="00EB532C"/>
    <w:rsid w:val="00EB58DA"/>
    <w:rsid w:val="00EC2896"/>
    <w:rsid w:val="00EC3354"/>
    <w:rsid w:val="00EC74CD"/>
    <w:rsid w:val="00ED1CBB"/>
    <w:rsid w:val="00ED34D8"/>
    <w:rsid w:val="00EE1FBB"/>
    <w:rsid w:val="00EE6474"/>
    <w:rsid w:val="00EF0274"/>
    <w:rsid w:val="00EF0BD0"/>
    <w:rsid w:val="00EF7B99"/>
    <w:rsid w:val="00F04484"/>
    <w:rsid w:val="00F0794D"/>
    <w:rsid w:val="00F162B1"/>
    <w:rsid w:val="00F22F40"/>
    <w:rsid w:val="00F232B1"/>
    <w:rsid w:val="00F25D77"/>
    <w:rsid w:val="00F2777F"/>
    <w:rsid w:val="00F30B7C"/>
    <w:rsid w:val="00F35B77"/>
    <w:rsid w:val="00F40BC4"/>
    <w:rsid w:val="00F42FA5"/>
    <w:rsid w:val="00F475AB"/>
    <w:rsid w:val="00F522C4"/>
    <w:rsid w:val="00F5488E"/>
    <w:rsid w:val="00F62A53"/>
    <w:rsid w:val="00F669EF"/>
    <w:rsid w:val="00F679E9"/>
    <w:rsid w:val="00F85D24"/>
    <w:rsid w:val="00F8736C"/>
    <w:rsid w:val="00F875D1"/>
    <w:rsid w:val="00F9084A"/>
    <w:rsid w:val="00F92385"/>
    <w:rsid w:val="00F93639"/>
    <w:rsid w:val="00F93974"/>
    <w:rsid w:val="00F97511"/>
    <w:rsid w:val="00FA1BD1"/>
    <w:rsid w:val="00FA6F53"/>
    <w:rsid w:val="00FB3D36"/>
    <w:rsid w:val="00FB5550"/>
    <w:rsid w:val="00FC27C5"/>
    <w:rsid w:val="00FD02F4"/>
    <w:rsid w:val="00FD2A49"/>
    <w:rsid w:val="00FD3315"/>
    <w:rsid w:val="00FD64BE"/>
    <w:rsid w:val="00FE29CE"/>
    <w:rsid w:val="00FE72D6"/>
    <w:rsid w:val="00FF2B96"/>
    <w:rsid w:val="00FF3086"/>
    <w:rsid w:val="00FF5F3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pt-BR" w:eastAsia="pt-BR"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footer" w:uiPriority="99"/>
    <w:lsdException w:name="caption" w:uiPriority="35" w:qFormat="1"/>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28DE"/>
    <w:pPr>
      <w:spacing w:after="200" w:line="276" w:lineRule="auto"/>
      <w:jc w:val="both"/>
    </w:pPr>
    <w:rPr>
      <w:lang w:val="en-US" w:eastAsia="en-US" w:bidi="en-US"/>
    </w:rPr>
  </w:style>
  <w:style w:type="paragraph" w:styleId="Ttulo1">
    <w:name w:val="heading 1"/>
    <w:basedOn w:val="Normal"/>
    <w:next w:val="Normal"/>
    <w:link w:val="Ttulo1Char"/>
    <w:uiPriority w:val="9"/>
    <w:qFormat/>
    <w:rsid w:val="00424747"/>
    <w:pPr>
      <w:spacing w:before="300" w:after="40"/>
      <w:jc w:val="center"/>
      <w:outlineLvl w:val="0"/>
    </w:pPr>
    <w:rPr>
      <w:rFonts w:ascii="Bookman Old Style" w:hAnsi="Bookman Old Style"/>
      <w:b/>
      <w:smallCaps/>
      <w:spacing w:val="5"/>
      <w:sz w:val="28"/>
      <w:szCs w:val="32"/>
    </w:rPr>
  </w:style>
  <w:style w:type="paragraph" w:styleId="Ttulo2">
    <w:name w:val="heading 2"/>
    <w:basedOn w:val="Normal"/>
    <w:next w:val="Normal"/>
    <w:link w:val="Ttulo2Char"/>
    <w:uiPriority w:val="9"/>
    <w:unhideWhenUsed/>
    <w:qFormat/>
    <w:rsid w:val="00424747"/>
    <w:pPr>
      <w:spacing w:before="240" w:after="80"/>
      <w:jc w:val="center"/>
      <w:outlineLvl w:val="1"/>
    </w:pPr>
    <w:rPr>
      <w:rFonts w:ascii="Bookman Old Style" w:hAnsi="Bookman Old Style"/>
      <w:b/>
      <w:smallCaps/>
      <w:spacing w:val="5"/>
      <w:sz w:val="24"/>
      <w:szCs w:val="28"/>
    </w:rPr>
  </w:style>
  <w:style w:type="paragraph" w:styleId="Ttulo3">
    <w:name w:val="heading 3"/>
    <w:basedOn w:val="Normal"/>
    <w:next w:val="Normal"/>
    <w:link w:val="Ttulo3Char"/>
    <w:uiPriority w:val="9"/>
    <w:unhideWhenUsed/>
    <w:qFormat/>
    <w:rsid w:val="00424747"/>
    <w:pPr>
      <w:spacing w:after="0"/>
      <w:jc w:val="left"/>
      <w:outlineLvl w:val="2"/>
    </w:pPr>
    <w:rPr>
      <w:rFonts w:ascii="Bookman Old Style" w:hAnsi="Bookman Old Style"/>
      <w:b/>
      <w:smallCaps/>
      <w:spacing w:val="5"/>
      <w:sz w:val="24"/>
      <w:szCs w:val="24"/>
    </w:rPr>
  </w:style>
  <w:style w:type="paragraph" w:styleId="Ttulo4">
    <w:name w:val="heading 4"/>
    <w:basedOn w:val="Normal"/>
    <w:next w:val="Normal"/>
    <w:link w:val="Ttulo4Char"/>
    <w:uiPriority w:val="9"/>
    <w:unhideWhenUsed/>
    <w:qFormat/>
    <w:rsid w:val="007F28DE"/>
    <w:pPr>
      <w:spacing w:before="240" w:after="0"/>
      <w:jc w:val="left"/>
      <w:outlineLvl w:val="3"/>
    </w:pPr>
    <w:rPr>
      <w:smallCaps/>
      <w:spacing w:val="10"/>
      <w:sz w:val="22"/>
      <w:szCs w:val="22"/>
    </w:rPr>
  </w:style>
  <w:style w:type="paragraph" w:styleId="Ttulo5">
    <w:name w:val="heading 5"/>
    <w:basedOn w:val="Normal"/>
    <w:next w:val="Normal"/>
    <w:link w:val="Ttulo5Char"/>
    <w:uiPriority w:val="9"/>
    <w:unhideWhenUsed/>
    <w:qFormat/>
    <w:rsid w:val="007F28DE"/>
    <w:pPr>
      <w:spacing w:before="200" w:after="0"/>
      <w:jc w:val="left"/>
      <w:outlineLvl w:val="4"/>
    </w:pPr>
    <w:rPr>
      <w:smallCaps/>
      <w:color w:val="943634"/>
      <w:spacing w:val="10"/>
      <w:sz w:val="22"/>
      <w:szCs w:val="26"/>
    </w:rPr>
  </w:style>
  <w:style w:type="paragraph" w:styleId="Ttulo6">
    <w:name w:val="heading 6"/>
    <w:basedOn w:val="Normal"/>
    <w:next w:val="Normal"/>
    <w:link w:val="Ttulo6Char"/>
    <w:uiPriority w:val="9"/>
    <w:unhideWhenUsed/>
    <w:qFormat/>
    <w:rsid w:val="007F28DE"/>
    <w:pPr>
      <w:spacing w:after="0"/>
      <w:jc w:val="left"/>
      <w:outlineLvl w:val="5"/>
    </w:pPr>
    <w:rPr>
      <w:smallCaps/>
      <w:color w:val="C0504D"/>
      <w:spacing w:val="5"/>
      <w:sz w:val="22"/>
    </w:rPr>
  </w:style>
  <w:style w:type="paragraph" w:styleId="Ttulo7">
    <w:name w:val="heading 7"/>
    <w:basedOn w:val="Normal"/>
    <w:next w:val="Normal"/>
    <w:link w:val="Ttulo7Char"/>
    <w:uiPriority w:val="9"/>
    <w:unhideWhenUsed/>
    <w:qFormat/>
    <w:rsid w:val="007F28DE"/>
    <w:pPr>
      <w:spacing w:after="0"/>
      <w:jc w:val="left"/>
      <w:outlineLvl w:val="6"/>
    </w:pPr>
    <w:rPr>
      <w:b/>
      <w:smallCaps/>
      <w:color w:val="C0504D"/>
      <w:spacing w:val="10"/>
    </w:rPr>
  </w:style>
  <w:style w:type="paragraph" w:styleId="Ttulo8">
    <w:name w:val="heading 8"/>
    <w:basedOn w:val="Normal"/>
    <w:next w:val="Normal"/>
    <w:link w:val="Ttulo8Char"/>
    <w:uiPriority w:val="9"/>
    <w:unhideWhenUsed/>
    <w:qFormat/>
    <w:rsid w:val="007F28DE"/>
    <w:pPr>
      <w:spacing w:after="0"/>
      <w:jc w:val="left"/>
      <w:outlineLvl w:val="7"/>
    </w:pPr>
    <w:rPr>
      <w:b/>
      <w:i/>
      <w:smallCaps/>
      <w:color w:val="943634"/>
    </w:rPr>
  </w:style>
  <w:style w:type="paragraph" w:styleId="Ttulo9">
    <w:name w:val="heading 9"/>
    <w:basedOn w:val="Normal"/>
    <w:next w:val="Normal"/>
    <w:link w:val="Ttulo9Char"/>
    <w:uiPriority w:val="9"/>
    <w:unhideWhenUsed/>
    <w:qFormat/>
    <w:rsid w:val="007F28DE"/>
    <w:pPr>
      <w:spacing w:after="0"/>
      <w:jc w:val="left"/>
      <w:outlineLvl w:val="8"/>
    </w:pPr>
    <w:rPr>
      <w:b/>
      <w:i/>
      <w:smallCaps/>
      <w:color w:val="622423"/>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Legenda">
    <w:name w:val="caption"/>
    <w:basedOn w:val="Normal"/>
    <w:next w:val="Normal"/>
    <w:uiPriority w:val="35"/>
    <w:unhideWhenUsed/>
    <w:qFormat/>
    <w:rsid w:val="007F28DE"/>
    <w:rPr>
      <w:b/>
      <w:bCs/>
      <w:caps/>
      <w:sz w:val="16"/>
      <w:szCs w:val="18"/>
    </w:rPr>
  </w:style>
  <w:style w:type="paragraph" w:styleId="Cabealho">
    <w:name w:val="header"/>
    <w:basedOn w:val="Normal"/>
    <w:link w:val="CabealhoChar"/>
    <w:uiPriority w:val="99"/>
    <w:rsid w:val="00CA4CE2"/>
    <w:pPr>
      <w:tabs>
        <w:tab w:val="center" w:pos="4419"/>
        <w:tab w:val="right" w:pos="8838"/>
      </w:tabs>
    </w:pPr>
  </w:style>
  <w:style w:type="character" w:styleId="Nmerodepgina">
    <w:name w:val="page number"/>
    <w:basedOn w:val="Fontepargpadro"/>
    <w:rsid w:val="00CA4CE2"/>
  </w:style>
  <w:style w:type="paragraph" w:styleId="Rodap">
    <w:name w:val="footer"/>
    <w:basedOn w:val="Normal"/>
    <w:link w:val="RodapChar"/>
    <w:uiPriority w:val="99"/>
    <w:rsid w:val="00CA4CE2"/>
    <w:pPr>
      <w:tabs>
        <w:tab w:val="center" w:pos="4320"/>
        <w:tab w:val="right" w:pos="8640"/>
      </w:tabs>
    </w:pPr>
  </w:style>
  <w:style w:type="paragraph" w:styleId="Corpodetexto">
    <w:name w:val="Body Text"/>
    <w:basedOn w:val="Normal"/>
    <w:rsid w:val="00CA4CE2"/>
    <w:pPr>
      <w:jc w:val="center"/>
    </w:pPr>
    <w:rPr>
      <w:b/>
      <w:sz w:val="36"/>
    </w:rPr>
  </w:style>
  <w:style w:type="paragraph" w:styleId="Recuodecorpodetexto">
    <w:name w:val="Body Text Indent"/>
    <w:basedOn w:val="Normal"/>
    <w:rsid w:val="00CA4CE2"/>
    <w:pPr>
      <w:spacing w:line="360" w:lineRule="auto"/>
    </w:pPr>
    <w:rPr>
      <w:sz w:val="24"/>
    </w:rPr>
  </w:style>
  <w:style w:type="paragraph" w:styleId="Corpodetexto3">
    <w:name w:val="Body Text 3"/>
    <w:basedOn w:val="Normal"/>
    <w:rsid w:val="00CA4CE2"/>
    <w:pPr>
      <w:spacing w:line="360" w:lineRule="auto"/>
    </w:pPr>
    <w:rPr>
      <w:sz w:val="26"/>
    </w:rPr>
  </w:style>
  <w:style w:type="paragraph" w:styleId="Recuodecorpodetexto2">
    <w:name w:val="Body Text Indent 2"/>
    <w:basedOn w:val="Normal"/>
    <w:rsid w:val="00CA4CE2"/>
    <w:pPr>
      <w:spacing w:line="360" w:lineRule="auto"/>
      <w:ind w:left="-142" w:firstLine="850"/>
    </w:pPr>
    <w:rPr>
      <w:rFonts w:ascii="Arial" w:hAnsi="Arial"/>
      <w:sz w:val="28"/>
    </w:rPr>
  </w:style>
  <w:style w:type="paragraph" w:styleId="Recuodecorpodetexto3">
    <w:name w:val="Body Text Indent 3"/>
    <w:basedOn w:val="Normal"/>
    <w:rsid w:val="00CA4CE2"/>
    <w:pPr>
      <w:spacing w:line="360" w:lineRule="auto"/>
      <w:ind w:firstLine="708"/>
    </w:pPr>
    <w:rPr>
      <w:rFonts w:ascii="Arial" w:hAnsi="Arial"/>
      <w:sz w:val="28"/>
    </w:rPr>
  </w:style>
  <w:style w:type="paragraph" w:styleId="Ttulo">
    <w:name w:val="Title"/>
    <w:basedOn w:val="Normal"/>
    <w:next w:val="Normal"/>
    <w:link w:val="TtuloChar"/>
    <w:uiPriority w:val="10"/>
    <w:qFormat/>
    <w:rsid w:val="007F28DE"/>
    <w:pPr>
      <w:pBdr>
        <w:top w:val="single" w:sz="12" w:space="1" w:color="C0504D"/>
      </w:pBdr>
      <w:spacing w:line="240" w:lineRule="auto"/>
      <w:jc w:val="right"/>
    </w:pPr>
    <w:rPr>
      <w:smallCaps/>
      <w:sz w:val="48"/>
      <w:szCs w:val="48"/>
    </w:rPr>
  </w:style>
  <w:style w:type="paragraph" w:customStyle="1" w:styleId="Arqsol2">
    <w:name w:val="Arqsol 2"/>
    <w:basedOn w:val="Remissivo2"/>
    <w:rsid w:val="00CA4CE2"/>
    <w:pPr>
      <w:spacing w:line="360" w:lineRule="auto"/>
      <w:ind w:left="0" w:firstLine="0"/>
    </w:pPr>
    <w:rPr>
      <w:b/>
      <w:sz w:val="28"/>
    </w:rPr>
  </w:style>
  <w:style w:type="paragraph" w:styleId="Remissivo2">
    <w:name w:val="index 2"/>
    <w:basedOn w:val="Normal"/>
    <w:next w:val="Normal"/>
    <w:autoRedefine/>
    <w:semiHidden/>
    <w:rsid w:val="00CA4CE2"/>
    <w:pPr>
      <w:ind w:left="400" w:hanging="200"/>
    </w:pPr>
    <w:rPr>
      <w:sz w:val="18"/>
    </w:rPr>
  </w:style>
  <w:style w:type="paragraph" w:styleId="Sumrio1">
    <w:name w:val="toc 1"/>
    <w:basedOn w:val="Normal"/>
    <w:next w:val="Normal"/>
    <w:autoRedefine/>
    <w:uiPriority w:val="39"/>
    <w:rsid w:val="008E1C35"/>
    <w:pPr>
      <w:tabs>
        <w:tab w:val="right" w:leader="dot" w:pos="9061"/>
      </w:tabs>
      <w:spacing w:before="120"/>
    </w:pPr>
    <w:rPr>
      <w:b/>
      <w:i/>
      <w:sz w:val="24"/>
    </w:rPr>
  </w:style>
  <w:style w:type="paragraph" w:styleId="Sumrio2">
    <w:name w:val="toc 2"/>
    <w:basedOn w:val="Normal"/>
    <w:next w:val="Normal"/>
    <w:autoRedefine/>
    <w:uiPriority w:val="39"/>
    <w:rsid w:val="008E1C35"/>
    <w:pPr>
      <w:tabs>
        <w:tab w:val="right" w:leader="underscore" w:pos="9061"/>
      </w:tabs>
      <w:spacing w:before="120" w:line="240" w:lineRule="auto"/>
      <w:ind w:left="198"/>
    </w:pPr>
    <w:rPr>
      <w:rFonts w:ascii="Bookman Old Style" w:hAnsi="Bookman Old Style"/>
      <w:b/>
      <w:i/>
      <w:noProof/>
    </w:rPr>
  </w:style>
  <w:style w:type="paragraph" w:styleId="Sumrio3">
    <w:name w:val="toc 3"/>
    <w:basedOn w:val="Normal"/>
    <w:next w:val="Normal"/>
    <w:autoRedefine/>
    <w:uiPriority w:val="39"/>
    <w:rsid w:val="00C34AA4"/>
    <w:pPr>
      <w:tabs>
        <w:tab w:val="right" w:leader="underscore" w:pos="9061"/>
      </w:tabs>
      <w:spacing w:before="240" w:line="240" w:lineRule="auto"/>
      <w:ind w:left="403"/>
    </w:pPr>
    <w:rPr>
      <w:rFonts w:ascii="Bookman Old Style" w:hAnsi="Bookman Old Style"/>
      <w:noProof/>
    </w:rPr>
  </w:style>
  <w:style w:type="paragraph" w:styleId="Sumrio4">
    <w:name w:val="toc 4"/>
    <w:basedOn w:val="Normal"/>
    <w:next w:val="Normal"/>
    <w:autoRedefine/>
    <w:semiHidden/>
    <w:rsid w:val="00CA4CE2"/>
    <w:pPr>
      <w:ind w:left="600"/>
    </w:pPr>
  </w:style>
  <w:style w:type="paragraph" w:styleId="Sumrio5">
    <w:name w:val="toc 5"/>
    <w:basedOn w:val="Normal"/>
    <w:next w:val="Normal"/>
    <w:autoRedefine/>
    <w:semiHidden/>
    <w:rsid w:val="00CA4CE2"/>
    <w:pPr>
      <w:ind w:left="800"/>
    </w:pPr>
  </w:style>
  <w:style w:type="paragraph" w:styleId="Sumrio6">
    <w:name w:val="toc 6"/>
    <w:basedOn w:val="Normal"/>
    <w:next w:val="Normal"/>
    <w:autoRedefine/>
    <w:semiHidden/>
    <w:rsid w:val="00CA4CE2"/>
    <w:pPr>
      <w:ind w:left="1000"/>
    </w:pPr>
  </w:style>
  <w:style w:type="paragraph" w:styleId="Sumrio7">
    <w:name w:val="toc 7"/>
    <w:basedOn w:val="Normal"/>
    <w:next w:val="Normal"/>
    <w:autoRedefine/>
    <w:semiHidden/>
    <w:rsid w:val="00CA4CE2"/>
    <w:pPr>
      <w:ind w:left="1200"/>
    </w:pPr>
  </w:style>
  <w:style w:type="paragraph" w:styleId="Sumrio8">
    <w:name w:val="toc 8"/>
    <w:basedOn w:val="Normal"/>
    <w:next w:val="Normal"/>
    <w:autoRedefine/>
    <w:semiHidden/>
    <w:rsid w:val="00CA4CE2"/>
    <w:pPr>
      <w:ind w:left="1400"/>
    </w:pPr>
  </w:style>
  <w:style w:type="paragraph" w:styleId="Sumrio9">
    <w:name w:val="toc 9"/>
    <w:basedOn w:val="Normal"/>
    <w:next w:val="Normal"/>
    <w:autoRedefine/>
    <w:semiHidden/>
    <w:rsid w:val="00CA4CE2"/>
    <w:pPr>
      <w:ind w:left="1600"/>
    </w:pPr>
  </w:style>
  <w:style w:type="paragraph" w:styleId="Remissivo1">
    <w:name w:val="index 1"/>
    <w:basedOn w:val="Normal"/>
    <w:next w:val="Normal"/>
    <w:autoRedefine/>
    <w:semiHidden/>
    <w:rsid w:val="00CA4CE2"/>
    <w:pPr>
      <w:ind w:left="200" w:hanging="200"/>
    </w:pPr>
    <w:rPr>
      <w:sz w:val="18"/>
    </w:rPr>
  </w:style>
  <w:style w:type="paragraph" w:customStyle="1" w:styleId="Arqsol1">
    <w:name w:val="Arqsol 1"/>
    <w:basedOn w:val="Remissivo1"/>
    <w:rsid w:val="00397097"/>
    <w:pPr>
      <w:spacing w:line="360" w:lineRule="auto"/>
      <w:ind w:left="0" w:firstLine="0"/>
      <w:jc w:val="center"/>
    </w:pPr>
    <w:rPr>
      <w:rFonts w:ascii="Bookman Old Style" w:hAnsi="Bookman Old Style"/>
      <w:b/>
      <w:sz w:val="28"/>
    </w:rPr>
  </w:style>
  <w:style w:type="paragraph" w:styleId="Remissivo3">
    <w:name w:val="index 3"/>
    <w:basedOn w:val="Normal"/>
    <w:next w:val="Normal"/>
    <w:autoRedefine/>
    <w:semiHidden/>
    <w:rsid w:val="00CA4CE2"/>
    <w:pPr>
      <w:ind w:left="600" w:hanging="200"/>
    </w:pPr>
    <w:rPr>
      <w:sz w:val="18"/>
    </w:rPr>
  </w:style>
  <w:style w:type="paragraph" w:styleId="Remissivo4">
    <w:name w:val="index 4"/>
    <w:basedOn w:val="Normal"/>
    <w:next w:val="Normal"/>
    <w:autoRedefine/>
    <w:semiHidden/>
    <w:rsid w:val="00CA4CE2"/>
    <w:pPr>
      <w:ind w:left="800" w:hanging="200"/>
    </w:pPr>
    <w:rPr>
      <w:sz w:val="18"/>
    </w:rPr>
  </w:style>
  <w:style w:type="paragraph" w:styleId="Remissivo5">
    <w:name w:val="index 5"/>
    <w:basedOn w:val="Normal"/>
    <w:next w:val="Normal"/>
    <w:autoRedefine/>
    <w:semiHidden/>
    <w:rsid w:val="00CA4CE2"/>
    <w:pPr>
      <w:ind w:left="1000" w:hanging="200"/>
    </w:pPr>
    <w:rPr>
      <w:sz w:val="18"/>
    </w:rPr>
  </w:style>
  <w:style w:type="paragraph" w:styleId="Remissivo6">
    <w:name w:val="index 6"/>
    <w:basedOn w:val="Normal"/>
    <w:next w:val="Normal"/>
    <w:autoRedefine/>
    <w:semiHidden/>
    <w:rsid w:val="00CA4CE2"/>
    <w:pPr>
      <w:ind w:left="1200" w:hanging="200"/>
    </w:pPr>
    <w:rPr>
      <w:sz w:val="18"/>
    </w:rPr>
  </w:style>
  <w:style w:type="paragraph" w:styleId="Remissivo7">
    <w:name w:val="index 7"/>
    <w:basedOn w:val="Normal"/>
    <w:next w:val="Normal"/>
    <w:autoRedefine/>
    <w:semiHidden/>
    <w:rsid w:val="00CA4CE2"/>
    <w:pPr>
      <w:ind w:left="1400" w:hanging="200"/>
    </w:pPr>
    <w:rPr>
      <w:sz w:val="18"/>
    </w:rPr>
  </w:style>
  <w:style w:type="paragraph" w:styleId="Remissivo8">
    <w:name w:val="index 8"/>
    <w:basedOn w:val="Normal"/>
    <w:next w:val="Normal"/>
    <w:autoRedefine/>
    <w:semiHidden/>
    <w:rsid w:val="00CA4CE2"/>
    <w:pPr>
      <w:ind w:left="1600" w:hanging="200"/>
    </w:pPr>
    <w:rPr>
      <w:sz w:val="18"/>
    </w:rPr>
  </w:style>
  <w:style w:type="paragraph" w:styleId="Remissivo9">
    <w:name w:val="index 9"/>
    <w:basedOn w:val="Normal"/>
    <w:next w:val="Normal"/>
    <w:autoRedefine/>
    <w:semiHidden/>
    <w:rsid w:val="00CA4CE2"/>
    <w:pPr>
      <w:ind w:left="1800" w:hanging="200"/>
    </w:pPr>
    <w:rPr>
      <w:sz w:val="18"/>
    </w:rPr>
  </w:style>
  <w:style w:type="paragraph" w:styleId="Ttulodendiceremissivo">
    <w:name w:val="index heading"/>
    <w:basedOn w:val="Normal"/>
    <w:next w:val="Remissivo1"/>
    <w:semiHidden/>
    <w:rsid w:val="00CA4CE2"/>
    <w:pPr>
      <w:pBdr>
        <w:top w:val="single" w:sz="12" w:space="0" w:color="auto"/>
      </w:pBdr>
      <w:spacing w:before="360" w:after="240"/>
    </w:pPr>
    <w:rPr>
      <w:b/>
      <w:i/>
      <w:sz w:val="26"/>
    </w:rPr>
  </w:style>
  <w:style w:type="paragraph" w:customStyle="1" w:styleId="Arqsol20">
    <w:name w:val="Arqsol2"/>
    <w:basedOn w:val="Ttulo3"/>
    <w:rsid w:val="00CA4CE2"/>
    <w:pPr>
      <w:jc w:val="both"/>
    </w:pPr>
    <w:rPr>
      <w:b w:val="0"/>
    </w:rPr>
  </w:style>
  <w:style w:type="paragraph" w:styleId="TextosemFormatao">
    <w:name w:val="Plain Text"/>
    <w:basedOn w:val="Normal"/>
    <w:rsid w:val="00CA4CE2"/>
    <w:rPr>
      <w:rFonts w:ascii="Courier New" w:hAnsi="Courier New"/>
    </w:rPr>
  </w:style>
  <w:style w:type="paragraph" w:customStyle="1" w:styleId="Arqsol3">
    <w:name w:val="Arqsol3"/>
    <w:basedOn w:val="Recuodecorpodetexto"/>
    <w:rsid w:val="00CA4CE2"/>
    <w:rPr>
      <w:rFonts w:ascii="Arial" w:hAnsi="Arial"/>
      <w:sz w:val="28"/>
    </w:rPr>
  </w:style>
  <w:style w:type="paragraph" w:customStyle="1" w:styleId="polly">
    <w:name w:val="polly"/>
    <w:basedOn w:val="Ttulo"/>
    <w:rsid w:val="00CA4CE2"/>
    <w:rPr>
      <w:rFonts w:ascii="Times New Roman" w:hAnsi="Times New Roman"/>
    </w:rPr>
  </w:style>
  <w:style w:type="paragraph" w:styleId="Corpodetexto2">
    <w:name w:val="Body Text 2"/>
    <w:basedOn w:val="Normal"/>
    <w:rsid w:val="00CA4CE2"/>
    <w:pPr>
      <w:spacing w:line="360" w:lineRule="auto"/>
    </w:pPr>
    <w:rPr>
      <w:sz w:val="24"/>
    </w:rPr>
  </w:style>
  <w:style w:type="character" w:styleId="Forte">
    <w:name w:val="Strong"/>
    <w:uiPriority w:val="22"/>
    <w:qFormat/>
    <w:rsid w:val="007F28DE"/>
    <w:rPr>
      <w:b/>
      <w:color w:val="C0504D"/>
    </w:rPr>
  </w:style>
  <w:style w:type="character" w:styleId="Hyperlink">
    <w:name w:val="Hyperlink"/>
    <w:basedOn w:val="Fontepargpadro"/>
    <w:uiPriority w:val="99"/>
    <w:rsid w:val="00CA4CE2"/>
    <w:rPr>
      <w:color w:val="0000FF"/>
      <w:u w:val="single"/>
    </w:rPr>
  </w:style>
  <w:style w:type="paragraph" w:customStyle="1" w:styleId="Corpodetexto31">
    <w:name w:val="Corpo de texto 31"/>
    <w:basedOn w:val="Normal"/>
    <w:rsid w:val="008F1FCC"/>
    <w:pPr>
      <w:suppressAutoHyphens/>
    </w:pPr>
    <w:rPr>
      <w:rFonts w:ascii="Arial" w:hAnsi="Arial"/>
      <w:sz w:val="24"/>
      <w:lang w:eastAsia="ar-SA"/>
    </w:rPr>
  </w:style>
  <w:style w:type="paragraph" w:customStyle="1" w:styleId="Recuodecorpodetexto21">
    <w:name w:val="Recuo de corpo de texto 21"/>
    <w:basedOn w:val="Normal"/>
    <w:rsid w:val="00A26D69"/>
    <w:pPr>
      <w:suppressAutoHyphens/>
      <w:ind w:firstLine="708"/>
    </w:pPr>
    <w:rPr>
      <w:rFonts w:ascii="Arial" w:hAnsi="Arial"/>
      <w:lang w:val="pt-PT" w:eastAsia="ar-SA"/>
    </w:rPr>
  </w:style>
  <w:style w:type="character" w:customStyle="1" w:styleId="WW8Num7z0">
    <w:name w:val="WW8Num7z0"/>
    <w:rsid w:val="00A26D69"/>
    <w:rPr>
      <w:rFonts w:ascii="Symbol" w:hAnsi="Symbol"/>
      <w:color w:val="auto"/>
    </w:rPr>
  </w:style>
  <w:style w:type="character" w:customStyle="1" w:styleId="WW8Num20z0">
    <w:name w:val="WW8Num20z0"/>
    <w:rsid w:val="005F72BD"/>
    <w:rPr>
      <w:rFonts w:ascii="Symbol" w:hAnsi="Symbol"/>
      <w:color w:val="auto"/>
    </w:rPr>
  </w:style>
  <w:style w:type="character" w:customStyle="1" w:styleId="CabealhoChar">
    <w:name w:val="Cabeçalho Char"/>
    <w:basedOn w:val="Fontepargpadro"/>
    <w:link w:val="Cabealho"/>
    <w:uiPriority w:val="99"/>
    <w:rsid w:val="000C1C31"/>
  </w:style>
  <w:style w:type="character" w:customStyle="1" w:styleId="m-label">
    <w:name w:val="m-label"/>
    <w:basedOn w:val="Fontepargpadro"/>
    <w:rsid w:val="007C47B2"/>
  </w:style>
  <w:style w:type="character" w:styleId="Refdecomentrio">
    <w:name w:val="annotation reference"/>
    <w:basedOn w:val="Fontepargpadro"/>
    <w:rsid w:val="00590D08"/>
    <w:rPr>
      <w:sz w:val="16"/>
      <w:szCs w:val="16"/>
    </w:rPr>
  </w:style>
  <w:style w:type="paragraph" w:styleId="Textodecomentrio">
    <w:name w:val="annotation text"/>
    <w:basedOn w:val="Normal"/>
    <w:link w:val="TextodecomentrioChar"/>
    <w:rsid w:val="00590D08"/>
  </w:style>
  <w:style w:type="character" w:customStyle="1" w:styleId="TextodecomentrioChar">
    <w:name w:val="Texto de comentário Char"/>
    <w:basedOn w:val="Fontepargpadro"/>
    <w:link w:val="Textodecomentrio"/>
    <w:rsid w:val="00590D08"/>
  </w:style>
  <w:style w:type="paragraph" w:styleId="Assuntodocomentrio">
    <w:name w:val="annotation subject"/>
    <w:basedOn w:val="Textodecomentrio"/>
    <w:next w:val="Textodecomentrio"/>
    <w:link w:val="AssuntodocomentrioChar"/>
    <w:rsid w:val="00590D08"/>
    <w:rPr>
      <w:b/>
      <w:bCs/>
    </w:rPr>
  </w:style>
  <w:style w:type="character" w:customStyle="1" w:styleId="AssuntodocomentrioChar">
    <w:name w:val="Assunto do comentário Char"/>
    <w:basedOn w:val="TextodecomentrioChar"/>
    <w:link w:val="Assuntodocomentrio"/>
    <w:rsid w:val="00590D08"/>
    <w:rPr>
      <w:b/>
      <w:bCs/>
    </w:rPr>
  </w:style>
  <w:style w:type="paragraph" w:styleId="Textodebalo">
    <w:name w:val="Balloon Text"/>
    <w:basedOn w:val="Normal"/>
    <w:link w:val="TextodebaloChar"/>
    <w:rsid w:val="00590D08"/>
    <w:rPr>
      <w:rFonts w:ascii="Tahoma" w:hAnsi="Tahoma" w:cs="Tahoma"/>
      <w:sz w:val="16"/>
      <w:szCs w:val="16"/>
    </w:rPr>
  </w:style>
  <w:style w:type="character" w:customStyle="1" w:styleId="TextodebaloChar">
    <w:name w:val="Texto de balão Char"/>
    <w:basedOn w:val="Fontepargpadro"/>
    <w:link w:val="Textodebalo"/>
    <w:rsid w:val="00590D08"/>
    <w:rPr>
      <w:rFonts w:ascii="Tahoma" w:hAnsi="Tahoma" w:cs="Tahoma"/>
      <w:sz w:val="16"/>
      <w:szCs w:val="16"/>
    </w:rPr>
  </w:style>
  <w:style w:type="paragraph" w:styleId="Pr-formataoHTML">
    <w:name w:val="HTML Preformatted"/>
    <w:basedOn w:val="Normal"/>
    <w:link w:val="Pr-formataoHTMLChar"/>
    <w:rsid w:val="008E70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formataoHTMLChar">
    <w:name w:val="Pré-formatação HTML Char"/>
    <w:basedOn w:val="Fontepargpadro"/>
    <w:link w:val="Pr-formataoHTML"/>
    <w:rsid w:val="008E709D"/>
    <w:rPr>
      <w:rFonts w:ascii="Courier New" w:hAnsi="Courier New" w:cs="Courier New"/>
    </w:rPr>
  </w:style>
  <w:style w:type="character" w:customStyle="1" w:styleId="texto">
    <w:name w:val="texto"/>
    <w:basedOn w:val="Fontepargpadro"/>
    <w:rsid w:val="008E709D"/>
  </w:style>
  <w:style w:type="paragraph" w:customStyle="1" w:styleId="WW-Corpodetexto3">
    <w:name w:val="WW-Corpo de texto 3"/>
    <w:basedOn w:val="Normal"/>
    <w:rsid w:val="00360B1A"/>
    <w:pPr>
      <w:suppressAutoHyphens/>
    </w:pPr>
    <w:rPr>
      <w:rFonts w:ascii="AvantGardeBookBT" w:hAnsi="AvantGardeBookBT"/>
      <w:sz w:val="22"/>
      <w:lang w:eastAsia="ar-SA"/>
    </w:rPr>
  </w:style>
  <w:style w:type="character" w:customStyle="1" w:styleId="Ttulo1Char">
    <w:name w:val="Título 1 Char"/>
    <w:basedOn w:val="Fontepargpadro"/>
    <w:link w:val="Ttulo1"/>
    <w:uiPriority w:val="9"/>
    <w:rsid w:val="00424747"/>
    <w:rPr>
      <w:rFonts w:ascii="Bookman Old Style" w:hAnsi="Bookman Old Style"/>
      <w:b/>
      <w:smallCaps/>
      <w:spacing w:val="5"/>
      <w:sz w:val="28"/>
      <w:szCs w:val="32"/>
    </w:rPr>
  </w:style>
  <w:style w:type="character" w:customStyle="1" w:styleId="Ttulo2Char">
    <w:name w:val="Título 2 Char"/>
    <w:basedOn w:val="Fontepargpadro"/>
    <w:link w:val="Ttulo2"/>
    <w:uiPriority w:val="9"/>
    <w:rsid w:val="00424747"/>
    <w:rPr>
      <w:rFonts w:ascii="Bookman Old Style" w:hAnsi="Bookman Old Style"/>
      <w:b/>
      <w:smallCaps/>
      <w:spacing w:val="5"/>
      <w:sz w:val="24"/>
      <w:szCs w:val="28"/>
    </w:rPr>
  </w:style>
  <w:style w:type="character" w:customStyle="1" w:styleId="Ttulo3Char">
    <w:name w:val="Título 3 Char"/>
    <w:basedOn w:val="Fontepargpadro"/>
    <w:link w:val="Ttulo3"/>
    <w:uiPriority w:val="9"/>
    <w:rsid w:val="00424747"/>
    <w:rPr>
      <w:rFonts w:ascii="Bookman Old Style" w:hAnsi="Bookman Old Style"/>
      <w:b/>
      <w:smallCaps/>
      <w:spacing w:val="5"/>
      <w:sz w:val="24"/>
      <w:szCs w:val="24"/>
    </w:rPr>
  </w:style>
  <w:style w:type="character" w:customStyle="1" w:styleId="Ttulo4Char">
    <w:name w:val="Título 4 Char"/>
    <w:basedOn w:val="Fontepargpadro"/>
    <w:link w:val="Ttulo4"/>
    <w:uiPriority w:val="9"/>
    <w:rsid w:val="007F28DE"/>
    <w:rPr>
      <w:smallCaps/>
      <w:spacing w:val="10"/>
      <w:sz w:val="22"/>
      <w:szCs w:val="22"/>
    </w:rPr>
  </w:style>
  <w:style w:type="character" w:customStyle="1" w:styleId="Ttulo5Char">
    <w:name w:val="Título 5 Char"/>
    <w:basedOn w:val="Fontepargpadro"/>
    <w:link w:val="Ttulo5"/>
    <w:uiPriority w:val="9"/>
    <w:rsid w:val="007F28DE"/>
    <w:rPr>
      <w:smallCaps/>
      <w:color w:val="943634"/>
      <w:spacing w:val="10"/>
      <w:sz w:val="22"/>
      <w:szCs w:val="26"/>
    </w:rPr>
  </w:style>
  <w:style w:type="character" w:customStyle="1" w:styleId="Ttulo6Char">
    <w:name w:val="Título 6 Char"/>
    <w:basedOn w:val="Fontepargpadro"/>
    <w:link w:val="Ttulo6"/>
    <w:uiPriority w:val="9"/>
    <w:rsid w:val="007F28DE"/>
    <w:rPr>
      <w:smallCaps/>
      <w:color w:val="C0504D"/>
      <w:spacing w:val="5"/>
      <w:sz w:val="22"/>
    </w:rPr>
  </w:style>
  <w:style w:type="character" w:customStyle="1" w:styleId="Ttulo7Char">
    <w:name w:val="Título 7 Char"/>
    <w:basedOn w:val="Fontepargpadro"/>
    <w:link w:val="Ttulo7"/>
    <w:uiPriority w:val="9"/>
    <w:rsid w:val="007F28DE"/>
    <w:rPr>
      <w:b/>
      <w:smallCaps/>
      <w:color w:val="C0504D"/>
      <w:spacing w:val="10"/>
    </w:rPr>
  </w:style>
  <w:style w:type="character" w:customStyle="1" w:styleId="Ttulo8Char">
    <w:name w:val="Título 8 Char"/>
    <w:basedOn w:val="Fontepargpadro"/>
    <w:link w:val="Ttulo8"/>
    <w:uiPriority w:val="9"/>
    <w:rsid w:val="007F28DE"/>
    <w:rPr>
      <w:b/>
      <w:i/>
      <w:smallCaps/>
      <w:color w:val="943634"/>
    </w:rPr>
  </w:style>
  <w:style w:type="character" w:customStyle="1" w:styleId="Ttulo9Char">
    <w:name w:val="Título 9 Char"/>
    <w:basedOn w:val="Fontepargpadro"/>
    <w:link w:val="Ttulo9"/>
    <w:uiPriority w:val="9"/>
    <w:rsid w:val="007F28DE"/>
    <w:rPr>
      <w:b/>
      <w:i/>
      <w:smallCaps/>
      <w:color w:val="622423"/>
    </w:rPr>
  </w:style>
  <w:style w:type="character" w:customStyle="1" w:styleId="TtuloChar">
    <w:name w:val="Título Char"/>
    <w:basedOn w:val="Fontepargpadro"/>
    <w:link w:val="Ttulo"/>
    <w:uiPriority w:val="10"/>
    <w:rsid w:val="007F28DE"/>
    <w:rPr>
      <w:smallCaps/>
      <w:sz w:val="48"/>
      <w:szCs w:val="48"/>
    </w:rPr>
  </w:style>
  <w:style w:type="paragraph" w:styleId="Subttulo">
    <w:name w:val="Subtitle"/>
    <w:basedOn w:val="Normal"/>
    <w:next w:val="Normal"/>
    <w:link w:val="SubttuloChar"/>
    <w:uiPriority w:val="11"/>
    <w:qFormat/>
    <w:rsid w:val="007F28DE"/>
    <w:pPr>
      <w:spacing w:after="720" w:line="240" w:lineRule="auto"/>
      <w:jc w:val="right"/>
    </w:pPr>
    <w:rPr>
      <w:rFonts w:ascii="Cambria" w:hAnsi="Cambria"/>
      <w:szCs w:val="22"/>
    </w:rPr>
  </w:style>
  <w:style w:type="character" w:customStyle="1" w:styleId="SubttuloChar">
    <w:name w:val="Subtítulo Char"/>
    <w:basedOn w:val="Fontepargpadro"/>
    <w:link w:val="Subttulo"/>
    <w:uiPriority w:val="11"/>
    <w:rsid w:val="007F28DE"/>
    <w:rPr>
      <w:rFonts w:ascii="Cambria" w:eastAsia="Times New Roman" w:hAnsi="Cambria" w:cs="Times New Roman"/>
      <w:szCs w:val="22"/>
    </w:rPr>
  </w:style>
  <w:style w:type="character" w:styleId="nfase">
    <w:name w:val="Emphasis"/>
    <w:uiPriority w:val="20"/>
    <w:qFormat/>
    <w:rsid w:val="007F28DE"/>
    <w:rPr>
      <w:b/>
      <w:i/>
      <w:spacing w:val="10"/>
    </w:rPr>
  </w:style>
  <w:style w:type="paragraph" w:styleId="SemEspaamento">
    <w:name w:val="No Spacing"/>
    <w:basedOn w:val="Normal"/>
    <w:link w:val="SemEspaamentoChar"/>
    <w:uiPriority w:val="1"/>
    <w:qFormat/>
    <w:rsid w:val="007F28DE"/>
    <w:pPr>
      <w:spacing w:after="0" w:line="240" w:lineRule="auto"/>
    </w:pPr>
  </w:style>
  <w:style w:type="paragraph" w:styleId="PargrafodaLista">
    <w:name w:val="List Paragraph"/>
    <w:basedOn w:val="Normal"/>
    <w:uiPriority w:val="34"/>
    <w:qFormat/>
    <w:rsid w:val="007F28DE"/>
    <w:pPr>
      <w:ind w:left="720"/>
      <w:contextualSpacing/>
    </w:pPr>
  </w:style>
  <w:style w:type="paragraph" w:styleId="Citao">
    <w:name w:val="Quote"/>
    <w:basedOn w:val="Normal"/>
    <w:next w:val="Normal"/>
    <w:link w:val="CitaoChar"/>
    <w:uiPriority w:val="29"/>
    <w:qFormat/>
    <w:rsid w:val="007F28DE"/>
    <w:rPr>
      <w:i/>
    </w:rPr>
  </w:style>
  <w:style w:type="character" w:customStyle="1" w:styleId="CitaoChar">
    <w:name w:val="Citação Char"/>
    <w:basedOn w:val="Fontepargpadro"/>
    <w:link w:val="Citao"/>
    <w:uiPriority w:val="29"/>
    <w:rsid w:val="007F28DE"/>
    <w:rPr>
      <w:i/>
    </w:rPr>
  </w:style>
  <w:style w:type="paragraph" w:styleId="CitaoIntensa">
    <w:name w:val="Intense Quote"/>
    <w:basedOn w:val="Normal"/>
    <w:next w:val="Normal"/>
    <w:link w:val="CitaoIntensaChar"/>
    <w:uiPriority w:val="30"/>
    <w:qFormat/>
    <w:rsid w:val="007F28DE"/>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CitaoIntensaChar">
    <w:name w:val="Citação Intensa Char"/>
    <w:basedOn w:val="Fontepargpadro"/>
    <w:link w:val="CitaoIntensa"/>
    <w:uiPriority w:val="30"/>
    <w:rsid w:val="007F28DE"/>
    <w:rPr>
      <w:b/>
      <w:i/>
      <w:color w:val="FFFFFF"/>
      <w:shd w:val="clear" w:color="auto" w:fill="C0504D"/>
    </w:rPr>
  </w:style>
  <w:style w:type="character" w:styleId="nfaseSutil">
    <w:name w:val="Subtle Emphasis"/>
    <w:uiPriority w:val="19"/>
    <w:qFormat/>
    <w:rsid w:val="007F28DE"/>
    <w:rPr>
      <w:i/>
    </w:rPr>
  </w:style>
  <w:style w:type="character" w:styleId="nfaseIntensa">
    <w:name w:val="Intense Emphasis"/>
    <w:uiPriority w:val="21"/>
    <w:qFormat/>
    <w:rsid w:val="007F28DE"/>
    <w:rPr>
      <w:b/>
      <w:i/>
      <w:color w:val="C0504D"/>
      <w:spacing w:val="10"/>
    </w:rPr>
  </w:style>
  <w:style w:type="character" w:styleId="RefernciaSutil">
    <w:name w:val="Subtle Reference"/>
    <w:uiPriority w:val="31"/>
    <w:qFormat/>
    <w:rsid w:val="007F28DE"/>
    <w:rPr>
      <w:b/>
    </w:rPr>
  </w:style>
  <w:style w:type="character" w:styleId="RefernciaIntensa">
    <w:name w:val="Intense Reference"/>
    <w:uiPriority w:val="32"/>
    <w:qFormat/>
    <w:rsid w:val="007F28DE"/>
    <w:rPr>
      <w:b/>
      <w:bCs/>
      <w:smallCaps/>
      <w:spacing w:val="5"/>
      <w:sz w:val="22"/>
      <w:szCs w:val="22"/>
      <w:u w:val="single"/>
    </w:rPr>
  </w:style>
  <w:style w:type="character" w:styleId="TtulodoLivro">
    <w:name w:val="Book Title"/>
    <w:uiPriority w:val="33"/>
    <w:qFormat/>
    <w:rsid w:val="007F28DE"/>
    <w:rPr>
      <w:rFonts w:ascii="Cambria" w:eastAsia="Times New Roman" w:hAnsi="Cambria" w:cs="Times New Roman"/>
      <w:i/>
      <w:iCs/>
      <w:sz w:val="20"/>
      <w:szCs w:val="20"/>
    </w:rPr>
  </w:style>
  <w:style w:type="paragraph" w:styleId="CabealhodoSumrio">
    <w:name w:val="TOC Heading"/>
    <w:basedOn w:val="Ttulo1"/>
    <w:next w:val="Normal"/>
    <w:uiPriority w:val="39"/>
    <w:semiHidden/>
    <w:unhideWhenUsed/>
    <w:qFormat/>
    <w:rsid w:val="007F28DE"/>
    <w:pPr>
      <w:outlineLvl w:val="9"/>
    </w:pPr>
  </w:style>
  <w:style w:type="character" w:customStyle="1" w:styleId="SemEspaamentoChar">
    <w:name w:val="Sem Espaçamento Char"/>
    <w:basedOn w:val="Fontepargpadro"/>
    <w:link w:val="SemEspaamento"/>
    <w:uiPriority w:val="1"/>
    <w:rsid w:val="007F28DE"/>
  </w:style>
  <w:style w:type="character" w:customStyle="1" w:styleId="RodapChar">
    <w:name w:val="Rodapé Char"/>
    <w:basedOn w:val="Fontepargpadro"/>
    <w:link w:val="Rodap"/>
    <w:uiPriority w:val="99"/>
    <w:rsid w:val="00364BB8"/>
    <w:rPr>
      <w:lang w:val="en-US" w:eastAsia="en-US" w:bidi="en-US"/>
    </w:rPr>
  </w:style>
  <w:style w:type="paragraph" w:styleId="Textodenotaderodap">
    <w:name w:val="footnote text"/>
    <w:basedOn w:val="Normal"/>
    <w:link w:val="TextodenotaderodapChar"/>
    <w:rsid w:val="006338F6"/>
  </w:style>
  <w:style w:type="character" w:customStyle="1" w:styleId="TextodenotaderodapChar">
    <w:name w:val="Texto de nota de rodapé Char"/>
    <w:basedOn w:val="Fontepargpadro"/>
    <w:link w:val="Textodenotaderodap"/>
    <w:rsid w:val="006338F6"/>
    <w:rPr>
      <w:lang w:val="en-US" w:eastAsia="en-US" w:bidi="en-US"/>
    </w:rPr>
  </w:style>
  <w:style w:type="character" w:styleId="Refdenotaderodap">
    <w:name w:val="footnote reference"/>
    <w:basedOn w:val="Fontepargpadro"/>
    <w:rsid w:val="006338F6"/>
    <w:rPr>
      <w:vertAlign w:val="superscript"/>
    </w:rPr>
  </w:style>
  <w:style w:type="paragraph" w:styleId="NormalWeb">
    <w:name w:val="Normal (Web)"/>
    <w:basedOn w:val="Normal"/>
    <w:uiPriority w:val="99"/>
    <w:unhideWhenUsed/>
    <w:rsid w:val="004602D6"/>
    <w:pPr>
      <w:spacing w:before="100" w:beforeAutospacing="1" w:after="100" w:afterAutospacing="1" w:line="240" w:lineRule="auto"/>
      <w:jc w:val="left"/>
    </w:pPr>
    <w:rPr>
      <w:rFonts w:ascii="Times New Roman" w:hAnsi="Times New Roman"/>
      <w:sz w:val="24"/>
      <w:szCs w:val="24"/>
      <w:lang w:val="pt-BR" w:eastAsia="pt-BR" w:bidi="ar-SA"/>
    </w:rPr>
  </w:style>
</w:styles>
</file>

<file path=word/webSettings.xml><?xml version="1.0" encoding="utf-8"?>
<w:webSettings xmlns:r="http://schemas.openxmlformats.org/officeDocument/2006/relationships" xmlns:w="http://schemas.openxmlformats.org/wordprocessingml/2006/main">
  <w:divs>
    <w:div w:id="719088043">
      <w:bodyDiv w:val="1"/>
      <w:marLeft w:val="0"/>
      <w:marRight w:val="0"/>
      <w:marTop w:val="0"/>
      <w:marBottom w:val="0"/>
      <w:divBdr>
        <w:top w:val="none" w:sz="0" w:space="0" w:color="auto"/>
        <w:left w:val="none" w:sz="0" w:space="0" w:color="auto"/>
        <w:bottom w:val="none" w:sz="0" w:space="0" w:color="auto"/>
        <w:right w:val="none" w:sz="0" w:space="0" w:color="auto"/>
      </w:divBdr>
      <w:divsChild>
        <w:div w:id="15325733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ABB43-2ABB-486B-A53C-5C71A1198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22849</Words>
  <Characters>123386</Characters>
  <Application>Microsoft Office Word</Application>
  <DocSecurity>0</DocSecurity>
  <Lines>1028</Lines>
  <Paragraphs>291</Paragraphs>
  <ScaleCrop>false</ScaleCrop>
  <HeadingPairs>
    <vt:vector size="2" baseType="variant">
      <vt:variant>
        <vt:lpstr>Título</vt:lpstr>
      </vt:variant>
      <vt:variant>
        <vt:i4>1</vt:i4>
      </vt:variant>
    </vt:vector>
  </HeadingPairs>
  <TitlesOfParts>
    <vt:vector size="1" baseType="lpstr">
      <vt:lpstr>EDIFICAR arquitetura e tecnologia ltda. 1</vt:lpstr>
    </vt:vector>
  </TitlesOfParts>
  <Company>Edificar</Company>
  <LinksUpToDate>false</LinksUpToDate>
  <CharactersWithSpaces>145944</CharactersWithSpaces>
  <SharedDoc>false</SharedDoc>
  <HLinks>
    <vt:vector size="300" baseType="variant">
      <vt:variant>
        <vt:i4>1441849</vt:i4>
      </vt:variant>
      <vt:variant>
        <vt:i4>296</vt:i4>
      </vt:variant>
      <vt:variant>
        <vt:i4>0</vt:i4>
      </vt:variant>
      <vt:variant>
        <vt:i4>5</vt:i4>
      </vt:variant>
      <vt:variant>
        <vt:lpwstr/>
      </vt:variant>
      <vt:variant>
        <vt:lpwstr>_Toc233692167</vt:lpwstr>
      </vt:variant>
      <vt:variant>
        <vt:i4>1441849</vt:i4>
      </vt:variant>
      <vt:variant>
        <vt:i4>290</vt:i4>
      </vt:variant>
      <vt:variant>
        <vt:i4>0</vt:i4>
      </vt:variant>
      <vt:variant>
        <vt:i4>5</vt:i4>
      </vt:variant>
      <vt:variant>
        <vt:lpwstr/>
      </vt:variant>
      <vt:variant>
        <vt:lpwstr>_Toc233692166</vt:lpwstr>
      </vt:variant>
      <vt:variant>
        <vt:i4>1441849</vt:i4>
      </vt:variant>
      <vt:variant>
        <vt:i4>284</vt:i4>
      </vt:variant>
      <vt:variant>
        <vt:i4>0</vt:i4>
      </vt:variant>
      <vt:variant>
        <vt:i4>5</vt:i4>
      </vt:variant>
      <vt:variant>
        <vt:lpwstr/>
      </vt:variant>
      <vt:variant>
        <vt:lpwstr>_Toc233692165</vt:lpwstr>
      </vt:variant>
      <vt:variant>
        <vt:i4>1441849</vt:i4>
      </vt:variant>
      <vt:variant>
        <vt:i4>278</vt:i4>
      </vt:variant>
      <vt:variant>
        <vt:i4>0</vt:i4>
      </vt:variant>
      <vt:variant>
        <vt:i4>5</vt:i4>
      </vt:variant>
      <vt:variant>
        <vt:lpwstr/>
      </vt:variant>
      <vt:variant>
        <vt:lpwstr>_Toc233692164</vt:lpwstr>
      </vt:variant>
      <vt:variant>
        <vt:i4>1441849</vt:i4>
      </vt:variant>
      <vt:variant>
        <vt:i4>272</vt:i4>
      </vt:variant>
      <vt:variant>
        <vt:i4>0</vt:i4>
      </vt:variant>
      <vt:variant>
        <vt:i4>5</vt:i4>
      </vt:variant>
      <vt:variant>
        <vt:lpwstr/>
      </vt:variant>
      <vt:variant>
        <vt:lpwstr>_Toc233692163</vt:lpwstr>
      </vt:variant>
      <vt:variant>
        <vt:i4>1441849</vt:i4>
      </vt:variant>
      <vt:variant>
        <vt:i4>266</vt:i4>
      </vt:variant>
      <vt:variant>
        <vt:i4>0</vt:i4>
      </vt:variant>
      <vt:variant>
        <vt:i4>5</vt:i4>
      </vt:variant>
      <vt:variant>
        <vt:lpwstr/>
      </vt:variant>
      <vt:variant>
        <vt:lpwstr>_Toc233692162</vt:lpwstr>
      </vt:variant>
      <vt:variant>
        <vt:i4>1441849</vt:i4>
      </vt:variant>
      <vt:variant>
        <vt:i4>260</vt:i4>
      </vt:variant>
      <vt:variant>
        <vt:i4>0</vt:i4>
      </vt:variant>
      <vt:variant>
        <vt:i4>5</vt:i4>
      </vt:variant>
      <vt:variant>
        <vt:lpwstr/>
      </vt:variant>
      <vt:variant>
        <vt:lpwstr>_Toc233692161</vt:lpwstr>
      </vt:variant>
      <vt:variant>
        <vt:i4>1441849</vt:i4>
      </vt:variant>
      <vt:variant>
        <vt:i4>254</vt:i4>
      </vt:variant>
      <vt:variant>
        <vt:i4>0</vt:i4>
      </vt:variant>
      <vt:variant>
        <vt:i4>5</vt:i4>
      </vt:variant>
      <vt:variant>
        <vt:lpwstr/>
      </vt:variant>
      <vt:variant>
        <vt:lpwstr>_Toc233692160</vt:lpwstr>
      </vt:variant>
      <vt:variant>
        <vt:i4>1376313</vt:i4>
      </vt:variant>
      <vt:variant>
        <vt:i4>248</vt:i4>
      </vt:variant>
      <vt:variant>
        <vt:i4>0</vt:i4>
      </vt:variant>
      <vt:variant>
        <vt:i4>5</vt:i4>
      </vt:variant>
      <vt:variant>
        <vt:lpwstr/>
      </vt:variant>
      <vt:variant>
        <vt:lpwstr>_Toc233692159</vt:lpwstr>
      </vt:variant>
      <vt:variant>
        <vt:i4>1376313</vt:i4>
      </vt:variant>
      <vt:variant>
        <vt:i4>242</vt:i4>
      </vt:variant>
      <vt:variant>
        <vt:i4>0</vt:i4>
      </vt:variant>
      <vt:variant>
        <vt:i4>5</vt:i4>
      </vt:variant>
      <vt:variant>
        <vt:lpwstr/>
      </vt:variant>
      <vt:variant>
        <vt:lpwstr>_Toc233692158</vt:lpwstr>
      </vt:variant>
      <vt:variant>
        <vt:i4>1376313</vt:i4>
      </vt:variant>
      <vt:variant>
        <vt:i4>236</vt:i4>
      </vt:variant>
      <vt:variant>
        <vt:i4>0</vt:i4>
      </vt:variant>
      <vt:variant>
        <vt:i4>5</vt:i4>
      </vt:variant>
      <vt:variant>
        <vt:lpwstr/>
      </vt:variant>
      <vt:variant>
        <vt:lpwstr>_Toc233692157</vt:lpwstr>
      </vt:variant>
      <vt:variant>
        <vt:i4>1376313</vt:i4>
      </vt:variant>
      <vt:variant>
        <vt:i4>230</vt:i4>
      </vt:variant>
      <vt:variant>
        <vt:i4>0</vt:i4>
      </vt:variant>
      <vt:variant>
        <vt:i4>5</vt:i4>
      </vt:variant>
      <vt:variant>
        <vt:lpwstr/>
      </vt:variant>
      <vt:variant>
        <vt:lpwstr>_Toc233692156</vt:lpwstr>
      </vt:variant>
      <vt:variant>
        <vt:i4>1376313</vt:i4>
      </vt:variant>
      <vt:variant>
        <vt:i4>224</vt:i4>
      </vt:variant>
      <vt:variant>
        <vt:i4>0</vt:i4>
      </vt:variant>
      <vt:variant>
        <vt:i4>5</vt:i4>
      </vt:variant>
      <vt:variant>
        <vt:lpwstr/>
      </vt:variant>
      <vt:variant>
        <vt:lpwstr>_Toc233692155</vt:lpwstr>
      </vt:variant>
      <vt:variant>
        <vt:i4>1376313</vt:i4>
      </vt:variant>
      <vt:variant>
        <vt:i4>218</vt:i4>
      </vt:variant>
      <vt:variant>
        <vt:i4>0</vt:i4>
      </vt:variant>
      <vt:variant>
        <vt:i4>5</vt:i4>
      </vt:variant>
      <vt:variant>
        <vt:lpwstr/>
      </vt:variant>
      <vt:variant>
        <vt:lpwstr>_Toc233692154</vt:lpwstr>
      </vt:variant>
      <vt:variant>
        <vt:i4>1376313</vt:i4>
      </vt:variant>
      <vt:variant>
        <vt:i4>212</vt:i4>
      </vt:variant>
      <vt:variant>
        <vt:i4>0</vt:i4>
      </vt:variant>
      <vt:variant>
        <vt:i4>5</vt:i4>
      </vt:variant>
      <vt:variant>
        <vt:lpwstr/>
      </vt:variant>
      <vt:variant>
        <vt:lpwstr>_Toc233692153</vt:lpwstr>
      </vt:variant>
      <vt:variant>
        <vt:i4>1376313</vt:i4>
      </vt:variant>
      <vt:variant>
        <vt:i4>206</vt:i4>
      </vt:variant>
      <vt:variant>
        <vt:i4>0</vt:i4>
      </vt:variant>
      <vt:variant>
        <vt:i4>5</vt:i4>
      </vt:variant>
      <vt:variant>
        <vt:lpwstr/>
      </vt:variant>
      <vt:variant>
        <vt:lpwstr>_Toc233692152</vt:lpwstr>
      </vt:variant>
      <vt:variant>
        <vt:i4>1376313</vt:i4>
      </vt:variant>
      <vt:variant>
        <vt:i4>200</vt:i4>
      </vt:variant>
      <vt:variant>
        <vt:i4>0</vt:i4>
      </vt:variant>
      <vt:variant>
        <vt:i4>5</vt:i4>
      </vt:variant>
      <vt:variant>
        <vt:lpwstr/>
      </vt:variant>
      <vt:variant>
        <vt:lpwstr>_Toc233692151</vt:lpwstr>
      </vt:variant>
      <vt:variant>
        <vt:i4>1376313</vt:i4>
      </vt:variant>
      <vt:variant>
        <vt:i4>194</vt:i4>
      </vt:variant>
      <vt:variant>
        <vt:i4>0</vt:i4>
      </vt:variant>
      <vt:variant>
        <vt:i4>5</vt:i4>
      </vt:variant>
      <vt:variant>
        <vt:lpwstr/>
      </vt:variant>
      <vt:variant>
        <vt:lpwstr>_Toc233692150</vt:lpwstr>
      </vt:variant>
      <vt:variant>
        <vt:i4>1310777</vt:i4>
      </vt:variant>
      <vt:variant>
        <vt:i4>188</vt:i4>
      </vt:variant>
      <vt:variant>
        <vt:i4>0</vt:i4>
      </vt:variant>
      <vt:variant>
        <vt:i4>5</vt:i4>
      </vt:variant>
      <vt:variant>
        <vt:lpwstr/>
      </vt:variant>
      <vt:variant>
        <vt:lpwstr>_Toc233692149</vt:lpwstr>
      </vt:variant>
      <vt:variant>
        <vt:i4>1310777</vt:i4>
      </vt:variant>
      <vt:variant>
        <vt:i4>182</vt:i4>
      </vt:variant>
      <vt:variant>
        <vt:i4>0</vt:i4>
      </vt:variant>
      <vt:variant>
        <vt:i4>5</vt:i4>
      </vt:variant>
      <vt:variant>
        <vt:lpwstr/>
      </vt:variant>
      <vt:variant>
        <vt:lpwstr>_Toc233692148</vt:lpwstr>
      </vt:variant>
      <vt:variant>
        <vt:i4>1310777</vt:i4>
      </vt:variant>
      <vt:variant>
        <vt:i4>176</vt:i4>
      </vt:variant>
      <vt:variant>
        <vt:i4>0</vt:i4>
      </vt:variant>
      <vt:variant>
        <vt:i4>5</vt:i4>
      </vt:variant>
      <vt:variant>
        <vt:lpwstr/>
      </vt:variant>
      <vt:variant>
        <vt:lpwstr>_Toc233692147</vt:lpwstr>
      </vt:variant>
      <vt:variant>
        <vt:i4>1310777</vt:i4>
      </vt:variant>
      <vt:variant>
        <vt:i4>170</vt:i4>
      </vt:variant>
      <vt:variant>
        <vt:i4>0</vt:i4>
      </vt:variant>
      <vt:variant>
        <vt:i4>5</vt:i4>
      </vt:variant>
      <vt:variant>
        <vt:lpwstr/>
      </vt:variant>
      <vt:variant>
        <vt:lpwstr>_Toc233692146</vt:lpwstr>
      </vt:variant>
      <vt:variant>
        <vt:i4>1310777</vt:i4>
      </vt:variant>
      <vt:variant>
        <vt:i4>164</vt:i4>
      </vt:variant>
      <vt:variant>
        <vt:i4>0</vt:i4>
      </vt:variant>
      <vt:variant>
        <vt:i4>5</vt:i4>
      </vt:variant>
      <vt:variant>
        <vt:lpwstr/>
      </vt:variant>
      <vt:variant>
        <vt:lpwstr>_Toc233692145</vt:lpwstr>
      </vt:variant>
      <vt:variant>
        <vt:i4>1310777</vt:i4>
      </vt:variant>
      <vt:variant>
        <vt:i4>158</vt:i4>
      </vt:variant>
      <vt:variant>
        <vt:i4>0</vt:i4>
      </vt:variant>
      <vt:variant>
        <vt:i4>5</vt:i4>
      </vt:variant>
      <vt:variant>
        <vt:lpwstr/>
      </vt:variant>
      <vt:variant>
        <vt:lpwstr>_Toc233692144</vt:lpwstr>
      </vt:variant>
      <vt:variant>
        <vt:i4>1310777</vt:i4>
      </vt:variant>
      <vt:variant>
        <vt:i4>152</vt:i4>
      </vt:variant>
      <vt:variant>
        <vt:i4>0</vt:i4>
      </vt:variant>
      <vt:variant>
        <vt:i4>5</vt:i4>
      </vt:variant>
      <vt:variant>
        <vt:lpwstr/>
      </vt:variant>
      <vt:variant>
        <vt:lpwstr>_Toc233692143</vt:lpwstr>
      </vt:variant>
      <vt:variant>
        <vt:i4>1310777</vt:i4>
      </vt:variant>
      <vt:variant>
        <vt:i4>146</vt:i4>
      </vt:variant>
      <vt:variant>
        <vt:i4>0</vt:i4>
      </vt:variant>
      <vt:variant>
        <vt:i4>5</vt:i4>
      </vt:variant>
      <vt:variant>
        <vt:lpwstr/>
      </vt:variant>
      <vt:variant>
        <vt:lpwstr>_Toc233692142</vt:lpwstr>
      </vt:variant>
      <vt:variant>
        <vt:i4>1310777</vt:i4>
      </vt:variant>
      <vt:variant>
        <vt:i4>140</vt:i4>
      </vt:variant>
      <vt:variant>
        <vt:i4>0</vt:i4>
      </vt:variant>
      <vt:variant>
        <vt:i4>5</vt:i4>
      </vt:variant>
      <vt:variant>
        <vt:lpwstr/>
      </vt:variant>
      <vt:variant>
        <vt:lpwstr>_Toc233692141</vt:lpwstr>
      </vt:variant>
      <vt:variant>
        <vt:i4>1310777</vt:i4>
      </vt:variant>
      <vt:variant>
        <vt:i4>134</vt:i4>
      </vt:variant>
      <vt:variant>
        <vt:i4>0</vt:i4>
      </vt:variant>
      <vt:variant>
        <vt:i4>5</vt:i4>
      </vt:variant>
      <vt:variant>
        <vt:lpwstr/>
      </vt:variant>
      <vt:variant>
        <vt:lpwstr>_Toc233692140</vt:lpwstr>
      </vt:variant>
      <vt:variant>
        <vt:i4>1245241</vt:i4>
      </vt:variant>
      <vt:variant>
        <vt:i4>128</vt:i4>
      </vt:variant>
      <vt:variant>
        <vt:i4>0</vt:i4>
      </vt:variant>
      <vt:variant>
        <vt:i4>5</vt:i4>
      </vt:variant>
      <vt:variant>
        <vt:lpwstr/>
      </vt:variant>
      <vt:variant>
        <vt:lpwstr>_Toc233692139</vt:lpwstr>
      </vt:variant>
      <vt:variant>
        <vt:i4>1245241</vt:i4>
      </vt:variant>
      <vt:variant>
        <vt:i4>122</vt:i4>
      </vt:variant>
      <vt:variant>
        <vt:i4>0</vt:i4>
      </vt:variant>
      <vt:variant>
        <vt:i4>5</vt:i4>
      </vt:variant>
      <vt:variant>
        <vt:lpwstr/>
      </vt:variant>
      <vt:variant>
        <vt:lpwstr>_Toc233692138</vt:lpwstr>
      </vt:variant>
      <vt:variant>
        <vt:i4>1245241</vt:i4>
      </vt:variant>
      <vt:variant>
        <vt:i4>116</vt:i4>
      </vt:variant>
      <vt:variant>
        <vt:i4>0</vt:i4>
      </vt:variant>
      <vt:variant>
        <vt:i4>5</vt:i4>
      </vt:variant>
      <vt:variant>
        <vt:lpwstr/>
      </vt:variant>
      <vt:variant>
        <vt:lpwstr>_Toc233692137</vt:lpwstr>
      </vt:variant>
      <vt:variant>
        <vt:i4>1245241</vt:i4>
      </vt:variant>
      <vt:variant>
        <vt:i4>110</vt:i4>
      </vt:variant>
      <vt:variant>
        <vt:i4>0</vt:i4>
      </vt:variant>
      <vt:variant>
        <vt:i4>5</vt:i4>
      </vt:variant>
      <vt:variant>
        <vt:lpwstr/>
      </vt:variant>
      <vt:variant>
        <vt:lpwstr>_Toc233692136</vt:lpwstr>
      </vt:variant>
      <vt:variant>
        <vt:i4>1245241</vt:i4>
      </vt:variant>
      <vt:variant>
        <vt:i4>104</vt:i4>
      </vt:variant>
      <vt:variant>
        <vt:i4>0</vt:i4>
      </vt:variant>
      <vt:variant>
        <vt:i4>5</vt:i4>
      </vt:variant>
      <vt:variant>
        <vt:lpwstr/>
      </vt:variant>
      <vt:variant>
        <vt:lpwstr>_Toc233692135</vt:lpwstr>
      </vt:variant>
      <vt:variant>
        <vt:i4>1245241</vt:i4>
      </vt:variant>
      <vt:variant>
        <vt:i4>98</vt:i4>
      </vt:variant>
      <vt:variant>
        <vt:i4>0</vt:i4>
      </vt:variant>
      <vt:variant>
        <vt:i4>5</vt:i4>
      </vt:variant>
      <vt:variant>
        <vt:lpwstr/>
      </vt:variant>
      <vt:variant>
        <vt:lpwstr>_Toc233692134</vt:lpwstr>
      </vt:variant>
      <vt:variant>
        <vt:i4>1245241</vt:i4>
      </vt:variant>
      <vt:variant>
        <vt:i4>92</vt:i4>
      </vt:variant>
      <vt:variant>
        <vt:i4>0</vt:i4>
      </vt:variant>
      <vt:variant>
        <vt:i4>5</vt:i4>
      </vt:variant>
      <vt:variant>
        <vt:lpwstr/>
      </vt:variant>
      <vt:variant>
        <vt:lpwstr>_Toc233692133</vt:lpwstr>
      </vt:variant>
      <vt:variant>
        <vt:i4>1245241</vt:i4>
      </vt:variant>
      <vt:variant>
        <vt:i4>86</vt:i4>
      </vt:variant>
      <vt:variant>
        <vt:i4>0</vt:i4>
      </vt:variant>
      <vt:variant>
        <vt:i4>5</vt:i4>
      </vt:variant>
      <vt:variant>
        <vt:lpwstr/>
      </vt:variant>
      <vt:variant>
        <vt:lpwstr>_Toc233692132</vt:lpwstr>
      </vt:variant>
      <vt:variant>
        <vt:i4>1245241</vt:i4>
      </vt:variant>
      <vt:variant>
        <vt:i4>80</vt:i4>
      </vt:variant>
      <vt:variant>
        <vt:i4>0</vt:i4>
      </vt:variant>
      <vt:variant>
        <vt:i4>5</vt:i4>
      </vt:variant>
      <vt:variant>
        <vt:lpwstr/>
      </vt:variant>
      <vt:variant>
        <vt:lpwstr>_Toc233692131</vt:lpwstr>
      </vt:variant>
      <vt:variant>
        <vt:i4>1245241</vt:i4>
      </vt:variant>
      <vt:variant>
        <vt:i4>74</vt:i4>
      </vt:variant>
      <vt:variant>
        <vt:i4>0</vt:i4>
      </vt:variant>
      <vt:variant>
        <vt:i4>5</vt:i4>
      </vt:variant>
      <vt:variant>
        <vt:lpwstr/>
      </vt:variant>
      <vt:variant>
        <vt:lpwstr>_Toc233692130</vt:lpwstr>
      </vt:variant>
      <vt:variant>
        <vt:i4>1179705</vt:i4>
      </vt:variant>
      <vt:variant>
        <vt:i4>68</vt:i4>
      </vt:variant>
      <vt:variant>
        <vt:i4>0</vt:i4>
      </vt:variant>
      <vt:variant>
        <vt:i4>5</vt:i4>
      </vt:variant>
      <vt:variant>
        <vt:lpwstr/>
      </vt:variant>
      <vt:variant>
        <vt:lpwstr>_Toc233692129</vt:lpwstr>
      </vt:variant>
      <vt:variant>
        <vt:i4>1179705</vt:i4>
      </vt:variant>
      <vt:variant>
        <vt:i4>62</vt:i4>
      </vt:variant>
      <vt:variant>
        <vt:i4>0</vt:i4>
      </vt:variant>
      <vt:variant>
        <vt:i4>5</vt:i4>
      </vt:variant>
      <vt:variant>
        <vt:lpwstr/>
      </vt:variant>
      <vt:variant>
        <vt:lpwstr>_Toc233692128</vt:lpwstr>
      </vt:variant>
      <vt:variant>
        <vt:i4>1179705</vt:i4>
      </vt:variant>
      <vt:variant>
        <vt:i4>56</vt:i4>
      </vt:variant>
      <vt:variant>
        <vt:i4>0</vt:i4>
      </vt:variant>
      <vt:variant>
        <vt:i4>5</vt:i4>
      </vt:variant>
      <vt:variant>
        <vt:lpwstr/>
      </vt:variant>
      <vt:variant>
        <vt:lpwstr>_Toc233692127</vt:lpwstr>
      </vt:variant>
      <vt:variant>
        <vt:i4>1179705</vt:i4>
      </vt:variant>
      <vt:variant>
        <vt:i4>50</vt:i4>
      </vt:variant>
      <vt:variant>
        <vt:i4>0</vt:i4>
      </vt:variant>
      <vt:variant>
        <vt:i4>5</vt:i4>
      </vt:variant>
      <vt:variant>
        <vt:lpwstr/>
      </vt:variant>
      <vt:variant>
        <vt:lpwstr>_Toc233692126</vt:lpwstr>
      </vt:variant>
      <vt:variant>
        <vt:i4>1179705</vt:i4>
      </vt:variant>
      <vt:variant>
        <vt:i4>44</vt:i4>
      </vt:variant>
      <vt:variant>
        <vt:i4>0</vt:i4>
      </vt:variant>
      <vt:variant>
        <vt:i4>5</vt:i4>
      </vt:variant>
      <vt:variant>
        <vt:lpwstr/>
      </vt:variant>
      <vt:variant>
        <vt:lpwstr>_Toc233692125</vt:lpwstr>
      </vt:variant>
      <vt:variant>
        <vt:i4>1179705</vt:i4>
      </vt:variant>
      <vt:variant>
        <vt:i4>38</vt:i4>
      </vt:variant>
      <vt:variant>
        <vt:i4>0</vt:i4>
      </vt:variant>
      <vt:variant>
        <vt:i4>5</vt:i4>
      </vt:variant>
      <vt:variant>
        <vt:lpwstr/>
      </vt:variant>
      <vt:variant>
        <vt:lpwstr>_Toc233692124</vt:lpwstr>
      </vt:variant>
      <vt:variant>
        <vt:i4>1179705</vt:i4>
      </vt:variant>
      <vt:variant>
        <vt:i4>32</vt:i4>
      </vt:variant>
      <vt:variant>
        <vt:i4>0</vt:i4>
      </vt:variant>
      <vt:variant>
        <vt:i4>5</vt:i4>
      </vt:variant>
      <vt:variant>
        <vt:lpwstr/>
      </vt:variant>
      <vt:variant>
        <vt:lpwstr>_Toc233692123</vt:lpwstr>
      </vt:variant>
      <vt:variant>
        <vt:i4>1179705</vt:i4>
      </vt:variant>
      <vt:variant>
        <vt:i4>26</vt:i4>
      </vt:variant>
      <vt:variant>
        <vt:i4>0</vt:i4>
      </vt:variant>
      <vt:variant>
        <vt:i4>5</vt:i4>
      </vt:variant>
      <vt:variant>
        <vt:lpwstr/>
      </vt:variant>
      <vt:variant>
        <vt:lpwstr>_Toc233692122</vt:lpwstr>
      </vt:variant>
      <vt:variant>
        <vt:i4>1179705</vt:i4>
      </vt:variant>
      <vt:variant>
        <vt:i4>20</vt:i4>
      </vt:variant>
      <vt:variant>
        <vt:i4>0</vt:i4>
      </vt:variant>
      <vt:variant>
        <vt:i4>5</vt:i4>
      </vt:variant>
      <vt:variant>
        <vt:lpwstr/>
      </vt:variant>
      <vt:variant>
        <vt:lpwstr>_Toc233692121</vt:lpwstr>
      </vt:variant>
      <vt:variant>
        <vt:i4>1179705</vt:i4>
      </vt:variant>
      <vt:variant>
        <vt:i4>14</vt:i4>
      </vt:variant>
      <vt:variant>
        <vt:i4>0</vt:i4>
      </vt:variant>
      <vt:variant>
        <vt:i4>5</vt:i4>
      </vt:variant>
      <vt:variant>
        <vt:lpwstr/>
      </vt:variant>
      <vt:variant>
        <vt:lpwstr>_Toc233692120</vt:lpwstr>
      </vt:variant>
      <vt:variant>
        <vt:i4>1114169</vt:i4>
      </vt:variant>
      <vt:variant>
        <vt:i4>8</vt:i4>
      </vt:variant>
      <vt:variant>
        <vt:i4>0</vt:i4>
      </vt:variant>
      <vt:variant>
        <vt:i4>5</vt:i4>
      </vt:variant>
      <vt:variant>
        <vt:lpwstr/>
      </vt:variant>
      <vt:variant>
        <vt:lpwstr>_Toc233692119</vt:lpwstr>
      </vt:variant>
      <vt:variant>
        <vt:i4>1114169</vt:i4>
      </vt:variant>
      <vt:variant>
        <vt:i4>2</vt:i4>
      </vt:variant>
      <vt:variant>
        <vt:i4>0</vt:i4>
      </vt:variant>
      <vt:variant>
        <vt:i4>5</vt:i4>
      </vt:variant>
      <vt:variant>
        <vt:lpwstr/>
      </vt:variant>
      <vt:variant>
        <vt:lpwstr>_Toc233692118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EDIFICAR arquitetura e tecnologia ltda. 1</dc:title>
  <dc:creator>Sebastião</dc:creator>
  <cp:lastModifiedBy>Carlos</cp:lastModifiedBy>
  <cp:revision>2</cp:revision>
  <cp:lastPrinted>2010-04-22T16:20:00Z</cp:lastPrinted>
  <dcterms:created xsi:type="dcterms:W3CDTF">2013-09-09T22:35:00Z</dcterms:created>
  <dcterms:modified xsi:type="dcterms:W3CDTF">2013-09-09T22:35:00Z</dcterms:modified>
</cp:coreProperties>
</file>