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F3" w:rsidRPr="005033B3" w:rsidRDefault="008A1B57">
      <w:pPr>
        <w:ind w:hanging="2"/>
        <w:jc w:val="center"/>
      </w:pPr>
      <w:r w:rsidRPr="005033B3">
        <w:rPr>
          <w:rFonts w:ascii="Calibri" w:eastAsia="Calibri" w:hAnsi="Calibri" w:cs="Calibri"/>
          <w:b/>
          <w:sz w:val="22"/>
          <w:szCs w:val="22"/>
        </w:rPr>
        <w:t xml:space="preserve">EDITAL  Nº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0"/>
    </w:p>
    <w:p w:rsidR="00A820F3" w:rsidRPr="005033B3" w:rsidRDefault="008A1B57">
      <w:pPr>
        <w:ind w:hanging="2"/>
        <w:jc w:val="center"/>
      </w:pPr>
      <w:r w:rsidRPr="005033B3">
        <w:rPr>
          <w:rFonts w:ascii="Calibri" w:eastAsia="Calibri" w:hAnsi="Calibri" w:cs="Calibri"/>
          <w:b/>
          <w:sz w:val="22"/>
          <w:szCs w:val="22"/>
        </w:rPr>
        <w:t xml:space="preserve">PROGRAMA DE MONITORIA REMUNERADA E VOLUNTÁRIA  </w:t>
      </w:r>
      <w:r w:rsidR="0065543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o/semestre"/>
            </w:textInput>
          </w:ffData>
        </w:fldChar>
      </w:r>
      <w:r w:rsidR="0065543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655433">
        <w:rPr>
          <w:rFonts w:ascii="Calibri" w:eastAsia="Calibri" w:hAnsi="Calibri" w:cs="Calibri"/>
          <w:b/>
          <w:sz w:val="22"/>
          <w:szCs w:val="22"/>
        </w:rPr>
      </w:r>
      <w:r w:rsidR="0065543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655433">
        <w:rPr>
          <w:rFonts w:ascii="Calibri" w:eastAsia="Calibri" w:hAnsi="Calibri" w:cs="Calibri"/>
          <w:b/>
          <w:noProof/>
          <w:sz w:val="22"/>
          <w:szCs w:val="22"/>
        </w:rPr>
        <w:t>ano/semestre</w:t>
      </w:r>
      <w:r w:rsidR="00655433">
        <w:rPr>
          <w:rFonts w:ascii="Calibri" w:eastAsia="Calibri" w:hAnsi="Calibri" w:cs="Calibri"/>
          <w:b/>
          <w:sz w:val="22"/>
          <w:szCs w:val="22"/>
        </w:rPr>
        <w:fldChar w:fldCharType="end"/>
      </w:r>
    </w:p>
    <w:p w:rsidR="00A820F3" w:rsidRPr="005033B3" w:rsidRDefault="00A820F3">
      <w:pPr>
        <w:ind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EDITAL DE SELEÇÃO PARA MONITORES REMUNERADOS E VOLUNTÁRIOS PARA A</w:t>
      </w:r>
      <w:r w:rsidR="000F3A49">
        <w:rPr>
          <w:rFonts w:ascii="Calibri" w:eastAsia="Calibri" w:hAnsi="Calibri" w:cs="Calibri"/>
          <w:b/>
          <w:sz w:val="22"/>
          <w:szCs w:val="22"/>
        </w:rPr>
        <w:t>(S)</w:t>
      </w:r>
      <w:r w:rsidRPr="005033B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F3A49">
        <w:rPr>
          <w:rFonts w:ascii="Calibri" w:eastAsia="Calibri" w:hAnsi="Calibri" w:cs="Calibri"/>
          <w:b/>
          <w:sz w:val="22"/>
          <w:szCs w:val="22"/>
        </w:rPr>
        <w:t xml:space="preserve">UNIDADE(S)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t>CURRICULAR</w:t>
      </w:r>
      <w:r w:rsidR="000F3A49">
        <w:rPr>
          <w:rFonts w:ascii="Calibri" w:eastAsia="Calibri" w:hAnsi="Calibri" w:cs="Calibri"/>
          <w:b/>
          <w:sz w:val="22"/>
          <w:szCs w:val="22"/>
        </w:rPr>
        <w:t>(ES</w:t>
      </w:r>
      <w:proofErr w:type="gramStart"/>
      <w:r w:rsidR="000F3A49">
        <w:rPr>
          <w:rFonts w:ascii="Calibri" w:eastAsia="Calibri" w:hAnsi="Calibri" w:cs="Calibri"/>
          <w:b/>
          <w:sz w:val="22"/>
          <w:szCs w:val="22"/>
        </w:rPr>
        <w:t>)</w:t>
      </w:r>
      <w:r w:rsidRPr="005033B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End"/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5033B3">
        <w:rPr>
          <w:rFonts w:ascii="Calibri" w:eastAsia="Calibri" w:hAnsi="Calibri" w:cs="Calibri"/>
          <w:b/>
          <w:sz w:val="22"/>
          <w:szCs w:val="22"/>
        </w:rPr>
        <w:t> </w:t>
      </w:r>
      <w:r w:rsidR="005033B3">
        <w:rPr>
          <w:rFonts w:ascii="Calibri" w:eastAsia="Calibri" w:hAnsi="Calibri" w:cs="Calibri"/>
          <w:b/>
          <w:sz w:val="22"/>
          <w:szCs w:val="22"/>
        </w:rPr>
        <w:t> </w:t>
      </w:r>
      <w:r w:rsidR="005033B3">
        <w:rPr>
          <w:rFonts w:ascii="Calibri" w:eastAsia="Calibri" w:hAnsi="Calibri" w:cs="Calibri"/>
          <w:b/>
          <w:sz w:val="22"/>
          <w:szCs w:val="22"/>
        </w:rPr>
        <w:t> </w:t>
      </w:r>
      <w:r w:rsidR="005033B3">
        <w:rPr>
          <w:rFonts w:ascii="Calibri" w:eastAsia="Calibri" w:hAnsi="Calibri" w:cs="Calibri"/>
          <w:b/>
          <w:sz w:val="22"/>
          <w:szCs w:val="22"/>
        </w:rPr>
        <w:t> </w:t>
      </w:r>
      <w:r w:rsidR="005033B3">
        <w:rPr>
          <w:rFonts w:ascii="Calibri" w:eastAsia="Calibri" w:hAnsi="Calibri" w:cs="Calibri"/>
          <w:b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1"/>
      <w:proofErr w:type="gramStart"/>
      <w:r w:rsidR="007849B2" w:rsidRPr="005033B3">
        <w:rPr>
          <w:rFonts w:ascii="Calibri" w:eastAsia="Calibri" w:hAnsi="Calibri" w:cs="Calibri"/>
          <w:b/>
          <w:sz w:val="22"/>
          <w:szCs w:val="22"/>
        </w:rPr>
        <w:t>,</w:t>
      </w:r>
      <w:proofErr w:type="gramEnd"/>
      <w:r w:rsidR="007849B2" w:rsidRPr="005033B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033B3">
        <w:rPr>
          <w:rFonts w:ascii="Calibri" w:eastAsia="Calibri" w:hAnsi="Calibri" w:cs="Calibri"/>
          <w:b/>
          <w:sz w:val="22"/>
          <w:szCs w:val="22"/>
        </w:rPr>
        <w:t>DO</w:t>
      </w:r>
      <w:r w:rsidR="000F3A49">
        <w:rPr>
          <w:rFonts w:ascii="Calibri" w:eastAsia="Calibri" w:hAnsi="Calibri" w:cs="Calibri"/>
          <w:b/>
          <w:sz w:val="22"/>
          <w:szCs w:val="22"/>
        </w:rPr>
        <w:t>(S)</w:t>
      </w:r>
      <w:r w:rsidRPr="005033B3">
        <w:rPr>
          <w:rFonts w:ascii="Calibri" w:eastAsia="Calibri" w:hAnsi="Calibri" w:cs="Calibri"/>
          <w:b/>
          <w:sz w:val="22"/>
          <w:szCs w:val="22"/>
        </w:rPr>
        <w:t xml:space="preserve"> CURSO</w:t>
      </w:r>
      <w:r w:rsidR="000F3A49">
        <w:rPr>
          <w:rFonts w:ascii="Calibri" w:eastAsia="Calibri" w:hAnsi="Calibri" w:cs="Calibri"/>
          <w:b/>
          <w:sz w:val="22"/>
          <w:szCs w:val="22"/>
        </w:rPr>
        <w:t>(S)</w:t>
      </w:r>
      <w:r w:rsidR="000F3A49" w:rsidRPr="005033B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033B3">
        <w:rPr>
          <w:rFonts w:ascii="Calibri" w:eastAsia="Calibri" w:hAnsi="Calibri" w:cs="Calibri"/>
          <w:b/>
          <w:sz w:val="22"/>
          <w:szCs w:val="22"/>
        </w:rPr>
        <w:t xml:space="preserve">DE GRADUAÇÃO EM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bookmarkStart w:id="3" w:name="_GoBack"/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bookmarkEnd w:id="3"/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2"/>
      <w:r w:rsidR="007849B2" w:rsidRPr="005033B3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5033B3">
        <w:rPr>
          <w:rFonts w:ascii="Calibri" w:eastAsia="Calibri" w:hAnsi="Calibri" w:cs="Calibri"/>
          <w:b/>
          <w:sz w:val="22"/>
          <w:szCs w:val="22"/>
        </w:rPr>
        <w:t xml:space="preserve">DA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4"/>
      <w:r w:rsidRPr="005033B3">
        <w:rPr>
          <w:rFonts w:ascii="Calibri" w:eastAsia="Calibri" w:hAnsi="Calibri" w:cs="Calibri"/>
          <w:b/>
          <w:sz w:val="22"/>
          <w:szCs w:val="22"/>
        </w:rPr>
        <w:t xml:space="preserve">(nome da Unidade Acadêmica / Departamento), DA UNIVERSIDADE FEDERAL DOS VALES DO JEQUITINHONHA E MUCURI, CAMPUS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5"/>
      <w:r w:rsidRPr="005033B3">
        <w:rPr>
          <w:rFonts w:ascii="Calibri" w:eastAsia="Calibri" w:hAnsi="Calibri" w:cs="Calibri"/>
          <w:b/>
          <w:sz w:val="22"/>
          <w:szCs w:val="22"/>
        </w:rPr>
        <w:t>(nome do C</w:t>
      </w:r>
      <w:r w:rsidRPr="005033B3">
        <w:rPr>
          <w:rFonts w:ascii="Calibri" w:eastAsia="Calibri" w:hAnsi="Calibri" w:cs="Calibri"/>
          <w:b/>
          <w:i/>
          <w:sz w:val="22"/>
          <w:szCs w:val="22"/>
        </w:rPr>
        <w:t>ampus</w:t>
      </w:r>
      <w:r w:rsidRPr="00FC67B2">
        <w:rPr>
          <w:rFonts w:ascii="Calibri" w:eastAsia="Calibri" w:hAnsi="Calibri" w:cs="Calibri"/>
          <w:b/>
          <w:sz w:val="22"/>
          <w:szCs w:val="22"/>
        </w:rPr>
        <w:t>)</w:t>
      </w:r>
      <w:r w:rsidR="00FC67B2" w:rsidRPr="00FC67B2">
        <w:rPr>
          <w:rFonts w:ascii="Calibri" w:eastAsia="Calibri" w:hAnsi="Calibri" w:cs="Calibri"/>
          <w:b/>
          <w:sz w:val="22"/>
          <w:szCs w:val="22"/>
        </w:rPr>
        <w:t>.</w:t>
      </w:r>
    </w:p>
    <w:p w:rsidR="00A820F3" w:rsidRPr="005033B3" w:rsidRDefault="00A820F3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A (</w:t>
      </w:r>
      <w:proofErr w:type="gramStart"/>
      <w:r w:rsidRPr="005033B3">
        <w:rPr>
          <w:rFonts w:ascii="Calibri" w:eastAsia="Calibri" w:hAnsi="Calibri" w:cs="Calibri"/>
          <w:sz w:val="22"/>
          <w:szCs w:val="22"/>
        </w:rPr>
        <w:t xml:space="preserve">O) </w:t>
      </w:r>
      <w:proofErr w:type="gramEnd"/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1628E3">
        <w:rPr>
          <w:rFonts w:ascii="Calibri" w:eastAsia="Calibri" w:hAnsi="Calibri" w:cs="Calibri"/>
          <w:b/>
          <w:sz w:val="22"/>
          <w:szCs w:val="22"/>
        </w:rPr>
        <w:t> </w:t>
      </w:r>
      <w:r w:rsidR="001628E3">
        <w:rPr>
          <w:rFonts w:ascii="Calibri" w:eastAsia="Calibri" w:hAnsi="Calibri" w:cs="Calibri"/>
          <w:b/>
          <w:sz w:val="22"/>
          <w:szCs w:val="22"/>
        </w:rPr>
        <w:t> </w:t>
      </w:r>
      <w:r w:rsidR="001628E3">
        <w:rPr>
          <w:rFonts w:ascii="Calibri" w:eastAsia="Calibri" w:hAnsi="Calibri" w:cs="Calibri"/>
          <w:b/>
          <w:sz w:val="22"/>
          <w:szCs w:val="22"/>
        </w:rPr>
        <w:t> </w:t>
      </w:r>
      <w:r w:rsidR="001628E3">
        <w:rPr>
          <w:rFonts w:ascii="Calibri" w:eastAsia="Calibri" w:hAnsi="Calibri" w:cs="Calibri"/>
          <w:b/>
          <w:sz w:val="22"/>
          <w:szCs w:val="22"/>
        </w:rPr>
        <w:t> </w:t>
      </w:r>
      <w:r w:rsidR="001628E3">
        <w:rPr>
          <w:rFonts w:ascii="Calibri" w:eastAsia="Calibri" w:hAnsi="Calibri" w:cs="Calibri"/>
          <w:b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proofErr w:type="gramStart"/>
      <w:r w:rsidR="007849B2" w:rsidRPr="005033B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849B2" w:rsidRPr="005033B3">
        <w:rPr>
          <w:rFonts w:ascii="Calibri" w:eastAsia="Calibri" w:hAnsi="Calibri" w:cs="Calibri"/>
          <w:sz w:val="22"/>
          <w:szCs w:val="22"/>
        </w:rPr>
        <w:t>(</w:t>
      </w:r>
      <w:proofErr w:type="gramEnd"/>
      <w:r w:rsidRPr="005033B3">
        <w:rPr>
          <w:rFonts w:ascii="Calibri" w:eastAsia="Calibri" w:hAnsi="Calibri" w:cs="Calibri"/>
          <w:sz w:val="22"/>
          <w:szCs w:val="22"/>
        </w:rPr>
        <w:t>nome da Unidade Acadêmica / Departamento) torna público que estão abertas inscrições para o processo de seleção de Monitores Remunerados e Voluntários para acompanhamento e participação efetiva e dinâmica em atividades acadêmicas de ensino no âmbito da</w:t>
      </w:r>
      <w:r w:rsidR="000F3A49">
        <w:rPr>
          <w:rFonts w:ascii="Calibri" w:eastAsia="Calibri" w:hAnsi="Calibri" w:cs="Calibri"/>
          <w:sz w:val="22"/>
          <w:szCs w:val="22"/>
        </w:rPr>
        <w:t>(s)</w:t>
      </w:r>
      <w:r w:rsidRPr="005033B3">
        <w:rPr>
          <w:rFonts w:ascii="Calibri" w:eastAsia="Calibri" w:hAnsi="Calibri" w:cs="Calibri"/>
          <w:sz w:val="22"/>
          <w:szCs w:val="22"/>
        </w:rPr>
        <w:t xml:space="preserve"> Unidade</w:t>
      </w:r>
      <w:r w:rsidR="000F3A49">
        <w:rPr>
          <w:rFonts w:ascii="Calibri" w:eastAsia="Calibri" w:hAnsi="Calibri" w:cs="Calibri"/>
          <w:sz w:val="22"/>
          <w:szCs w:val="22"/>
        </w:rPr>
        <w:t>(s)</w:t>
      </w:r>
      <w:r w:rsidRPr="005033B3">
        <w:rPr>
          <w:rFonts w:ascii="Calibri" w:eastAsia="Calibri" w:hAnsi="Calibri" w:cs="Calibri"/>
          <w:sz w:val="22"/>
          <w:szCs w:val="22"/>
        </w:rPr>
        <w:t xml:space="preserve"> Curricular</w:t>
      </w:r>
      <w:r w:rsidR="000F3A49">
        <w:rPr>
          <w:rFonts w:ascii="Calibri" w:eastAsia="Calibri" w:hAnsi="Calibri" w:cs="Calibri"/>
          <w:sz w:val="22"/>
          <w:szCs w:val="22"/>
        </w:rPr>
        <w:t>(es)</w:t>
      </w:r>
      <w:r w:rsidRPr="005033B3">
        <w:rPr>
          <w:rFonts w:ascii="Calibri" w:eastAsia="Calibri" w:hAnsi="Calibri" w:cs="Calibri"/>
          <w:sz w:val="22"/>
          <w:szCs w:val="22"/>
        </w:rPr>
        <w:t xml:space="preserve"> (disciplina):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5033B3">
        <w:rPr>
          <w:rFonts w:ascii="Calibri" w:eastAsia="Calibri" w:hAnsi="Calibri" w:cs="Calibri"/>
          <w:sz w:val="22"/>
          <w:szCs w:val="22"/>
        </w:rPr>
        <w:t>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1 DO PROGRAMA</w:t>
      </w:r>
    </w:p>
    <w:p w:rsidR="00A820F3" w:rsidRPr="005033B3" w:rsidRDefault="007849B2" w:rsidP="007849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79"/>
        </w:tabs>
        <w:spacing w:before="120" w:line="240" w:lineRule="auto"/>
        <w:ind w:right="138" w:hanging="2"/>
        <w:jc w:val="both"/>
        <w:rPr>
          <w:rFonts w:ascii="Calibri" w:eastAsia="Calibri" w:hAnsi="Calibri" w:cs="Calibri"/>
          <w:strike/>
          <w:sz w:val="22"/>
          <w:szCs w:val="22"/>
          <w:highlight w:val="yellow"/>
        </w:rPr>
      </w:pPr>
      <w:r w:rsidRPr="005033B3">
        <w:rPr>
          <w:rFonts w:ascii="Calibri" w:eastAsia="Calibri" w:hAnsi="Calibri" w:cs="Calibri"/>
          <w:sz w:val="22"/>
          <w:szCs w:val="22"/>
        </w:rPr>
        <w:tab/>
      </w:r>
      <w:r w:rsidR="008A1B57" w:rsidRPr="005033B3">
        <w:rPr>
          <w:rFonts w:ascii="Calibri" w:eastAsia="Calibri" w:hAnsi="Calibri" w:cs="Calibri"/>
          <w:sz w:val="22"/>
          <w:szCs w:val="22"/>
        </w:rPr>
        <w:t xml:space="preserve">A Monitoria, no âmbito do Programa de Monitoria, para todo efeito, é uma atividade formativa complementar de ensino-aprendizagem, de caráter didático-pedagógico, que poderá ser desenvolvida por discentes regularmente matriculados em cursos de graduação da UFVJM. Almeja entre outros objetivos proporcionar aos discentes a participação efetiva em atividades acadêmicas de ensino através do desenvolvimento de atividades estabelecidas no plano de trabalho, sob a supervisão/orientação do(a) docente responsável pela unidade curricular objeto da monitoria. A monitoria poderá ser exercida de forma remunerada ou voluntária. 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 xml:space="preserve">2 DOS OBJETIVOS </w:t>
      </w:r>
    </w:p>
    <w:p w:rsidR="00A820F3" w:rsidRPr="005033B3" w:rsidRDefault="008A1B57">
      <w:pPr>
        <w:spacing w:before="240" w:after="240"/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Proporcionar aos discentes a participação efetiva e dinâmica no âmbito de determinada unidade curricular, sob a supervisão direta do docente responsável pela mesma.</w:t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3 DAS VAGAS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 xml:space="preserve">3.1 Será(ão) oferecida(s) 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849B2" w:rsidRPr="005033B3">
        <w:rPr>
          <w:rFonts w:ascii="Calibri" w:eastAsia="Calibri" w:hAnsi="Calibri" w:cs="Calibri"/>
          <w:b/>
          <w:sz w:val="22"/>
          <w:szCs w:val="22"/>
        </w:rPr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849B2" w:rsidRPr="005033B3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5033B3">
        <w:rPr>
          <w:rFonts w:ascii="Calibri" w:eastAsia="Calibri" w:hAnsi="Calibri" w:cs="Calibri"/>
          <w:sz w:val="22"/>
          <w:szCs w:val="22"/>
        </w:rPr>
        <w:t xml:space="preserve">vaga(s) para monitor(es) </w:t>
      </w:r>
      <w:r w:rsidRPr="005033B3">
        <w:rPr>
          <w:rFonts w:ascii="Calibri" w:eastAsia="Calibri" w:hAnsi="Calibri" w:cs="Calibri"/>
          <w:b/>
          <w:sz w:val="22"/>
          <w:szCs w:val="22"/>
        </w:rPr>
        <w:t>remunerado(s)</w:t>
      </w:r>
      <w:r w:rsidRPr="005033B3">
        <w:rPr>
          <w:rFonts w:ascii="Calibri" w:eastAsia="Calibri" w:hAnsi="Calibri" w:cs="Calibri"/>
          <w:sz w:val="22"/>
          <w:szCs w:val="22"/>
        </w:rPr>
        <w:t xml:space="preserve"> e </w:t>
      </w:r>
      <w:r w:rsidRPr="005033B3">
        <w:rPr>
          <w:rFonts w:ascii="Calibri" w:eastAsia="Calibri" w:hAnsi="Calibri" w:cs="Calibri"/>
          <w:b/>
          <w:sz w:val="22"/>
          <w:szCs w:val="22"/>
        </w:rPr>
        <w:t>voluntário(s),</w:t>
      </w:r>
      <w:r w:rsidRPr="005033B3">
        <w:rPr>
          <w:rFonts w:ascii="Calibri" w:eastAsia="Calibri" w:hAnsi="Calibri" w:cs="Calibri"/>
          <w:sz w:val="22"/>
          <w:szCs w:val="22"/>
        </w:rPr>
        <w:t xml:space="preserve"> distribuídas nas unidades curriculares objeto do presente Edital, conforme descrito no Anexo I.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3.2 A classificação dos candidatos aprovados se dará pela ordem decrescente da nota atribuída no processo seletivo objeto do presente Edital.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3.3 Havendo vaga(s) para monitor(es) dentro do período de validade deste Edital, esta(s) poderá(ao) ser imediatamente ocupada(s) por outro(s) discente(s) aprovado(s), respeitada a ordem classificatória.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4 DAS INSCRIÇÕES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4.1 Poderão inscrever-se para o exame de seleção os discentes: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4.1.1 Regularmente matriculados em um dos Cursos de Graduação da UFVJM.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lastRenderedPageBreak/>
        <w:t xml:space="preserve">4.1.2 Que comprovem já ter obtido aprovação na unidade curricular objeto da seleção, ou equivalente, com média igual ou superior a 70,0 (setenta) pontos. 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4.1.3 No caso de não haver nenhum candidato inscrito que apresente aproveitamento compatível com o previsto no item 4.1.2, poderão ser aceitos discentes que apresentem rendimento igual ou superior a 60,0 (sessenta).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proofErr w:type="gramStart"/>
      <w:r w:rsidRPr="005033B3">
        <w:rPr>
          <w:rFonts w:ascii="Calibri" w:eastAsia="Calibri" w:hAnsi="Calibri" w:cs="Calibri"/>
          <w:sz w:val="22"/>
          <w:szCs w:val="22"/>
        </w:rPr>
        <w:t>4.2  Para</w:t>
      </w:r>
      <w:proofErr w:type="gramEnd"/>
      <w:r w:rsidRPr="005033B3">
        <w:rPr>
          <w:rFonts w:ascii="Calibri" w:eastAsia="Calibri" w:hAnsi="Calibri" w:cs="Calibri"/>
          <w:sz w:val="22"/>
          <w:szCs w:val="22"/>
        </w:rPr>
        <w:t xml:space="preserve"> se inscrever, o candidato deverá enviar, por meio digital, para as Unidades Acadêmicas: 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4.2.1 Formulário de Inscrição devidamente preenchido (ANEXO III).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4.2.2 Histórico Escolar (Imprimir do E-CAMPUS) com os dados do candidato contendo obrigatoriamente a nota da disciplina objeto da monitoria.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4.3 A documentação nec</w:t>
      </w:r>
      <w:r w:rsidR="007849B2" w:rsidRPr="005033B3">
        <w:rPr>
          <w:rFonts w:ascii="Calibri" w:eastAsia="Calibri" w:hAnsi="Calibri" w:cs="Calibri"/>
          <w:sz w:val="22"/>
          <w:szCs w:val="22"/>
        </w:rPr>
        <w:t>essária para inscrição deverá se</w:t>
      </w:r>
      <w:r w:rsidRPr="005033B3">
        <w:rPr>
          <w:rFonts w:ascii="Calibri" w:eastAsia="Calibri" w:hAnsi="Calibri" w:cs="Calibri"/>
          <w:sz w:val="22"/>
          <w:szCs w:val="22"/>
        </w:rPr>
        <w:t>r enviada no período de</w:t>
      </w:r>
      <w:r w:rsidR="007849B2" w:rsidRPr="005033B3">
        <w:rPr>
          <w:rFonts w:ascii="Calibri" w:eastAsia="Calibri" w:hAnsi="Calibri" w:cs="Calibri"/>
          <w:sz w:val="22"/>
          <w:szCs w:val="22"/>
        </w:rPr>
        <w:t xml:space="preserve"> </w:t>
      </w:r>
      <w:r w:rsidR="000F3A49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="000F3A49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0F3A49">
        <w:rPr>
          <w:rFonts w:ascii="Calibri" w:eastAsia="Calibri" w:hAnsi="Calibri" w:cs="Calibri"/>
          <w:sz w:val="22"/>
          <w:szCs w:val="22"/>
        </w:rPr>
      </w:r>
      <w:r w:rsidR="000F3A49">
        <w:rPr>
          <w:rFonts w:ascii="Calibri" w:eastAsia="Calibri" w:hAnsi="Calibri" w:cs="Calibri"/>
          <w:sz w:val="22"/>
          <w:szCs w:val="22"/>
        </w:rPr>
        <w:fldChar w:fldCharType="separate"/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 w:rsidR="000F3A49">
        <w:rPr>
          <w:rFonts w:ascii="Calibri" w:eastAsia="Calibri" w:hAnsi="Calibri" w:cs="Calibri"/>
          <w:sz w:val="22"/>
          <w:szCs w:val="22"/>
        </w:rPr>
        <w:t xml:space="preserve"> a </w:t>
      </w:r>
      <w:r w:rsidR="000F3A49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0F3A49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0F3A49">
        <w:rPr>
          <w:rFonts w:ascii="Calibri" w:eastAsia="Calibri" w:hAnsi="Calibri" w:cs="Calibri"/>
          <w:sz w:val="22"/>
          <w:szCs w:val="22"/>
        </w:rPr>
      </w:r>
      <w:r w:rsidR="000F3A49">
        <w:rPr>
          <w:rFonts w:ascii="Calibri" w:eastAsia="Calibri" w:hAnsi="Calibri" w:cs="Calibri"/>
          <w:sz w:val="22"/>
          <w:szCs w:val="22"/>
        </w:rPr>
        <w:fldChar w:fldCharType="separate"/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noProof/>
          <w:sz w:val="22"/>
          <w:szCs w:val="22"/>
        </w:rPr>
        <w:t> </w:t>
      </w:r>
      <w:r w:rsidR="000F3A49"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 w:rsidRPr="005033B3">
        <w:rPr>
          <w:rFonts w:ascii="Calibri" w:eastAsia="Calibri" w:hAnsi="Calibri" w:cs="Calibri"/>
          <w:sz w:val="22"/>
          <w:szCs w:val="22"/>
        </w:rPr>
        <w:t xml:space="preserve">, </w:t>
      </w:r>
      <w:r w:rsidR="000F3A49">
        <w:rPr>
          <w:rFonts w:ascii="Calibri" w:eastAsia="Calibri" w:hAnsi="Calibri" w:cs="Calibri"/>
          <w:sz w:val="22"/>
          <w:szCs w:val="22"/>
        </w:rPr>
        <w:t>à</w:t>
      </w:r>
      <w:r w:rsidR="003A0B22">
        <w:rPr>
          <w:rFonts w:ascii="Calibri" w:eastAsia="Calibri" w:hAnsi="Calibri" w:cs="Calibri"/>
          <w:sz w:val="22"/>
          <w:szCs w:val="22"/>
        </w:rPr>
        <w:t xml:space="preserve"> </w:t>
      </w:r>
      <w:r w:rsidR="003A0B22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3A0B22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3A0B22">
        <w:rPr>
          <w:rFonts w:ascii="Calibri" w:eastAsia="Calibri" w:hAnsi="Calibri" w:cs="Calibri"/>
          <w:sz w:val="22"/>
          <w:szCs w:val="22"/>
        </w:rPr>
      </w:r>
      <w:r w:rsidR="003A0B22">
        <w:rPr>
          <w:rFonts w:ascii="Calibri" w:eastAsia="Calibri" w:hAnsi="Calibri" w:cs="Calibri"/>
          <w:sz w:val="22"/>
          <w:szCs w:val="22"/>
        </w:rPr>
        <w:fldChar w:fldCharType="separate"/>
      </w:r>
      <w:r w:rsidR="003A0B22">
        <w:rPr>
          <w:rFonts w:ascii="Calibri" w:eastAsia="Calibri" w:hAnsi="Calibri" w:cs="Calibri"/>
          <w:noProof/>
          <w:sz w:val="22"/>
          <w:szCs w:val="22"/>
        </w:rPr>
        <w:t> </w:t>
      </w:r>
      <w:r w:rsidR="003A0B22">
        <w:rPr>
          <w:rFonts w:ascii="Calibri" w:eastAsia="Calibri" w:hAnsi="Calibri" w:cs="Calibri"/>
          <w:noProof/>
          <w:sz w:val="22"/>
          <w:szCs w:val="22"/>
        </w:rPr>
        <w:t> </w:t>
      </w:r>
      <w:r w:rsidR="003A0B22">
        <w:rPr>
          <w:rFonts w:ascii="Calibri" w:eastAsia="Calibri" w:hAnsi="Calibri" w:cs="Calibri"/>
          <w:noProof/>
          <w:sz w:val="22"/>
          <w:szCs w:val="22"/>
        </w:rPr>
        <w:t> </w:t>
      </w:r>
      <w:r w:rsidR="003A0B22">
        <w:rPr>
          <w:rFonts w:ascii="Calibri" w:eastAsia="Calibri" w:hAnsi="Calibri" w:cs="Calibri"/>
          <w:noProof/>
          <w:sz w:val="22"/>
          <w:szCs w:val="22"/>
        </w:rPr>
        <w:t> </w:t>
      </w:r>
      <w:r w:rsidR="003A0B22">
        <w:rPr>
          <w:rFonts w:ascii="Calibri" w:eastAsia="Calibri" w:hAnsi="Calibri" w:cs="Calibri"/>
          <w:noProof/>
          <w:sz w:val="22"/>
          <w:szCs w:val="22"/>
        </w:rPr>
        <w:t> </w:t>
      </w:r>
      <w:r w:rsidR="003A0B22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 w:rsidR="003A0B22">
        <w:rPr>
          <w:rFonts w:ascii="Calibri" w:eastAsia="Calibri" w:hAnsi="Calibri" w:cs="Calibri"/>
          <w:sz w:val="22"/>
          <w:szCs w:val="22"/>
        </w:rPr>
        <w:t xml:space="preserve"> (Unidade Acadêmica)</w:t>
      </w:r>
      <w:r w:rsidRPr="005033B3">
        <w:rPr>
          <w:rFonts w:ascii="Calibri" w:eastAsia="Calibri" w:hAnsi="Calibri" w:cs="Calibri"/>
          <w:sz w:val="22"/>
          <w:szCs w:val="22"/>
        </w:rPr>
        <w:t>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5 DA SELEÇÃO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5033B3">
        <w:rPr>
          <w:rFonts w:ascii="Calibri" w:eastAsia="Calibri" w:hAnsi="Calibri" w:cs="Calibri"/>
          <w:sz w:val="22"/>
          <w:szCs w:val="22"/>
        </w:rPr>
        <w:t>5.1 A seleção dos candidatos será feita mediante realização de avaliação específica sobre o conteúdo programático da unidade curricular</w:t>
      </w:r>
      <w:r w:rsidR="005D7ADC">
        <w:rPr>
          <w:rFonts w:ascii="Calibri" w:eastAsia="Calibri" w:hAnsi="Calibri" w:cs="Calibri"/>
          <w:sz w:val="22"/>
          <w:szCs w:val="22"/>
        </w:rPr>
        <w:t xml:space="preserve"> definidos no Anexo II</w:t>
      </w:r>
      <w:r w:rsidRPr="005033B3">
        <w:rPr>
          <w:rFonts w:ascii="Calibri" w:eastAsia="Calibri" w:hAnsi="Calibri" w:cs="Calibri"/>
          <w:sz w:val="22"/>
          <w:szCs w:val="22"/>
        </w:rPr>
        <w:t>.</w:t>
      </w:r>
    </w:p>
    <w:p w:rsidR="007849B2" w:rsidRPr="005033B3" w:rsidRDefault="007849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970F8A" w:rsidRDefault="008A1B57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5033B3">
        <w:rPr>
          <w:rFonts w:ascii="Calibri" w:eastAsia="Calibri" w:hAnsi="Calibri" w:cs="Calibri"/>
          <w:sz w:val="22"/>
          <w:szCs w:val="22"/>
        </w:rPr>
        <w:t xml:space="preserve">5.1.1 </w:t>
      </w:r>
      <w:r w:rsidR="00970F8A" w:rsidRPr="00970F8A">
        <w:rPr>
          <w:rFonts w:ascii="Calibri" w:hAnsi="Calibri" w:cs="Calibri"/>
          <w:sz w:val="22"/>
          <w:szCs w:val="22"/>
          <w:shd w:val="clear" w:color="auto" w:fill="FFFFFF"/>
        </w:rPr>
        <w:t>A seleção que trata este edital ocorrerá</w:t>
      </w:r>
      <w:r w:rsidR="00970F8A" w:rsidRPr="00970F8A">
        <w:rPr>
          <w:rFonts w:ascii="Calibri" w:hAnsi="Calibri" w:cs="Calibri"/>
          <w:sz w:val="22"/>
          <w:szCs w:val="22"/>
        </w:rPr>
        <w:t xml:space="preserve"> em data, horário e local</w:t>
      </w:r>
      <w:r w:rsidRPr="00970F8A">
        <w:rPr>
          <w:rFonts w:ascii="Calibri" w:eastAsia="Calibri" w:hAnsi="Calibri" w:cs="Calibri"/>
          <w:sz w:val="22"/>
          <w:szCs w:val="22"/>
        </w:rPr>
        <w:t>.</w:t>
      </w:r>
    </w:p>
    <w:p w:rsidR="007849B2" w:rsidRPr="005033B3" w:rsidRDefault="007849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 xml:space="preserve">5.2 Será considerado aprovado no exame de seleção o candidato que obtiver nota final igual ou superior </w:t>
      </w:r>
    </w:p>
    <w:p w:rsidR="00A820F3" w:rsidRPr="005033B3" w:rsidRDefault="008A1B57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5033B3">
        <w:rPr>
          <w:rFonts w:ascii="Calibri" w:eastAsia="Calibri" w:hAnsi="Calibri" w:cs="Calibri"/>
          <w:sz w:val="22"/>
          <w:szCs w:val="22"/>
        </w:rPr>
        <w:t>a</w:t>
      </w:r>
      <w:proofErr w:type="gramEnd"/>
      <w:r w:rsidRPr="005033B3">
        <w:rPr>
          <w:rFonts w:ascii="Calibri" w:eastAsia="Calibri" w:hAnsi="Calibri" w:cs="Calibri"/>
          <w:sz w:val="22"/>
          <w:szCs w:val="22"/>
        </w:rPr>
        <w:t xml:space="preserve"> 60% (sessenta por cento).</w:t>
      </w:r>
    </w:p>
    <w:p w:rsidR="007849B2" w:rsidRPr="005033B3" w:rsidRDefault="007849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5033B3">
        <w:rPr>
          <w:rFonts w:ascii="Calibri" w:eastAsia="Calibri" w:hAnsi="Calibri" w:cs="Calibri"/>
          <w:sz w:val="22"/>
          <w:szCs w:val="22"/>
        </w:rPr>
        <w:t>5.3 Ocorrendo empate no resultado de seleção, serão observados, para efeito de desempate e pela ordem, os seguintes critérios:</w:t>
      </w:r>
    </w:p>
    <w:p w:rsidR="007849B2" w:rsidRPr="005033B3" w:rsidRDefault="007849B2">
      <w:pPr>
        <w:ind w:left="0" w:hanging="3"/>
        <w:jc w:val="both"/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5.3.1 Maior nota na unidade curricular objeto da seleção</w:t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5.3.2 Maior CRA</w:t>
      </w:r>
    </w:p>
    <w:p w:rsidR="00A820F3" w:rsidRPr="005033B3" w:rsidRDefault="008A1B57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5033B3">
        <w:rPr>
          <w:rFonts w:ascii="Calibri" w:eastAsia="Calibri" w:hAnsi="Calibri" w:cs="Calibri"/>
          <w:sz w:val="22"/>
          <w:szCs w:val="22"/>
        </w:rPr>
        <w:t>5.3.3 Candidato com maior idade</w:t>
      </w:r>
    </w:p>
    <w:p w:rsidR="007849B2" w:rsidRPr="005033B3" w:rsidRDefault="007849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 w:rsidRPr="005033B3">
        <w:rPr>
          <w:rFonts w:ascii="Calibri" w:eastAsia="Calibri" w:hAnsi="Calibri" w:cs="Calibri"/>
          <w:sz w:val="22"/>
          <w:szCs w:val="22"/>
        </w:rPr>
        <w:t>5.4 Este processo seletivo será válido para o semestre</w:t>
      </w:r>
      <w:r w:rsidR="00655433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022/1"/>
            </w:textInput>
          </w:ffData>
        </w:fldChar>
      </w:r>
      <w:r w:rsidR="00655433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655433">
        <w:rPr>
          <w:rFonts w:ascii="Calibri" w:eastAsia="Calibri" w:hAnsi="Calibri" w:cs="Calibri"/>
          <w:b/>
          <w:sz w:val="22"/>
          <w:szCs w:val="22"/>
        </w:rPr>
      </w:r>
      <w:r w:rsidR="00655433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655433">
        <w:rPr>
          <w:rFonts w:ascii="Calibri" w:eastAsia="Calibri" w:hAnsi="Calibri" w:cs="Calibri"/>
          <w:b/>
          <w:noProof/>
          <w:sz w:val="22"/>
          <w:szCs w:val="22"/>
        </w:rPr>
        <w:t>2022/1</w:t>
      </w:r>
      <w:r w:rsidR="00655433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5033B3">
        <w:rPr>
          <w:rFonts w:ascii="Calibri" w:eastAsia="Calibri" w:hAnsi="Calibri" w:cs="Calibri"/>
          <w:b/>
          <w:sz w:val="22"/>
          <w:szCs w:val="22"/>
        </w:rPr>
        <w:t>.</w:t>
      </w:r>
    </w:p>
    <w:p w:rsidR="007849B2" w:rsidRPr="005033B3" w:rsidRDefault="007849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5.4.1 Não havendo candidato classificado neste processo seletivo, poderá ser publicado novo Edital para seleção de monitores.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6 DAS AVALIAÇÕES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6.1 A avaliação será realizada na</w:t>
      </w:r>
      <w:r w:rsidR="00970F8A">
        <w:rPr>
          <w:rFonts w:ascii="Calibri" w:eastAsia="Calibri" w:hAnsi="Calibri" w:cs="Calibri"/>
          <w:sz w:val="22"/>
          <w:szCs w:val="22"/>
        </w:rPr>
        <w:t xml:space="preserve"> </w:t>
      </w:r>
      <w:r w:rsidR="00970F8A" w:rsidRPr="00970F8A">
        <w:rPr>
          <w:rFonts w:ascii="Calibri" w:hAnsi="Calibri" w:cs="Calibri"/>
          <w:sz w:val="22"/>
          <w:szCs w:val="22"/>
        </w:rPr>
        <w:t>data, horário e local definidos</w:t>
      </w:r>
      <w:r w:rsidRPr="005033B3">
        <w:rPr>
          <w:rFonts w:ascii="Calibri" w:eastAsia="Calibri" w:hAnsi="Calibri" w:cs="Calibri"/>
          <w:sz w:val="22"/>
          <w:szCs w:val="22"/>
        </w:rPr>
        <w:t>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lastRenderedPageBreak/>
        <w:t>6.2 O candidato deverá seguir todas as orientações da avaliação indicadas pela Unidade Acadêmica responsável pela oferta da unidade curricular objeto da monitoria.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6.3 O conteúdo da Avaliação e a Bibliografia de Referência estão descritos para cada unidade curricular no Anexo II deste Edital.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7 DO RESULTADO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7.1 O resultado do processo seletivo será divulgado pela Unidade Acadêmica, no prazo máximo de 05 (cinco) dias úteis, após a sua realização.</w:t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ab/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7.2 Caberá à direção da Unidade Acadêmica realizar a homologação do resultado, comprovando a correta execução do processo seletivo, inserindo no SEI os resultados finais nos processos abertos para este fim.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7.3 A DAA de cada Campus abrirá processo no SEI vinculado a todas as unidades acadêmicas para inserção dos documentos utilizados no processo seletivo, para fins de registro e acompanhamento.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8 DOS RECURSOS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8.1 Havendo recursos contra o processo seletivo, estes deverão ser encaminhados, em primeira instância, à Congregação da Unidade Acadêmica.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8.2 O prazo para interposição de recurso é de 02 (dois) dias úteis, incluído o dia da divulgação do resultado do processo seletivo.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  <w:rPr>
          <w:strike/>
          <w:highlight w:val="yellow"/>
        </w:rPr>
      </w:pPr>
      <w:r w:rsidRPr="005033B3">
        <w:rPr>
          <w:rFonts w:ascii="Calibri" w:eastAsia="Calibri" w:hAnsi="Calibri" w:cs="Calibri"/>
          <w:b/>
          <w:sz w:val="22"/>
          <w:szCs w:val="22"/>
        </w:rPr>
        <w:t>9 DA ADMISSÃO E EXERCÍCIO DA MONITORIA</w:t>
      </w:r>
      <w:r w:rsidRPr="005033B3">
        <w:rPr>
          <w:rFonts w:ascii="Calibri" w:eastAsia="Calibri" w:hAnsi="Calibri" w:cs="Calibri"/>
          <w:b/>
          <w:strike/>
          <w:sz w:val="22"/>
          <w:szCs w:val="22"/>
          <w:highlight w:val="yellow"/>
        </w:rPr>
        <w:t xml:space="preserve"> 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9.1 A admissão no Programa de Monitoria Remunerada e Voluntária obedecerá à ordem de classificação dos candidatos de acordo com as vagas existentes.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 xml:space="preserve">9.2 As atividades do monitor serão </w:t>
      </w:r>
      <w:r w:rsidRPr="00970F8A">
        <w:rPr>
          <w:rFonts w:ascii="Calibri" w:eastAsia="Calibri" w:hAnsi="Calibri" w:cs="Calibri"/>
          <w:sz w:val="22"/>
          <w:szCs w:val="22"/>
        </w:rPr>
        <w:t xml:space="preserve">realizadas </w:t>
      </w:r>
      <w:r w:rsidR="00970F8A" w:rsidRPr="00970F8A">
        <w:rPr>
          <w:rFonts w:ascii="Calibri" w:hAnsi="Calibri" w:cs="Calibri"/>
          <w:sz w:val="22"/>
          <w:szCs w:val="22"/>
        </w:rPr>
        <w:t>preferenc</w:t>
      </w:r>
      <w:r w:rsidR="00D661C9">
        <w:rPr>
          <w:rFonts w:ascii="Calibri" w:hAnsi="Calibri" w:cs="Calibri"/>
          <w:sz w:val="22"/>
          <w:szCs w:val="22"/>
        </w:rPr>
        <w:t>ialmente de forma presencial ou, desde que devidamente registradas,</w:t>
      </w:r>
      <w:r w:rsidRPr="00970F8A">
        <w:rPr>
          <w:rFonts w:ascii="Calibri" w:eastAsia="Calibri" w:hAnsi="Calibri" w:cs="Calibri"/>
          <w:sz w:val="22"/>
          <w:szCs w:val="22"/>
        </w:rPr>
        <w:t xml:space="preserve"> e obedecerão </w:t>
      </w:r>
      <w:r w:rsidRPr="005033B3">
        <w:rPr>
          <w:rFonts w:ascii="Calibri" w:eastAsia="Calibri" w:hAnsi="Calibri" w:cs="Calibri"/>
          <w:sz w:val="22"/>
          <w:szCs w:val="22"/>
        </w:rPr>
        <w:t>a um Plano de Trabalho elaborado pelo Professor Supervisor/Orientador.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9.3 O monitor se compromete a ter dedicação de até 20 (vinte) horas semanais às atividades de monitoria, previstas no Plano de Trabalho mencionado anteriormente, em horário a ser acordado com o Professor Supervisor, limitado ao máximo de 48 horas mensais.</w:t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9.3.1 É vedado ao monitor uma carga horária superior a 04 horas diárias.</w:t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9.3.2 Caso o monitor não cumpra a carga horária total mensal de 48 horas, o pagamento será proporcional ao número de horas dedicadas à monitoria.</w:t>
      </w: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9.4 As atividades de monitoria não poderão, em hipótese alguma, prejudicar as atividades acadêmicas do monitor.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lastRenderedPageBreak/>
        <w:t xml:space="preserve">9.5 Caberá ao discente monitor orientar os estudantes que solicitarem monitoria, registrando semanalmente a execução das atividades, cumprir o Plano de Trabalho determinado pelo Professor Supervisor e encaminhar ao docente supervisor/Orientador o relatório mensal de atividades realizadas e controle de frequência. 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9.6 É vedado ao Professor Supervisor/Orientador designar ou autorizar o monitor a ministrar aulas que compõem a carga horária da unidade curricular, aplicar ou corrigir avaliações.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b/>
          <w:sz w:val="22"/>
          <w:szCs w:val="22"/>
        </w:rPr>
        <w:t>10 DAS DISPOSIÇÕES FINAIS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10.1  Caberá ao Professor Supervisor elaborar e controlar o horário do monitor e a execução do Plano de Trabalho; dar suporte ao processo de seleção do monitor; orientar e supervisionar os monitores; assinar e conferir mensalmente as listas de presença de monitoria, os Atestados de Frequência dos monitores bolsistas e voluntários emitido via sistema eletrônico e encaminhá-los para a DAA, ou setor equivalente do respectivo campus, para fins de registro do cumprimento das atividades do programa monitoria, no prazo estabelecido em cronograma específico.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 w:rsidP="007849B2">
      <w:pPr>
        <w:ind w:leftChars="0" w:left="0" w:firstLineChars="0" w:firstLine="0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10.2 É responsabilidade do Professor Supervisor/Orientador o cadastramento da Monitoria no Sistema Eletrônico.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10.3 Toda a documentação referente ao programa de monitoria deverá ser encaminhada por meio do SEI/UFVJM.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 xml:space="preserve">10.4 Os tutoriais com orientações referentes ao sistema eletrônico ficarão disponíveis na página da PROGRAD/ Programa de Monitoria.   </w:t>
      </w:r>
    </w:p>
    <w:p w:rsidR="00A820F3" w:rsidRPr="005033B3" w:rsidRDefault="00A820F3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20F3" w:rsidRPr="005033B3" w:rsidRDefault="008A1B57">
      <w:pPr>
        <w:ind w:hanging="2"/>
        <w:jc w:val="both"/>
      </w:pPr>
      <w:r w:rsidRPr="005033B3">
        <w:rPr>
          <w:rFonts w:ascii="Calibri" w:eastAsia="Calibri" w:hAnsi="Calibri" w:cs="Calibri"/>
          <w:sz w:val="22"/>
          <w:szCs w:val="22"/>
        </w:rPr>
        <w:t>10.5 Os casos omissos ou situações não previstas serão resolvidos pelo Conselho de Ensino, Pesquisa e Extensão - CONSEPE.</w:t>
      </w:r>
    </w:p>
    <w:p w:rsidR="00A820F3" w:rsidRPr="005033B3" w:rsidRDefault="008A1B57">
      <w:pPr>
        <w:tabs>
          <w:tab w:val="left" w:pos="4395"/>
          <w:tab w:val="right" w:pos="9354"/>
        </w:tabs>
        <w:ind w:hanging="2"/>
      </w:pPr>
      <w:r w:rsidRPr="005033B3">
        <w:rPr>
          <w:sz w:val="22"/>
          <w:szCs w:val="22"/>
        </w:rPr>
        <w:tab/>
      </w:r>
      <w:r w:rsidRPr="005033B3">
        <w:rPr>
          <w:sz w:val="22"/>
          <w:szCs w:val="22"/>
        </w:rPr>
        <w:tab/>
      </w:r>
    </w:p>
    <w:p w:rsidR="00A820F3" w:rsidRPr="005033B3" w:rsidRDefault="00F37CDB" w:rsidP="00970F8A">
      <w:pPr>
        <w:tabs>
          <w:tab w:val="left" w:pos="4395"/>
          <w:tab w:val="right" w:pos="9354"/>
        </w:tabs>
        <w:ind w:hanging="2"/>
        <w:jc w:val="right"/>
      </w:pPr>
      <w:r w:rsidRPr="005033B3">
        <w:rPr>
          <w:sz w:val="22"/>
          <w:szCs w:val="22"/>
        </w:rPr>
        <w:tab/>
      </w:r>
      <w:r w:rsidRPr="005033B3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Local"/>
            </w:textInput>
          </w:ffData>
        </w:fldChar>
      </w:r>
      <w:bookmarkStart w:id="9" w:name="Texto8"/>
      <w:r w:rsidRPr="005033B3">
        <w:rPr>
          <w:sz w:val="22"/>
          <w:szCs w:val="22"/>
        </w:rPr>
        <w:instrText xml:space="preserve"> FORMTEXT </w:instrText>
      </w:r>
      <w:r w:rsidRPr="005033B3">
        <w:rPr>
          <w:sz w:val="22"/>
          <w:szCs w:val="22"/>
        </w:rPr>
      </w:r>
      <w:r w:rsidRPr="005033B3">
        <w:rPr>
          <w:sz w:val="22"/>
          <w:szCs w:val="22"/>
        </w:rPr>
        <w:fldChar w:fldCharType="separate"/>
      </w:r>
      <w:r w:rsidRPr="005033B3">
        <w:rPr>
          <w:noProof/>
          <w:sz w:val="22"/>
          <w:szCs w:val="22"/>
        </w:rPr>
        <w:t>Local</w:t>
      </w:r>
      <w:r w:rsidRPr="005033B3">
        <w:rPr>
          <w:sz w:val="22"/>
          <w:szCs w:val="22"/>
        </w:rPr>
        <w:fldChar w:fldCharType="end"/>
      </w:r>
      <w:bookmarkEnd w:id="9"/>
      <w:r w:rsidRPr="005033B3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1585444429"/>
          <w:placeholder>
            <w:docPart w:val="67219741700D4995AECA49009B08CD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5033B3">
            <w:rPr>
              <w:rStyle w:val="TextodoEspaoReservado"/>
              <w:color w:val="auto"/>
            </w:rPr>
            <w:t>Clique aqui para inserir uma data.</w:t>
          </w:r>
        </w:sdtContent>
      </w:sdt>
    </w:p>
    <w:p w:rsidR="00A820F3" w:rsidRPr="005033B3" w:rsidRDefault="00A820F3">
      <w:pPr>
        <w:ind w:hanging="2"/>
        <w:jc w:val="both"/>
        <w:rPr>
          <w:sz w:val="22"/>
          <w:szCs w:val="22"/>
        </w:rPr>
      </w:pPr>
    </w:p>
    <w:p w:rsidR="00A820F3" w:rsidRPr="005033B3" w:rsidRDefault="00A820F3">
      <w:pPr>
        <w:ind w:hanging="2"/>
        <w:jc w:val="center"/>
        <w:rPr>
          <w:sz w:val="22"/>
          <w:szCs w:val="22"/>
        </w:rPr>
      </w:pPr>
    </w:p>
    <w:p w:rsidR="00A820F3" w:rsidRPr="005033B3" w:rsidRDefault="00A820F3">
      <w:pPr>
        <w:ind w:hanging="2"/>
        <w:jc w:val="center"/>
        <w:rPr>
          <w:sz w:val="22"/>
          <w:szCs w:val="22"/>
        </w:rPr>
      </w:pPr>
    </w:p>
    <w:p w:rsidR="00A820F3" w:rsidRPr="005033B3" w:rsidRDefault="008A1B57">
      <w:pPr>
        <w:ind w:hanging="2"/>
        <w:jc w:val="center"/>
      </w:pPr>
      <w:r w:rsidRPr="005033B3">
        <w:rPr>
          <w:sz w:val="22"/>
          <w:szCs w:val="22"/>
        </w:rPr>
        <w:t>___________________________________________________</w:t>
      </w:r>
    </w:p>
    <w:p w:rsidR="00970F8A" w:rsidRDefault="000F3A49"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Nome do Diretor"/>
            </w:textInput>
          </w:ffData>
        </w:fldChar>
      </w:r>
      <w:bookmarkStart w:id="10" w:name="Texto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Nome do Diretor</w:t>
      </w:r>
      <w:r>
        <w:rPr>
          <w:sz w:val="22"/>
          <w:szCs w:val="22"/>
        </w:rPr>
        <w:fldChar w:fldCharType="end"/>
      </w:r>
      <w:bookmarkEnd w:id="10"/>
    </w:p>
    <w:p w:rsidR="00A820F3" w:rsidRPr="005033B3" w:rsidRDefault="008A1B57">
      <w:pPr>
        <w:ind w:hanging="2"/>
        <w:jc w:val="center"/>
      </w:pPr>
      <w:r w:rsidRPr="005033B3">
        <w:rPr>
          <w:sz w:val="22"/>
          <w:szCs w:val="22"/>
        </w:rPr>
        <w:t>Diretor da Unidade Acadêmica</w:t>
      </w:r>
    </w:p>
    <w:p w:rsidR="00A820F3" w:rsidRPr="005033B3" w:rsidRDefault="008A1B57">
      <w:pPr>
        <w:ind w:hanging="2"/>
        <w:jc w:val="center"/>
        <w:rPr>
          <w:sz w:val="22"/>
          <w:szCs w:val="22"/>
        </w:rPr>
        <w:sectPr w:rsidR="00A820F3" w:rsidRPr="00503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11" w:right="1134" w:bottom="993" w:left="1418" w:header="284" w:footer="720" w:gutter="0"/>
          <w:pgNumType w:start="1"/>
          <w:cols w:space="720"/>
        </w:sectPr>
      </w:pPr>
      <w:r w:rsidRPr="005033B3">
        <w:rPr>
          <w:sz w:val="22"/>
          <w:szCs w:val="22"/>
        </w:rPr>
        <w:t>(</w:t>
      </w:r>
      <w:r w:rsidR="00F37CDB" w:rsidRPr="005033B3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Sigla da Unidade Acadêmica"/>
            </w:textInput>
          </w:ffData>
        </w:fldChar>
      </w:r>
      <w:bookmarkStart w:id="11" w:name="Texto9"/>
      <w:r w:rsidR="00F37CDB" w:rsidRPr="005033B3">
        <w:rPr>
          <w:sz w:val="22"/>
          <w:szCs w:val="22"/>
        </w:rPr>
        <w:instrText xml:space="preserve"> FORMTEXT </w:instrText>
      </w:r>
      <w:r w:rsidR="00F37CDB" w:rsidRPr="005033B3">
        <w:rPr>
          <w:sz w:val="22"/>
          <w:szCs w:val="22"/>
        </w:rPr>
      </w:r>
      <w:r w:rsidR="00F37CDB" w:rsidRPr="005033B3">
        <w:rPr>
          <w:sz w:val="22"/>
          <w:szCs w:val="22"/>
        </w:rPr>
        <w:fldChar w:fldCharType="separate"/>
      </w:r>
      <w:r w:rsidR="00F37CDB" w:rsidRPr="005033B3">
        <w:rPr>
          <w:noProof/>
          <w:sz w:val="22"/>
          <w:szCs w:val="22"/>
        </w:rPr>
        <w:t>Sigla da Unidade Acadêmica</w:t>
      </w:r>
      <w:r w:rsidR="00F37CDB" w:rsidRPr="005033B3">
        <w:rPr>
          <w:sz w:val="22"/>
          <w:szCs w:val="22"/>
        </w:rPr>
        <w:fldChar w:fldCharType="end"/>
      </w:r>
      <w:bookmarkEnd w:id="11"/>
      <w:r w:rsidRPr="005033B3">
        <w:rPr>
          <w:sz w:val="22"/>
          <w:szCs w:val="22"/>
        </w:rPr>
        <w:t>) /UFVJM</w:t>
      </w:r>
    </w:p>
    <w:p w:rsidR="00A820F3" w:rsidRPr="005033B3" w:rsidRDefault="008A1B57">
      <w:pPr>
        <w:ind w:hanging="2"/>
        <w:jc w:val="center"/>
        <w:rPr>
          <w:sz w:val="24"/>
          <w:szCs w:val="24"/>
        </w:rPr>
      </w:pPr>
      <w:r w:rsidRPr="005033B3">
        <w:rPr>
          <w:b/>
          <w:sz w:val="24"/>
          <w:szCs w:val="24"/>
        </w:rPr>
        <w:lastRenderedPageBreak/>
        <w:t>ANEXO I</w:t>
      </w:r>
    </w:p>
    <w:p w:rsidR="00A820F3" w:rsidRPr="005033B3" w:rsidRDefault="008A1B57">
      <w:pPr>
        <w:ind w:hanging="2"/>
        <w:jc w:val="center"/>
      </w:pPr>
      <w:r w:rsidRPr="005033B3">
        <w:rPr>
          <w:b/>
          <w:sz w:val="24"/>
          <w:szCs w:val="24"/>
        </w:rPr>
        <w:t>RELAÇÃO DO NÚMERO DE VAGAS</w:t>
      </w:r>
    </w:p>
    <w:p w:rsidR="00A820F3" w:rsidRPr="005033B3" w:rsidRDefault="00A820F3">
      <w:pPr>
        <w:ind w:hanging="2"/>
        <w:jc w:val="both"/>
        <w:rPr>
          <w:sz w:val="24"/>
          <w:szCs w:val="24"/>
        </w:rPr>
      </w:pPr>
    </w:p>
    <w:tbl>
      <w:tblPr>
        <w:tblStyle w:val="a"/>
        <w:tblW w:w="1500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46"/>
        <w:gridCol w:w="1701"/>
        <w:gridCol w:w="1701"/>
        <w:gridCol w:w="1842"/>
        <w:gridCol w:w="2410"/>
        <w:gridCol w:w="3402"/>
      </w:tblGrid>
      <w:tr w:rsidR="005033B3" w:rsidRPr="005033B3" w:rsidTr="00F37CDB">
        <w:trPr>
          <w:trHeight w:val="457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2"/>
                <w:szCs w:val="22"/>
              </w:rPr>
              <w:t>Unidade Curricular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2"/>
                <w:szCs w:val="22"/>
              </w:rPr>
              <w:t>Vagas para monitoria remunerada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2"/>
                <w:szCs w:val="22"/>
              </w:rPr>
              <w:t>Vagas para monitoria voluntária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2"/>
                <w:szCs w:val="22"/>
              </w:rPr>
              <w:t>Data da Avaliação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2"/>
                <w:szCs w:val="22"/>
              </w:rPr>
              <w:t>Horário da Avaliação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2"/>
                <w:szCs w:val="22"/>
              </w:rPr>
              <w:t>Local de Realização</w:t>
            </w:r>
          </w:p>
        </w:tc>
      </w:tr>
      <w:tr w:rsidR="005033B3" w:rsidRPr="005033B3" w:rsidTr="00F37CDB">
        <w:trPr>
          <w:trHeight w:val="567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567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553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553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553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553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20F3" w:rsidRPr="005033B3" w:rsidRDefault="008A1B57">
      <w:pPr>
        <w:ind w:left="0" w:hanging="3"/>
        <w:jc w:val="center"/>
        <w:rPr>
          <w:sz w:val="24"/>
          <w:szCs w:val="24"/>
        </w:rPr>
      </w:pPr>
      <w:r w:rsidRPr="005033B3">
        <w:br w:type="page"/>
      </w:r>
      <w:r w:rsidRPr="005033B3">
        <w:rPr>
          <w:b/>
          <w:sz w:val="24"/>
          <w:szCs w:val="24"/>
        </w:rPr>
        <w:lastRenderedPageBreak/>
        <w:t>ANEXO II</w:t>
      </w:r>
    </w:p>
    <w:p w:rsidR="00A820F3" w:rsidRPr="005033B3" w:rsidRDefault="008A1B57">
      <w:pPr>
        <w:ind w:hanging="2"/>
        <w:jc w:val="center"/>
        <w:rPr>
          <w:strike/>
          <w:highlight w:val="yellow"/>
        </w:rPr>
      </w:pPr>
      <w:r w:rsidRPr="005033B3">
        <w:rPr>
          <w:b/>
          <w:sz w:val="24"/>
          <w:szCs w:val="24"/>
        </w:rPr>
        <w:t xml:space="preserve"> CONTEÚDO PROGRAMÁTICO POR UNIDADE CURRICULAR </w:t>
      </w:r>
    </w:p>
    <w:p w:rsidR="00A820F3" w:rsidRPr="005033B3" w:rsidRDefault="00A820F3">
      <w:pPr>
        <w:ind w:hanging="2"/>
        <w:jc w:val="both"/>
        <w:rPr>
          <w:sz w:val="24"/>
          <w:szCs w:val="24"/>
        </w:rPr>
      </w:pPr>
    </w:p>
    <w:tbl>
      <w:tblPr>
        <w:tblStyle w:val="a0"/>
        <w:tblW w:w="151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29"/>
        <w:gridCol w:w="6379"/>
        <w:gridCol w:w="4536"/>
      </w:tblGrid>
      <w:tr w:rsidR="005033B3" w:rsidRPr="005033B3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4"/>
                <w:szCs w:val="24"/>
              </w:rPr>
              <w:t>UNIDADE CURRICULAR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4"/>
                <w:szCs w:val="24"/>
              </w:rPr>
              <w:t>REFERÊNCIA BIBLIOGRÁFICA</w:t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F37CDB">
        <w:trPr>
          <w:trHeight w:val="41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B" w:rsidRPr="005033B3" w:rsidRDefault="00F37CDB" w:rsidP="00F37CDB">
            <w:pPr>
              <w:ind w:hanging="2"/>
            </w:pP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20F3" w:rsidRPr="005033B3" w:rsidRDefault="00A820F3">
      <w:pPr>
        <w:ind w:hanging="2"/>
        <w:jc w:val="center"/>
        <w:rPr>
          <w:sz w:val="24"/>
          <w:szCs w:val="24"/>
        </w:rPr>
        <w:sectPr w:rsidR="00A820F3" w:rsidRPr="005033B3">
          <w:pgSz w:w="16838" w:h="11906" w:orient="landscape"/>
          <w:pgMar w:top="851" w:right="568" w:bottom="1134" w:left="993" w:header="567" w:footer="720" w:gutter="0"/>
          <w:pgNumType w:start="1"/>
          <w:cols w:space="720"/>
        </w:sectPr>
      </w:pPr>
    </w:p>
    <w:p w:rsidR="00A820F3" w:rsidRPr="005033B3" w:rsidRDefault="008A1B57">
      <w:pPr>
        <w:ind w:hanging="2"/>
        <w:jc w:val="center"/>
      </w:pPr>
      <w:r w:rsidRPr="005033B3">
        <w:rPr>
          <w:b/>
          <w:sz w:val="24"/>
          <w:szCs w:val="24"/>
        </w:rPr>
        <w:lastRenderedPageBreak/>
        <w:t>ANEXO III</w:t>
      </w:r>
    </w:p>
    <w:p w:rsidR="00A820F3" w:rsidRPr="005033B3" w:rsidRDefault="008A1B57">
      <w:pPr>
        <w:ind w:hanging="2"/>
        <w:jc w:val="center"/>
        <w:rPr>
          <w:sz w:val="24"/>
          <w:szCs w:val="24"/>
        </w:rPr>
      </w:pPr>
      <w:r w:rsidRPr="005033B3">
        <w:rPr>
          <w:b/>
          <w:sz w:val="24"/>
          <w:szCs w:val="24"/>
        </w:rPr>
        <w:t>FORMULÁRIO DE INSCRIÇÃO</w:t>
      </w:r>
    </w:p>
    <w:tbl>
      <w:tblPr>
        <w:tblStyle w:val="a1"/>
        <w:tblW w:w="961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27"/>
        <w:gridCol w:w="1368"/>
        <w:gridCol w:w="886"/>
        <w:gridCol w:w="1921"/>
        <w:gridCol w:w="312"/>
        <w:gridCol w:w="962"/>
        <w:gridCol w:w="1134"/>
      </w:tblGrid>
      <w:tr w:rsidR="005033B3" w:rsidRPr="005033B3" w:rsidTr="005033B3">
        <w:trPr>
          <w:trHeight w:val="1042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4"/>
                <w:szCs w:val="24"/>
              </w:rPr>
              <w:t xml:space="preserve">FORMULÁRIO DE INSCRIÇÃO </w:t>
            </w:r>
          </w:p>
          <w:p w:rsidR="00A820F3" w:rsidRPr="005033B3" w:rsidRDefault="008A1B57">
            <w:pPr>
              <w:ind w:hanging="2"/>
              <w:jc w:val="center"/>
            </w:pPr>
            <w:r w:rsidRPr="005033B3">
              <w:rPr>
                <w:b/>
                <w:sz w:val="24"/>
                <w:szCs w:val="24"/>
              </w:rPr>
              <w:t>SELEÇÃO DE MONITORES REMUNERADOS E VOLUNTÁRIOS</w:t>
            </w:r>
          </w:p>
        </w:tc>
      </w:tr>
      <w:tr w:rsidR="005033B3" w:rsidRPr="005033B3" w:rsidTr="005033B3">
        <w:trPr>
          <w:trHeight w:val="309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NOME COMPLETO: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5033B3">
        <w:trPr>
          <w:trHeight w:val="560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Nº. MATRÍCULA: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CPF: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 w:rsidP="00F37CDB">
            <w:pPr>
              <w:ind w:hanging="2"/>
            </w:pPr>
            <w:r w:rsidRPr="005033B3">
              <w:rPr>
                <w:sz w:val="24"/>
                <w:szCs w:val="24"/>
              </w:rPr>
              <w:t>IDENTIDADE: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rPr>
                <w:sz w:val="24"/>
                <w:szCs w:val="24"/>
              </w:rPr>
            </w:pPr>
            <w:r w:rsidRPr="005033B3">
              <w:rPr>
                <w:sz w:val="24"/>
                <w:szCs w:val="24"/>
              </w:rPr>
              <w:t>PERÍODO: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3B3" w:rsidRPr="005033B3" w:rsidTr="00896728">
        <w:trPr>
          <w:trHeight w:val="94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 w:rsidP="00896728">
            <w:pPr>
              <w:spacing w:line="240" w:lineRule="auto"/>
              <w:ind w:hanging="2"/>
            </w:pPr>
            <w:r w:rsidRPr="005033B3">
              <w:rPr>
                <w:sz w:val="24"/>
                <w:szCs w:val="24"/>
              </w:rPr>
              <w:t>DATA DE NASCIMENTO:</w:t>
            </w:r>
            <w:r w:rsidR="00896728">
              <w:rPr>
                <w:sz w:val="24"/>
                <w:szCs w:val="24"/>
              </w:rPr>
              <w:t xml:space="preserve"> </w:t>
            </w:r>
            <w:r w:rsidR="00896728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96728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896728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896728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896728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96728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96728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96728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96728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96728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NATURALIDADE: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37CDB" w:rsidRPr="005033B3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28" w:rsidRDefault="008A1B57" w:rsidP="00896728">
            <w:pPr>
              <w:ind w:hanging="2"/>
              <w:rPr>
                <w:sz w:val="24"/>
                <w:szCs w:val="24"/>
              </w:rPr>
            </w:pPr>
            <w:r w:rsidRPr="005033B3">
              <w:rPr>
                <w:sz w:val="24"/>
                <w:szCs w:val="24"/>
              </w:rPr>
              <w:t>SEXO:</w:t>
            </w:r>
          </w:p>
          <w:p w:rsidR="00A820F3" w:rsidRPr="005033B3" w:rsidRDefault="00F37CDB" w:rsidP="00896728">
            <w:pPr>
              <w:ind w:hanging="2"/>
            </w:pPr>
            <w:r w:rsidRPr="005033B3">
              <w:rPr>
                <w:sz w:val="24"/>
                <w:szCs w:val="24"/>
              </w:rPr>
              <w:t>(</w:t>
            </w:r>
            <w:r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5033B3">
              <w:rPr>
                <w:sz w:val="24"/>
                <w:szCs w:val="24"/>
              </w:rPr>
              <w:instrText xml:space="preserve"> FORMTEXT </w:instrText>
            </w:r>
            <w:r w:rsidRPr="005033B3">
              <w:rPr>
                <w:sz w:val="24"/>
                <w:szCs w:val="24"/>
              </w:rPr>
            </w:r>
            <w:r w:rsidRPr="005033B3">
              <w:rPr>
                <w:sz w:val="24"/>
                <w:szCs w:val="24"/>
              </w:rPr>
              <w:fldChar w:fldCharType="separate"/>
            </w:r>
            <w:r w:rsidR="005033B3">
              <w:rPr>
                <w:sz w:val="24"/>
                <w:szCs w:val="24"/>
              </w:rPr>
              <w:t> </w:t>
            </w:r>
            <w:r w:rsidR="005033B3">
              <w:rPr>
                <w:sz w:val="24"/>
                <w:szCs w:val="24"/>
              </w:rPr>
              <w:t> </w:t>
            </w:r>
            <w:r w:rsidR="005033B3">
              <w:rPr>
                <w:sz w:val="24"/>
                <w:szCs w:val="24"/>
              </w:rPr>
              <w:t> </w:t>
            </w:r>
            <w:r w:rsidR="005033B3">
              <w:rPr>
                <w:sz w:val="24"/>
                <w:szCs w:val="24"/>
              </w:rPr>
              <w:t> </w:t>
            </w:r>
            <w:r w:rsidR="005033B3">
              <w:rPr>
                <w:sz w:val="24"/>
                <w:szCs w:val="24"/>
              </w:rPr>
              <w:t> </w:t>
            </w:r>
            <w:r w:rsidRPr="005033B3">
              <w:rPr>
                <w:sz w:val="24"/>
                <w:szCs w:val="24"/>
              </w:rPr>
              <w:fldChar w:fldCharType="end"/>
            </w:r>
            <w:bookmarkEnd w:id="12"/>
            <w:r w:rsidRPr="005033B3">
              <w:rPr>
                <w:sz w:val="24"/>
                <w:szCs w:val="24"/>
              </w:rPr>
              <w:t>)</w:t>
            </w:r>
            <w:r w:rsidR="008A1B57" w:rsidRPr="005033B3">
              <w:rPr>
                <w:sz w:val="24"/>
                <w:szCs w:val="24"/>
              </w:rPr>
              <w:t>Masculino (</w:t>
            </w:r>
            <w:r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33B3">
              <w:rPr>
                <w:sz w:val="24"/>
                <w:szCs w:val="24"/>
              </w:rPr>
              <w:instrText xml:space="preserve"> FORMTEXT </w:instrText>
            </w:r>
            <w:r w:rsidRPr="005033B3">
              <w:rPr>
                <w:sz w:val="24"/>
                <w:szCs w:val="24"/>
              </w:rPr>
            </w:r>
            <w:r w:rsidRPr="005033B3">
              <w:rPr>
                <w:sz w:val="24"/>
                <w:szCs w:val="24"/>
              </w:rPr>
              <w:fldChar w:fldCharType="separate"/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sz w:val="24"/>
                <w:szCs w:val="24"/>
              </w:rPr>
              <w:fldChar w:fldCharType="end"/>
            </w:r>
            <w:r w:rsidR="008A1B57" w:rsidRPr="005033B3">
              <w:rPr>
                <w:sz w:val="24"/>
                <w:szCs w:val="24"/>
              </w:rPr>
              <w:t xml:space="preserve"> ) Feminino</w:t>
            </w:r>
          </w:p>
        </w:tc>
      </w:tr>
      <w:tr w:rsidR="005033B3" w:rsidRPr="005033B3" w:rsidTr="005033B3">
        <w:trPr>
          <w:trHeight w:val="448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ENDEREÇO RESIDENCIAL (Rua/Av.):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</w:tr>
      <w:tr w:rsidR="005033B3" w:rsidRPr="005033B3" w:rsidTr="00896728">
        <w:trPr>
          <w:trHeight w:val="41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BAIRRO: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CEP: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CIDADE: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UF: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</w:tr>
      <w:tr w:rsidR="005033B3" w:rsidRPr="005033B3" w:rsidTr="005033B3">
        <w:trPr>
          <w:trHeight w:val="341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E-MAIL: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</w:tr>
      <w:tr w:rsidR="005033B3" w:rsidRPr="005033B3" w:rsidTr="005033B3">
        <w:trPr>
          <w:trHeight w:val="569"/>
        </w:trPr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TELEFONE RESIDENCIAL: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CELULAR: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</w:tr>
      <w:tr w:rsidR="005033B3" w:rsidRPr="005033B3" w:rsidTr="005033B3">
        <w:trPr>
          <w:trHeight w:val="549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 w:rsidP="00E2360A">
            <w:pPr>
              <w:ind w:hanging="2"/>
              <w:rPr>
                <w:sz w:val="24"/>
                <w:szCs w:val="24"/>
              </w:rPr>
            </w:pPr>
            <w:r w:rsidRPr="005033B3">
              <w:rPr>
                <w:sz w:val="24"/>
                <w:szCs w:val="24"/>
              </w:rPr>
              <w:t>DISCIPLINA OBJETO (conforme consta no Edital):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</w:tr>
      <w:tr w:rsidR="005033B3" w:rsidRPr="005033B3" w:rsidTr="005033B3">
        <w:trPr>
          <w:trHeight w:val="549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CURSO:</w:t>
            </w:r>
            <w:r w:rsidR="00F37CDB" w:rsidRPr="005033B3">
              <w:rPr>
                <w:sz w:val="24"/>
                <w:szCs w:val="24"/>
              </w:rPr>
              <w:t xml:space="preserve"> </w:t>
            </w:r>
            <w:r w:rsidR="00F37CDB"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7CDB" w:rsidRPr="005033B3">
              <w:rPr>
                <w:sz w:val="24"/>
                <w:szCs w:val="24"/>
              </w:rPr>
              <w:instrText xml:space="preserve"> FORMTEXT </w:instrText>
            </w:r>
            <w:r w:rsidR="00F37CDB" w:rsidRPr="005033B3">
              <w:rPr>
                <w:sz w:val="24"/>
                <w:szCs w:val="24"/>
              </w:rPr>
            </w:r>
            <w:r w:rsidR="00F37CDB" w:rsidRPr="005033B3">
              <w:rPr>
                <w:sz w:val="24"/>
                <w:szCs w:val="24"/>
              </w:rPr>
              <w:fldChar w:fldCharType="separate"/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noProof/>
                <w:sz w:val="24"/>
                <w:szCs w:val="24"/>
              </w:rPr>
              <w:t> </w:t>
            </w:r>
            <w:r w:rsidR="00F37CDB" w:rsidRPr="005033B3">
              <w:rPr>
                <w:sz w:val="24"/>
                <w:szCs w:val="24"/>
              </w:rPr>
              <w:fldChar w:fldCharType="end"/>
            </w:r>
          </w:p>
        </w:tc>
      </w:tr>
      <w:tr w:rsidR="005033B3" w:rsidRPr="005033B3" w:rsidTr="005033B3">
        <w:trPr>
          <w:trHeight w:val="549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</w:pPr>
            <w:r w:rsidRPr="005033B3">
              <w:rPr>
                <w:sz w:val="24"/>
                <w:szCs w:val="24"/>
              </w:rPr>
              <w:t>Interesse em:</w:t>
            </w:r>
          </w:p>
          <w:p w:rsidR="00A820F3" w:rsidRPr="005033B3" w:rsidRDefault="00F37CDB" w:rsidP="00F37CDB">
            <w:pPr>
              <w:ind w:hanging="2"/>
            </w:pPr>
            <w:r w:rsidRPr="005033B3">
              <w:rPr>
                <w:sz w:val="24"/>
                <w:szCs w:val="24"/>
              </w:rPr>
              <w:t>(</w:t>
            </w:r>
            <w:r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33B3">
              <w:rPr>
                <w:sz w:val="24"/>
                <w:szCs w:val="24"/>
              </w:rPr>
              <w:instrText xml:space="preserve"> FORMTEXT </w:instrText>
            </w:r>
            <w:r w:rsidRPr="005033B3">
              <w:rPr>
                <w:sz w:val="24"/>
                <w:szCs w:val="24"/>
              </w:rPr>
            </w:r>
            <w:r w:rsidRPr="005033B3">
              <w:rPr>
                <w:sz w:val="24"/>
                <w:szCs w:val="24"/>
              </w:rPr>
              <w:fldChar w:fldCharType="separate"/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sz w:val="24"/>
                <w:szCs w:val="24"/>
              </w:rPr>
              <w:fldChar w:fldCharType="end"/>
            </w:r>
            <w:r w:rsidR="008A1B57" w:rsidRPr="005033B3">
              <w:rPr>
                <w:sz w:val="24"/>
                <w:szCs w:val="24"/>
              </w:rPr>
              <w:t>) Monitoria Remunerada</w:t>
            </w:r>
            <w:r w:rsidRPr="005033B3">
              <w:rPr>
                <w:sz w:val="24"/>
                <w:szCs w:val="24"/>
              </w:rPr>
              <w:t xml:space="preserve">                         (</w:t>
            </w:r>
            <w:r w:rsidRPr="005033B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33B3">
              <w:rPr>
                <w:sz w:val="24"/>
                <w:szCs w:val="24"/>
              </w:rPr>
              <w:instrText xml:space="preserve"> FORMTEXT </w:instrText>
            </w:r>
            <w:r w:rsidRPr="005033B3">
              <w:rPr>
                <w:sz w:val="24"/>
                <w:szCs w:val="24"/>
              </w:rPr>
            </w:r>
            <w:r w:rsidRPr="005033B3">
              <w:rPr>
                <w:sz w:val="24"/>
                <w:szCs w:val="24"/>
              </w:rPr>
              <w:fldChar w:fldCharType="separate"/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noProof/>
                <w:sz w:val="24"/>
                <w:szCs w:val="24"/>
              </w:rPr>
              <w:t> </w:t>
            </w:r>
            <w:r w:rsidRPr="005033B3">
              <w:rPr>
                <w:sz w:val="24"/>
                <w:szCs w:val="24"/>
              </w:rPr>
              <w:fldChar w:fldCharType="end"/>
            </w:r>
            <w:r w:rsidR="008A1B57" w:rsidRPr="005033B3">
              <w:rPr>
                <w:sz w:val="24"/>
                <w:szCs w:val="24"/>
              </w:rPr>
              <w:t>) Monitoria Voluntária</w:t>
            </w:r>
          </w:p>
        </w:tc>
      </w:tr>
      <w:tr w:rsidR="005033B3" w:rsidRPr="005033B3" w:rsidTr="005033B3">
        <w:trPr>
          <w:trHeight w:val="1012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sz w:val="24"/>
                <w:szCs w:val="24"/>
              </w:rPr>
              <w:t>DECLARAÇÃO</w:t>
            </w:r>
          </w:p>
          <w:p w:rsidR="00A820F3" w:rsidRPr="005033B3" w:rsidRDefault="008A1B57">
            <w:pPr>
              <w:ind w:hanging="2"/>
              <w:jc w:val="both"/>
            </w:pPr>
            <w:r w:rsidRPr="005033B3">
              <w:rPr>
                <w:sz w:val="24"/>
                <w:szCs w:val="24"/>
              </w:rPr>
              <w:t>Declaro estar ciente e de acordo com os termos e condições deste Edital e das Resoluções CONSEPE vigentes, as quais normatizam o Programa de Monitoria</w:t>
            </w:r>
            <w:r w:rsidR="007849B2" w:rsidRPr="005033B3">
              <w:rPr>
                <w:sz w:val="24"/>
                <w:szCs w:val="24"/>
              </w:rPr>
              <w:t xml:space="preserve"> </w:t>
            </w:r>
            <w:r w:rsidRPr="005033B3">
              <w:rPr>
                <w:sz w:val="24"/>
                <w:szCs w:val="24"/>
              </w:rPr>
              <w:t>na UFVJM.</w:t>
            </w:r>
          </w:p>
          <w:p w:rsidR="00A820F3" w:rsidRPr="005033B3" w:rsidRDefault="00A820F3">
            <w:pPr>
              <w:ind w:hanging="2"/>
              <w:rPr>
                <w:sz w:val="24"/>
                <w:szCs w:val="24"/>
              </w:rPr>
            </w:pPr>
          </w:p>
          <w:p w:rsidR="00F37CDB" w:rsidRPr="005033B3" w:rsidRDefault="00F37CDB" w:rsidP="00F37CDB">
            <w:pPr>
              <w:tabs>
                <w:tab w:val="left" w:pos="4395"/>
                <w:tab w:val="right" w:pos="9354"/>
              </w:tabs>
              <w:ind w:hanging="2"/>
              <w:jc w:val="right"/>
            </w:pPr>
            <w:r w:rsidRPr="005033B3">
              <w:rPr>
                <w:sz w:val="22"/>
                <w:szCs w:val="22"/>
              </w:rPr>
              <w:tab/>
            </w:r>
            <w:r w:rsidRPr="005033B3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Local</w:t>
            </w:r>
            <w:r w:rsidRPr="005033B3">
              <w:rPr>
                <w:sz w:val="22"/>
                <w:szCs w:val="22"/>
              </w:rPr>
              <w:fldChar w:fldCharType="end"/>
            </w:r>
            <w:r w:rsidRPr="005033B3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id w:val="-2117439897"/>
                <w:placeholder>
                  <w:docPart w:val="00E9AFE7982845EA912CEC445E234A6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5033B3">
                  <w:rPr>
                    <w:rStyle w:val="TextodoEspaoReservado"/>
                    <w:color w:val="auto"/>
                  </w:rPr>
                  <w:t>Clique aqui para inserir uma data.</w:t>
                </w:r>
              </w:sdtContent>
            </w:sdt>
          </w:p>
          <w:p w:rsidR="00A820F3" w:rsidRPr="005033B3" w:rsidRDefault="00F37CDB" w:rsidP="00F37CDB">
            <w:pPr>
              <w:ind w:hanging="2"/>
              <w:jc w:val="right"/>
              <w:rPr>
                <w:sz w:val="24"/>
                <w:szCs w:val="24"/>
              </w:rPr>
            </w:pPr>
            <w:r w:rsidRPr="005033B3">
              <w:rPr>
                <w:sz w:val="24"/>
                <w:szCs w:val="24"/>
              </w:rPr>
              <w:t xml:space="preserve"> </w:t>
            </w:r>
          </w:p>
          <w:p w:rsidR="00A820F3" w:rsidRPr="005033B3" w:rsidRDefault="00A820F3">
            <w:pPr>
              <w:ind w:hanging="2"/>
              <w:jc w:val="right"/>
              <w:rPr>
                <w:sz w:val="24"/>
                <w:szCs w:val="24"/>
              </w:rPr>
            </w:pPr>
          </w:p>
          <w:p w:rsidR="00A820F3" w:rsidRPr="005033B3" w:rsidRDefault="008A1B57">
            <w:pPr>
              <w:ind w:hanging="2"/>
              <w:jc w:val="center"/>
            </w:pPr>
            <w:r w:rsidRPr="005033B3">
              <w:rPr>
                <w:sz w:val="24"/>
                <w:szCs w:val="24"/>
              </w:rPr>
              <w:t>_____________________________________________</w:t>
            </w:r>
          </w:p>
          <w:p w:rsidR="00A820F3" w:rsidRPr="005033B3" w:rsidRDefault="008A1B57">
            <w:pPr>
              <w:ind w:hanging="2"/>
              <w:jc w:val="center"/>
            </w:pPr>
            <w:r w:rsidRPr="005033B3">
              <w:rPr>
                <w:sz w:val="24"/>
                <w:szCs w:val="24"/>
              </w:rPr>
              <w:t>ASSINATURA DO CANDIDATO</w:t>
            </w:r>
          </w:p>
        </w:tc>
      </w:tr>
      <w:tr w:rsidR="005033B3" w:rsidRPr="005033B3" w:rsidTr="005033B3">
        <w:trPr>
          <w:trHeight w:val="1880"/>
        </w:trPr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5033B3" w:rsidRDefault="008A1B57">
            <w:pPr>
              <w:ind w:hanging="2"/>
              <w:jc w:val="center"/>
            </w:pPr>
            <w:r w:rsidRPr="005033B3">
              <w:rPr>
                <w:sz w:val="24"/>
                <w:szCs w:val="24"/>
              </w:rPr>
              <w:t>PARA USO DA SECRETARIA</w:t>
            </w:r>
          </w:p>
          <w:p w:rsidR="00A820F3" w:rsidRPr="005033B3" w:rsidRDefault="00A820F3">
            <w:pPr>
              <w:ind w:hanging="2"/>
              <w:rPr>
                <w:sz w:val="24"/>
                <w:szCs w:val="24"/>
              </w:rPr>
            </w:pPr>
          </w:p>
          <w:p w:rsidR="00A820F3" w:rsidRPr="005033B3" w:rsidRDefault="008A1B57">
            <w:pPr>
              <w:ind w:hanging="2"/>
              <w:jc w:val="center"/>
            </w:pPr>
            <w:r w:rsidRPr="005033B3">
              <w:rPr>
                <w:sz w:val="24"/>
                <w:szCs w:val="24"/>
              </w:rPr>
              <w:t>(</w:t>
            </w:r>
            <w:r w:rsidR="009347CE"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7CE" w:rsidRPr="005033B3">
              <w:rPr>
                <w:sz w:val="22"/>
                <w:szCs w:val="22"/>
              </w:rPr>
              <w:instrText xml:space="preserve"> FORMTEXT </w:instrText>
            </w:r>
            <w:r w:rsidR="009347CE" w:rsidRPr="005033B3">
              <w:rPr>
                <w:sz w:val="22"/>
                <w:szCs w:val="22"/>
              </w:rPr>
            </w:r>
            <w:r w:rsidR="009347CE" w:rsidRPr="005033B3">
              <w:rPr>
                <w:sz w:val="22"/>
                <w:szCs w:val="22"/>
              </w:rPr>
              <w:fldChar w:fldCharType="separate"/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sz w:val="22"/>
                <w:szCs w:val="22"/>
              </w:rPr>
              <w:fldChar w:fldCharType="end"/>
            </w:r>
            <w:r w:rsidRPr="005033B3">
              <w:rPr>
                <w:sz w:val="24"/>
                <w:szCs w:val="24"/>
              </w:rPr>
              <w:t>)Insc</w:t>
            </w:r>
            <w:r w:rsidR="009347CE" w:rsidRPr="005033B3">
              <w:rPr>
                <w:sz w:val="24"/>
                <w:szCs w:val="24"/>
              </w:rPr>
              <w:t xml:space="preserve">rição deferida               ( </w:t>
            </w:r>
            <w:r w:rsidR="009347CE"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7CE" w:rsidRPr="005033B3">
              <w:rPr>
                <w:sz w:val="22"/>
                <w:szCs w:val="22"/>
              </w:rPr>
              <w:instrText xml:space="preserve"> FORMTEXT </w:instrText>
            </w:r>
            <w:r w:rsidR="009347CE" w:rsidRPr="005033B3">
              <w:rPr>
                <w:sz w:val="22"/>
                <w:szCs w:val="22"/>
              </w:rPr>
            </w:r>
            <w:r w:rsidR="009347CE" w:rsidRPr="005033B3">
              <w:rPr>
                <w:sz w:val="22"/>
                <w:szCs w:val="22"/>
              </w:rPr>
              <w:fldChar w:fldCharType="separate"/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sz w:val="22"/>
                <w:szCs w:val="22"/>
              </w:rPr>
              <w:fldChar w:fldCharType="end"/>
            </w:r>
            <w:r w:rsidRPr="005033B3">
              <w:rPr>
                <w:sz w:val="24"/>
                <w:szCs w:val="24"/>
              </w:rPr>
              <w:t>)Inscrição indeferida</w:t>
            </w:r>
          </w:p>
          <w:p w:rsidR="00A820F3" w:rsidRPr="005033B3" w:rsidRDefault="008A1B57" w:rsidP="00896728">
            <w:pPr>
              <w:spacing w:before="240"/>
              <w:ind w:hanging="2"/>
              <w:rPr>
                <w:sz w:val="24"/>
                <w:szCs w:val="24"/>
              </w:rPr>
            </w:pPr>
            <w:r w:rsidRPr="005033B3">
              <w:rPr>
                <w:sz w:val="24"/>
                <w:szCs w:val="24"/>
              </w:rPr>
              <w:t>Observação:</w:t>
            </w:r>
            <w:r w:rsidR="009347CE" w:rsidRPr="005033B3">
              <w:rPr>
                <w:sz w:val="22"/>
                <w:szCs w:val="22"/>
              </w:rPr>
              <w:t xml:space="preserve"> </w:t>
            </w:r>
            <w:r w:rsidR="009347CE"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7CE" w:rsidRPr="005033B3">
              <w:rPr>
                <w:sz w:val="22"/>
                <w:szCs w:val="22"/>
              </w:rPr>
              <w:instrText xml:space="preserve"> FORMTEXT </w:instrText>
            </w:r>
            <w:r w:rsidR="009347CE" w:rsidRPr="005033B3">
              <w:rPr>
                <w:sz w:val="22"/>
                <w:szCs w:val="22"/>
              </w:rPr>
            </w:r>
            <w:r w:rsidR="009347CE" w:rsidRPr="005033B3">
              <w:rPr>
                <w:sz w:val="22"/>
                <w:szCs w:val="22"/>
              </w:rPr>
              <w:fldChar w:fldCharType="separate"/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noProof/>
                <w:sz w:val="22"/>
                <w:szCs w:val="22"/>
              </w:rPr>
              <w:t> </w:t>
            </w:r>
            <w:r w:rsidR="009347CE" w:rsidRPr="005033B3">
              <w:rPr>
                <w:sz w:val="22"/>
                <w:szCs w:val="22"/>
              </w:rPr>
              <w:fldChar w:fldCharType="end"/>
            </w:r>
          </w:p>
        </w:tc>
      </w:tr>
    </w:tbl>
    <w:p w:rsidR="00A820F3" w:rsidRPr="005033B3" w:rsidRDefault="00A820F3">
      <w:pPr>
        <w:ind w:left="0" w:hanging="3"/>
        <w:sectPr w:rsidR="00A820F3" w:rsidRPr="005033B3">
          <w:pgSz w:w="11906" w:h="16838"/>
          <w:pgMar w:top="568" w:right="1134" w:bottom="993" w:left="1418" w:header="567" w:footer="720" w:gutter="0"/>
          <w:pgNumType w:start="1"/>
          <w:cols w:space="720"/>
        </w:sectPr>
      </w:pPr>
    </w:p>
    <w:p w:rsidR="00A820F3" w:rsidRPr="005033B3" w:rsidRDefault="008A1B57">
      <w:pPr>
        <w:ind w:left="0" w:hanging="3"/>
        <w:jc w:val="center"/>
      </w:pPr>
      <w:r w:rsidRPr="005033B3">
        <w:rPr>
          <w:b/>
        </w:rPr>
        <w:lastRenderedPageBreak/>
        <w:t>ANEXO IV</w:t>
      </w:r>
    </w:p>
    <w:p w:rsidR="00A820F3" w:rsidRPr="005033B3" w:rsidRDefault="008A1B57">
      <w:pPr>
        <w:ind w:left="0" w:hanging="3"/>
        <w:jc w:val="center"/>
      </w:pPr>
      <w:r w:rsidRPr="005033B3">
        <w:rPr>
          <w:b/>
        </w:rPr>
        <w:t>ATA DE RESULTADO FINAL</w:t>
      </w:r>
    </w:p>
    <w:p w:rsidR="00A820F3" w:rsidRPr="005033B3" w:rsidRDefault="00A820F3">
      <w:pPr>
        <w:ind w:left="0" w:hanging="3"/>
        <w:jc w:val="both"/>
      </w:pPr>
    </w:p>
    <w:tbl>
      <w:tblPr>
        <w:tblStyle w:val="a2"/>
        <w:tblW w:w="0" w:type="auto"/>
        <w:tblInd w:w="-20" w:type="dxa"/>
        <w:tblLook w:val="0000" w:firstRow="0" w:lastRow="0" w:firstColumn="0" w:lastColumn="0" w:noHBand="0" w:noVBand="0"/>
      </w:tblPr>
      <w:tblGrid>
        <w:gridCol w:w="1206"/>
        <w:gridCol w:w="1348"/>
        <w:gridCol w:w="1273"/>
        <w:gridCol w:w="1003"/>
        <w:gridCol w:w="3118"/>
        <w:gridCol w:w="3397"/>
        <w:gridCol w:w="761"/>
        <w:gridCol w:w="1371"/>
        <w:gridCol w:w="1800"/>
      </w:tblGrid>
      <w:tr w:rsidR="00494010" w:rsidRPr="005033B3" w:rsidTr="00446F59">
        <w:trPr>
          <w:trHeight w:val="6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6F59" w:rsidRPr="005033B3" w:rsidRDefault="00494010" w:rsidP="00446F59">
            <w:pPr>
              <w:widowControl w:val="0"/>
              <w:spacing w:before="240" w:after="24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5033B3">
              <w:rPr>
                <w:b/>
                <w:sz w:val="20"/>
                <w:szCs w:val="20"/>
              </w:rPr>
              <w:t>Unidade Curricular</w:t>
            </w:r>
            <w:r w:rsidR="00446F59">
              <w:rPr>
                <w:b/>
                <w:sz w:val="20"/>
                <w:szCs w:val="20"/>
              </w:rPr>
              <w:t xml:space="preserve"> (código)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5033B3">
              <w:rPr>
                <w:b/>
                <w:sz w:val="20"/>
                <w:szCs w:val="20"/>
              </w:rPr>
              <w:t>Tipo de monitoria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010" w:rsidRPr="005033B3" w:rsidRDefault="00494010" w:rsidP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inscritos geral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center"/>
            </w:pPr>
            <w:r w:rsidRPr="005033B3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3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center"/>
            </w:pPr>
            <w:r w:rsidRPr="005033B3">
              <w:rPr>
                <w:b/>
                <w:sz w:val="20"/>
                <w:szCs w:val="20"/>
              </w:rPr>
              <w:t xml:space="preserve">Discente 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center"/>
            </w:pPr>
            <w:r w:rsidRPr="005033B3">
              <w:rPr>
                <w:b/>
                <w:sz w:val="20"/>
                <w:szCs w:val="20"/>
              </w:rPr>
              <w:t xml:space="preserve">Nota 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center"/>
            </w:pPr>
            <w:r w:rsidRPr="005033B3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center"/>
            </w:pPr>
            <w:r w:rsidRPr="005033B3">
              <w:rPr>
                <w:b/>
                <w:sz w:val="20"/>
                <w:szCs w:val="20"/>
              </w:rPr>
              <w:t>Situação</w:t>
            </w:r>
            <w:r w:rsidRPr="005033B3">
              <w:br/>
            </w:r>
          </w:p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"/>
              <w:jc w:val="both"/>
            </w:pPr>
            <w:bookmarkStart w:id="13" w:name="_heading=h.gjdgxs" w:colFirst="0" w:colLast="0"/>
            <w:bookmarkEnd w:id="13"/>
            <w:r w:rsidRPr="005033B3">
              <w:rPr>
                <w:b/>
                <w:sz w:val="20"/>
                <w:szCs w:val="20"/>
              </w:rPr>
              <w:t>(Selecionado ou classificado)</w:t>
            </w:r>
          </w:p>
        </w:tc>
      </w:tr>
      <w:tr w:rsidR="00494010" w:rsidRPr="005033B3" w:rsidTr="00446F59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spacing w:line="240" w:lineRule="auto"/>
              <w:ind w:left="0" w:hanging="3"/>
              <w:jc w:val="center"/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 w:rsidP="00494010">
            <w:pPr>
              <w:widowControl w:val="0"/>
              <w:spacing w:line="240" w:lineRule="auto"/>
              <w:ind w:hanging="2"/>
              <w:jc w:val="center"/>
            </w:pPr>
            <w:proofErr w:type="gramStart"/>
            <w:r w:rsidRPr="005033B3">
              <w:rPr>
                <w:b/>
                <w:sz w:val="20"/>
                <w:szCs w:val="20"/>
              </w:rPr>
              <w:t>(</w:t>
            </w:r>
            <w:r w:rsidR="00F1290D">
              <w:rPr>
                <w:b/>
                <w:sz w:val="20"/>
                <w:szCs w:val="20"/>
              </w:rPr>
              <w:t xml:space="preserve"> </w:t>
            </w:r>
            <w:r w:rsidRPr="005033B3">
              <w:rPr>
                <w:b/>
                <w:sz w:val="20"/>
                <w:szCs w:val="20"/>
              </w:rPr>
              <w:t>)</w:t>
            </w:r>
            <w:proofErr w:type="gramEnd"/>
            <w:r w:rsidRPr="005033B3">
              <w:rPr>
                <w:b/>
                <w:sz w:val="20"/>
                <w:szCs w:val="20"/>
              </w:rPr>
              <w:t xml:space="preserve"> remunerada</w:t>
            </w:r>
          </w:p>
          <w:p w:rsidR="00494010" w:rsidRPr="005033B3" w:rsidRDefault="00494010" w:rsidP="00494010">
            <w:pPr>
              <w:widowControl w:val="0"/>
              <w:spacing w:line="240" w:lineRule="auto"/>
              <w:ind w:left="0" w:hanging="3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 w:rsidP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proofErr w:type="gramStart"/>
            <w:r w:rsidRPr="005033B3">
              <w:rPr>
                <w:b/>
                <w:sz w:val="20"/>
                <w:szCs w:val="20"/>
              </w:rPr>
              <w:t>(</w:t>
            </w:r>
            <w:r w:rsidR="00F1290D">
              <w:rPr>
                <w:b/>
                <w:sz w:val="20"/>
                <w:szCs w:val="20"/>
              </w:rPr>
              <w:t xml:space="preserve"> </w:t>
            </w:r>
            <w:r w:rsidRPr="005033B3">
              <w:rPr>
                <w:b/>
                <w:sz w:val="20"/>
                <w:szCs w:val="20"/>
              </w:rPr>
              <w:t>)</w:t>
            </w:r>
            <w:proofErr w:type="gramEnd"/>
            <w:r w:rsidRPr="005033B3">
              <w:rPr>
                <w:b/>
                <w:sz w:val="20"/>
                <w:szCs w:val="20"/>
              </w:rPr>
              <w:t xml:space="preserve"> voluntária</w:t>
            </w:r>
          </w:p>
          <w:p w:rsidR="00494010" w:rsidRPr="005033B3" w:rsidRDefault="00494010" w:rsidP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3"/>
              <w:jc w:val="center"/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3"/>
              <w:jc w:val="center"/>
            </w:pPr>
          </w:p>
        </w:tc>
        <w:tc>
          <w:tcPr>
            <w:tcW w:w="3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3"/>
              <w:jc w:val="center"/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3"/>
              <w:jc w:val="center"/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3"/>
              <w:jc w:val="center"/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010" w:rsidRPr="005033B3" w:rsidRDefault="004940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3"/>
              <w:jc w:val="both"/>
            </w:pP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  <w:tr w:rsidR="00F1290D" w:rsidRPr="005033B3" w:rsidTr="00446F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0D" w:rsidRPr="005033B3" w:rsidRDefault="00F1290D" w:rsidP="00F1290D">
            <w:pPr>
              <w:ind w:hanging="2"/>
            </w:pPr>
            <w:r w:rsidRPr="005033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3B3">
              <w:rPr>
                <w:sz w:val="22"/>
                <w:szCs w:val="22"/>
              </w:rPr>
              <w:instrText xml:space="preserve"> FORMTEXT </w:instrText>
            </w:r>
            <w:r w:rsidRPr="005033B3">
              <w:rPr>
                <w:sz w:val="22"/>
                <w:szCs w:val="22"/>
              </w:rPr>
            </w:r>
            <w:r w:rsidRPr="005033B3">
              <w:rPr>
                <w:sz w:val="22"/>
                <w:szCs w:val="22"/>
              </w:rPr>
              <w:fldChar w:fldCharType="separate"/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noProof/>
                <w:sz w:val="22"/>
                <w:szCs w:val="22"/>
              </w:rPr>
              <w:t> </w:t>
            </w:r>
            <w:r w:rsidRPr="005033B3">
              <w:rPr>
                <w:sz w:val="22"/>
                <w:szCs w:val="22"/>
              </w:rPr>
              <w:fldChar w:fldCharType="end"/>
            </w:r>
          </w:p>
        </w:tc>
      </w:tr>
    </w:tbl>
    <w:p w:rsidR="00A820F3" w:rsidRPr="005033B3" w:rsidRDefault="00A820F3">
      <w:pPr>
        <w:ind w:left="0" w:hanging="3"/>
        <w:jc w:val="both"/>
      </w:pPr>
    </w:p>
    <w:sectPr w:rsidR="00A820F3" w:rsidRPr="005033B3">
      <w:pgSz w:w="16838" w:h="11906" w:orient="landscape"/>
      <w:pgMar w:top="1418" w:right="568" w:bottom="1134" w:left="993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66" w:rsidRDefault="00011666">
      <w:pPr>
        <w:spacing w:line="240" w:lineRule="auto"/>
        <w:ind w:left="0" w:hanging="3"/>
      </w:pPr>
      <w:r>
        <w:separator/>
      </w:r>
    </w:p>
  </w:endnote>
  <w:endnote w:type="continuationSeparator" w:id="0">
    <w:p w:rsidR="00011666" w:rsidRDefault="0001166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9" w:rsidRDefault="00D661C9">
    <w:pPr>
      <w:pStyle w:val="Rodap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9" w:rsidRDefault="00D661C9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right="360" w:hanging="2"/>
      <w:jc w:val="center"/>
      <w:rPr>
        <w:rFonts w:ascii="Arial Narrow" w:eastAsia="Arial Narrow" w:hAnsi="Arial Narrow" w:cs="Arial Narrow"/>
        <w:sz w:val="18"/>
        <w:szCs w:val="18"/>
      </w:rPr>
    </w:pPr>
  </w:p>
  <w:p w:rsidR="00D661C9" w:rsidRDefault="00D661C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418"/>
        <w:tab w:val="center" w:pos="4419"/>
        <w:tab w:val="left" w:pos="7230"/>
        <w:tab w:val="right" w:pos="8838"/>
      </w:tabs>
      <w:spacing w:line="240" w:lineRule="auto"/>
      <w:ind w:left="-2" w:right="-149"/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Campus JK e Reitoria: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 xml:space="preserve">Rodovia MGT 367 – km 583, nº 5000 – Alto da Jacuba – CEP: 39100-000 – Diamantina – MG – </w:t>
    </w:r>
    <w:proofErr w:type="gramStart"/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Brasil 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</w:r>
    <w:proofErr w:type="gramEnd"/>
    <w:r>
      <w:rPr>
        <w:rFonts w:ascii="Times New Roman" w:eastAsia="Times New Roman" w:hAnsi="Times New Roman" w:cs="Times New Roman"/>
        <w:color w:val="000000"/>
        <w:sz w:val="12"/>
        <w:szCs w:val="12"/>
      </w:rPr>
      <w:t>PABX: (38) 3532-1200</w:t>
    </w:r>
  </w:p>
  <w:p w:rsidR="00D661C9" w:rsidRDefault="00D661C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418"/>
        <w:tab w:val="center" w:pos="4419"/>
        <w:tab w:val="left" w:pos="7230"/>
        <w:tab w:val="right" w:pos="8838"/>
      </w:tabs>
      <w:spacing w:line="240" w:lineRule="auto"/>
      <w:ind w:left="-2" w:right="-149"/>
    </w:pPr>
    <w:r>
      <w:rPr>
        <w:rFonts w:ascii="Times New Roman" w:eastAsia="Times New Roman" w:hAnsi="Times New Roman" w:cs="Times New Roman"/>
        <w:color w:val="000000"/>
        <w:sz w:val="12"/>
        <w:szCs w:val="12"/>
      </w:rPr>
      <w:t>Campus I: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 xml:space="preserve">Rua da Glória – nº 187 – Centro – CEP: 39100-000 – Diamantina – MG – </w:t>
    </w:r>
    <w:proofErr w:type="gramStart"/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Brasil 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</w:r>
    <w:proofErr w:type="gramEnd"/>
    <w:r>
      <w:rPr>
        <w:rFonts w:ascii="Times New Roman" w:eastAsia="Times New Roman" w:hAnsi="Times New Roman" w:cs="Times New Roman"/>
        <w:color w:val="000000"/>
        <w:sz w:val="12"/>
        <w:szCs w:val="12"/>
      </w:rPr>
      <w:t>PABX: (38) 3532-6000</w:t>
    </w:r>
  </w:p>
  <w:p w:rsidR="00D661C9" w:rsidRDefault="00D661C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418"/>
        <w:tab w:val="center" w:pos="4419"/>
        <w:tab w:val="left" w:pos="7230"/>
        <w:tab w:val="right" w:pos="8838"/>
      </w:tabs>
      <w:spacing w:line="240" w:lineRule="auto"/>
      <w:ind w:left="-2" w:right="-149"/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Campus do Mucuri: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 xml:space="preserve">Rua do Cruzeiro – nº 1 – Jardim São Paulo – CEP: 39.801-000 – Teófilo Otoni – MG – Brasil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>PABX: (33) 3522-6037</w:t>
    </w:r>
  </w:p>
  <w:p w:rsidR="00D661C9" w:rsidRDefault="00D661C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418"/>
        <w:tab w:val="center" w:pos="4419"/>
        <w:tab w:val="left" w:pos="7230"/>
        <w:tab w:val="left" w:pos="7797"/>
        <w:tab w:val="right" w:pos="8838"/>
      </w:tabs>
      <w:spacing w:line="240" w:lineRule="auto"/>
      <w:ind w:left="-2" w:right="-149"/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Campus Janaúba: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>Prédio CAIC Av. Manoel Bandeiras, 460 Bairro: Veredas – CEP: 39440-000 – Janaúba – MG – Brasil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>PABX: (38) 3532-1200 (Diamantina)</w:t>
    </w:r>
  </w:p>
  <w:p w:rsidR="00D661C9" w:rsidRDefault="00D661C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418"/>
        <w:tab w:val="center" w:pos="4419"/>
        <w:tab w:val="left" w:pos="7230"/>
        <w:tab w:val="left" w:pos="7797"/>
        <w:tab w:val="right" w:pos="8838"/>
      </w:tabs>
      <w:spacing w:line="240" w:lineRule="auto"/>
      <w:ind w:left="-2" w:right="-149"/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Campus Unai: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>Avenida Vereador João Narciso, 1380 - Bairro Cachoeira – CEP: 38610-000 – Unai – MG – Brasil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ab/>
      <w:t>PABX: (38) 3532-1200 (Diamantina)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9" w:rsidRDefault="00D661C9">
    <w:pPr>
      <w:pStyle w:val="Rodap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66" w:rsidRDefault="00011666">
      <w:pPr>
        <w:spacing w:line="240" w:lineRule="auto"/>
        <w:ind w:left="0" w:hanging="3"/>
      </w:pPr>
      <w:r>
        <w:separator/>
      </w:r>
    </w:p>
  </w:footnote>
  <w:footnote w:type="continuationSeparator" w:id="0">
    <w:p w:rsidR="00011666" w:rsidRDefault="0001166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9" w:rsidRDefault="00D661C9">
    <w:pPr>
      <w:pStyle w:val="Cabealho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494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494"/>
    </w:tblGrid>
    <w:tr w:rsidR="00D661C9">
      <w:trPr>
        <w:jc w:val="center"/>
      </w:trPr>
      <w:tc>
        <w:tcPr>
          <w:tcW w:w="9494" w:type="dxa"/>
        </w:tcPr>
        <w:p w:rsidR="00D661C9" w:rsidRDefault="00D661C9">
          <w:pPr>
            <w:tabs>
              <w:tab w:val="left" w:pos="5686"/>
            </w:tabs>
            <w:spacing w:line="240" w:lineRule="auto"/>
            <w:ind w:left="0" w:right="-1036" w:hanging="3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114300" distR="114300" wp14:anchorId="7B9CE16F" wp14:editId="4C815E41">
                <wp:extent cx="628015" cy="61404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661C9" w:rsidTr="009347CE">
      <w:trPr>
        <w:trHeight w:val="292"/>
        <w:jc w:val="center"/>
      </w:trPr>
      <w:tc>
        <w:tcPr>
          <w:tcW w:w="9494" w:type="dxa"/>
        </w:tcPr>
        <w:p w:rsidR="00D661C9" w:rsidRDefault="00D661C9">
          <w:pPr>
            <w:tabs>
              <w:tab w:val="left" w:pos="5686"/>
            </w:tabs>
            <w:spacing w:line="240" w:lineRule="auto"/>
            <w:ind w:right="-1036" w:hanging="2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UNIVERSIDADE FEDERAL DOS VALES DO JEQUITINHONHA E MUCURI</w:t>
          </w:r>
        </w:p>
        <w:p w:rsidR="00D661C9" w:rsidRDefault="00D661C9">
          <w:pPr>
            <w:tabs>
              <w:tab w:val="left" w:pos="5686"/>
            </w:tabs>
            <w:spacing w:line="240" w:lineRule="auto"/>
            <w:ind w:right="-1036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PRÓ-REITORIA DE GRADUAÇÃO</w:t>
          </w:r>
        </w:p>
      </w:tc>
    </w:tr>
  </w:tbl>
  <w:p w:rsidR="00D661C9" w:rsidRDefault="00D661C9" w:rsidP="00E2360A">
    <w:pPr>
      <w:pBdr>
        <w:top w:val="none" w:sz="0" w:space="3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848"/>
      </w:tabs>
      <w:spacing w:line="240" w:lineRule="auto"/>
      <w:ind w:leftChars="0" w:left="0" w:right="-1036" w:firstLineChars="0" w:firstLine="0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9" w:rsidRDefault="00D661C9">
    <w:pPr>
      <w:pStyle w:val="Cabealho"/>
      <w:ind w:left="0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162"/>
    <w:multiLevelType w:val="multilevel"/>
    <w:tmpl w:val="61B012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3zSwhy5RWsIH1Ho+8xQk8Jj9aHVnJNMCNBRyCxMj6fgXkPPtbBO/aC7tV3aM1bjlZBzyLQR2M8tY2rnz7olIg==" w:salt="r4PiBnPBtN9ufQzz0egR8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F3"/>
    <w:rsid w:val="00011666"/>
    <w:rsid w:val="0004473E"/>
    <w:rsid w:val="000F3A49"/>
    <w:rsid w:val="001628E3"/>
    <w:rsid w:val="0029658B"/>
    <w:rsid w:val="002E42F4"/>
    <w:rsid w:val="00313B7F"/>
    <w:rsid w:val="0032112A"/>
    <w:rsid w:val="003A0B22"/>
    <w:rsid w:val="00446F59"/>
    <w:rsid w:val="00494010"/>
    <w:rsid w:val="005033B3"/>
    <w:rsid w:val="005D7ADC"/>
    <w:rsid w:val="00655433"/>
    <w:rsid w:val="007849B2"/>
    <w:rsid w:val="00834D13"/>
    <w:rsid w:val="00896728"/>
    <w:rsid w:val="008A1B57"/>
    <w:rsid w:val="008C430A"/>
    <w:rsid w:val="009347CE"/>
    <w:rsid w:val="00970F8A"/>
    <w:rsid w:val="00A820F3"/>
    <w:rsid w:val="00AB11B6"/>
    <w:rsid w:val="00AC7A28"/>
    <w:rsid w:val="00C27F01"/>
    <w:rsid w:val="00C7081A"/>
    <w:rsid w:val="00CE1A0D"/>
    <w:rsid w:val="00D661C9"/>
    <w:rsid w:val="00D842FA"/>
    <w:rsid w:val="00DF20FD"/>
    <w:rsid w:val="00E2360A"/>
    <w:rsid w:val="00F1290D"/>
    <w:rsid w:val="00F37CDB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0E177-6C23-413A-9B07-D9BAF38E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numPr>
        <w:numId w:val="1"/>
      </w:numPr>
      <w:spacing w:before="480" w:after="120"/>
      <w:ind w:left="-1" w:hanging="1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0"/>
      <w:sz w:val="24"/>
      <w:u w:val="single"/>
      <w:effect w:val="none"/>
      <w:vertAlign w:val="baseline"/>
      <w:cs w:val="0"/>
      <w:em w:val="none"/>
    </w:rPr>
  </w:style>
  <w:style w:type="character" w:customStyle="1" w:styleId="Fontepargpadro11">
    <w:name w:val="Fonte parág. padrão1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Forte1">
    <w:name w:val="Forte1"/>
    <w:rPr>
      <w:b/>
      <w:bCs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Nmerodepgina1">
    <w:name w:val="Número de página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Times New Roman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4">
    <w:name w:val="WW-WW8Num8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8ztrue">
    <w:name w:val="WW8Num8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5">
    <w:name w:val="WW-WW8Num8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A6">
    <w:name w:val="A6"/>
    <w:rPr>
      <w:color w:val="000000"/>
      <w:w w:val="100"/>
      <w:position w:val="0"/>
      <w:sz w:val="20"/>
      <w:szCs w:val="20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0ztrue6">
    <w:name w:val="WW-WW8Num10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8zfalse">
    <w:name w:val="WW8Num8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2">
    <w:name w:val="WW-WW8Num8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6">
    <w:name w:val="WW-WW8Num8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">
    <w:name w:val="WW-WW8Num8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1">
    <w:name w:val="WW-WW8Num8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0"/>
      <w:sz w:val="28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8ztrue3">
    <w:name w:val="WW-WW8Num8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0"/>
      <w:sz w:val="24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suppressAutoHyphens/>
    </w:pPr>
    <w:rPr>
      <w:position w:val="0"/>
    </w:rPr>
  </w:style>
  <w:style w:type="paragraph" w:customStyle="1" w:styleId="Ttulo30">
    <w:name w:val="Título3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ormalWeb">
    <w:name w:val="Normal (Web)"/>
    <w:basedOn w:val="Normal"/>
    <w:pPr>
      <w:suppressAutoHyphens/>
      <w:spacing w:before="100" w:after="100"/>
    </w:pPr>
    <w:rPr>
      <w:position w:val="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1">
    <w:name w:val="Título 11"/>
    <w:basedOn w:val="Normal"/>
    <w:next w:val="Normal"/>
    <w:pPr>
      <w:keepNext/>
      <w:suppressAutoHyphens/>
      <w:spacing w:before="240" w:line="400" w:lineRule="atLeast"/>
    </w:pPr>
    <w:rPr>
      <w:position w:val="0"/>
      <w:sz w:val="24"/>
    </w:rPr>
  </w:style>
  <w:style w:type="paragraph" w:customStyle="1" w:styleId="Ttulo21">
    <w:name w:val="Título 21"/>
    <w:basedOn w:val="Normal"/>
    <w:next w:val="Normal"/>
    <w:pPr>
      <w:keepNext/>
      <w:suppressAutoHyphens/>
      <w:spacing w:line="400" w:lineRule="atLeast"/>
      <w:ind w:left="1440"/>
    </w:pPr>
    <w:rPr>
      <w:position w:val="0"/>
      <w:sz w:val="24"/>
    </w:rPr>
  </w:style>
  <w:style w:type="paragraph" w:customStyle="1" w:styleId="Ttulo31">
    <w:name w:val="Título 31"/>
    <w:basedOn w:val="Normal"/>
    <w:next w:val="Normal"/>
    <w:pPr>
      <w:keepNext/>
      <w:suppressAutoHyphens/>
    </w:pPr>
    <w:rPr>
      <w:position w:val="0"/>
    </w:rPr>
  </w:style>
  <w:style w:type="paragraph" w:customStyle="1" w:styleId="Cabealho1">
    <w:name w:val="Cabeçalho1"/>
    <w:basedOn w:val="Normal"/>
    <w:pPr>
      <w:suppressAutoHyphens/>
    </w:pPr>
    <w:rPr>
      <w:position w:val="0"/>
      <w:sz w:val="24"/>
      <w:szCs w:val="24"/>
    </w:rPr>
  </w:style>
  <w:style w:type="paragraph" w:customStyle="1" w:styleId="Corpodetexto1">
    <w:name w:val="Corpo de texto1"/>
    <w:basedOn w:val="Normal"/>
    <w:pPr>
      <w:suppressAutoHyphens/>
      <w:jc w:val="both"/>
    </w:pPr>
    <w:rPr>
      <w:position w:val="0"/>
      <w:sz w:val="24"/>
    </w:rPr>
  </w:style>
  <w:style w:type="paragraph" w:customStyle="1" w:styleId="Lista1">
    <w:name w:val="Lista1"/>
    <w:basedOn w:val="Corpodetexto1"/>
  </w:style>
  <w:style w:type="paragraph" w:customStyle="1" w:styleId="Rodap1">
    <w:name w:val="Rodapé1"/>
    <w:basedOn w:val="Normal"/>
    <w:pPr>
      <w:suppressAutoHyphens/>
    </w:pPr>
    <w:rPr>
      <w:position w:val="0"/>
    </w:rPr>
  </w:style>
  <w:style w:type="paragraph" w:customStyle="1" w:styleId="Legenda1">
    <w:name w:val="Legenda1"/>
    <w:basedOn w:val="Normal"/>
    <w:pPr>
      <w:suppressLineNumbers/>
      <w:suppressAutoHyphens/>
      <w:spacing w:before="120" w:after="120"/>
    </w:pPr>
    <w:rPr>
      <w:i/>
      <w:iCs/>
      <w:position w:val="0"/>
      <w:sz w:val="24"/>
      <w:szCs w:val="24"/>
    </w:rPr>
  </w:style>
  <w:style w:type="paragraph" w:customStyle="1" w:styleId="Textodebalo1">
    <w:name w:val="Texto de balão1"/>
    <w:basedOn w:val="Normal"/>
    <w:pPr>
      <w:suppressAutoHyphens/>
    </w:pPr>
    <w:rPr>
      <w:rFonts w:ascii="Tahoma" w:hAnsi="Tahoma" w:cs="Tahoma"/>
      <w:position w:val="0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  <w:suppressAutoHyphens/>
    </w:pPr>
    <w:rPr>
      <w:position w:val="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125">
    <w:name w:val="Pa125"/>
    <w:basedOn w:val="Normal"/>
    <w:next w:val="Normal"/>
    <w:pPr>
      <w:suppressAutoHyphens/>
      <w:autoSpaceDE w:val="0"/>
      <w:spacing w:before="40" w:after="40" w:line="241" w:lineRule="atLeast"/>
    </w:pPr>
    <w:rPr>
      <w:rFonts w:ascii="Souvenir Lt BT" w:hAnsi="Souvenir Lt BT" w:cs="Souvenir Lt BT"/>
      <w:position w:val="0"/>
      <w:sz w:val="24"/>
      <w:szCs w:val="24"/>
    </w:rPr>
  </w:style>
  <w:style w:type="paragraph" w:customStyle="1" w:styleId="Ttulo20">
    <w:name w:val="Título2"/>
    <w:basedOn w:val="Normal"/>
    <w:next w:val="Corpodetexto1"/>
    <w:pPr>
      <w:keepNext/>
      <w:suppressAutoHyphens/>
      <w:spacing w:before="240" w:after="120"/>
    </w:pPr>
    <w:rPr>
      <w:rFonts w:ascii="Liberation Sans" w:eastAsia="Microsoft YaHei" w:hAnsi="Liberation Sans" w:cs="Mangal"/>
      <w:position w:val="0"/>
    </w:rPr>
  </w:style>
  <w:style w:type="paragraph" w:customStyle="1" w:styleId="Corpodetexto31">
    <w:name w:val="Corpo de texto 31"/>
    <w:basedOn w:val="Normal"/>
    <w:pPr>
      <w:suppressAutoHyphens/>
      <w:spacing w:after="120"/>
    </w:pPr>
    <w:rPr>
      <w:position w:val="0"/>
      <w:sz w:val="16"/>
      <w:szCs w:val="16"/>
    </w:rPr>
  </w:style>
  <w:style w:type="paragraph" w:customStyle="1" w:styleId="western">
    <w:name w:val="western"/>
    <w:basedOn w:val="Normal"/>
    <w:pPr>
      <w:suppressAutoHyphens/>
      <w:spacing w:before="100" w:after="100"/>
    </w:pPr>
    <w:rPr>
      <w:position w:val="0"/>
      <w:sz w:val="24"/>
      <w:szCs w:val="24"/>
    </w:rPr>
  </w:style>
  <w:style w:type="paragraph" w:customStyle="1" w:styleId="MapadoDocumento1">
    <w:name w:val="Mapa do Documento1"/>
    <w:basedOn w:val="Normal"/>
    <w:pPr>
      <w:shd w:val="clear" w:color="auto" w:fill="000080"/>
      <w:suppressAutoHyphens/>
    </w:pPr>
    <w:rPr>
      <w:rFonts w:ascii="Tahoma" w:hAnsi="Tahoma" w:cs="Tahoma"/>
      <w:position w:val="0"/>
      <w:sz w:val="20"/>
    </w:rPr>
  </w:style>
  <w:style w:type="paragraph" w:customStyle="1" w:styleId="Ttulo10">
    <w:name w:val="Título1"/>
    <w:basedOn w:val="Normal"/>
    <w:next w:val="Corpodetexto1"/>
    <w:pPr>
      <w:keepNext/>
      <w:suppressAutoHyphens/>
      <w:spacing w:before="240" w:after="120"/>
    </w:pPr>
    <w:rPr>
      <w:rFonts w:ascii="Arial" w:eastAsia="Lucida Sans Unicode" w:hAnsi="Arial" w:cs="Mangal"/>
      <w:position w:val="0"/>
    </w:rPr>
  </w:style>
  <w:style w:type="paragraph" w:customStyle="1" w:styleId="Contedodoquadro">
    <w:name w:val="Conteúdo do quadro"/>
    <w:basedOn w:val="Corpodetexto1"/>
  </w:style>
  <w:style w:type="paragraph" w:styleId="PargrafodaLista">
    <w:name w:val="List Paragraph"/>
    <w:basedOn w:val="Normal"/>
    <w:pPr>
      <w:suppressAutoHyphens/>
      <w:spacing w:before="120"/>
      <w:ind w:left="724" w:hanging="284"/>
      <w:jc w:val="both"/>
    </w:pPr>
    <w:rPr>
      <w:position w:val="0"/>
      <w:lang w:val="pt-PT" w:bidi="pt-PT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849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0D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E9AFE7982845EA912CEC445E234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D4ABD-64B6-422D-B732-60B04C3546A3}"/>
      </w:docPartPr>
      <w:docPartBody>
        <w:p w:rsidR="00171024" w:rsidRDefault="00A047B3" w:rsidP="00A047B3">
          <w:pPr>
            <w:pStyle w:val="00E9AFE7982845EA912CEC445E234A662"/>
            <w:ind w:left="1" w:hanging="3"/>
          </w:pPr>
          <w:r w:rsidRPr="005033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7219741700D4995AECA49009B08C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FD0CA-DEE7-4E5F-995A-50EB5193F308}"/>
      </w:docPartPr>
      <w:docPartBody>
        <w:p w:rsidR="006E57A3" w:rsidRDefault="00A047B3" w:rsidP="00A047B3">
          <w:pPr>
            <w:pStyle w:val="67219741700D4995AECA49009B08CDBC1"/>
            <w:ind w:left="1" w:hanging="3"/>
          </w:pPr>
          <w:r w:rsidRPr="005033B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96"/>
    <w:rsid w:val="00171024"/>
    <w:rsid w:val="00217C2E"/>
    <w:rsid w:val="00373696"/>
    <w:rsid w:val="006E57A3"/>
    <w:rsid w:val="007875B3"/>
    <w:rsid w:val="008A0D8F"/>
    <w:rsid w:val="00A047B3"/>
    <w:rsid w:val="00B403C3"/>
    <w:rsid w:val="00BB3C68"/>
    <w:rsid w:val="00E45272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47B3"/>
    <w:rPr>
      <w:color w:val="808080"/>
    </w:rPr>
  </w:style>
  <w:style w:type="paragraph" w:customStyle="1" w:styleId="079E2F4DADA0457A9DDD5F6C9EB64745">
    <w:name w:val="079E2F4DADA0457A9DDD5F6C9EB64745"/>
    <w:rsid w:val="0017102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00E9AFE7982845EA912CEC445E234A66">
    <w:name w:val="00E9AFE7982845EA912CEC445E234A66"/>
    <w:rsid w:val="00171024"/>
  </w:style>
  <w:style w:type="paragraph" w:customStyle="1" w:styleId="4A3CB438FEFB454FB729DB98E675C63A">
    <w:name w:val="4A3CB438FEFB454FB729DB98E675C63A"/>
    <w:rsid w:val="00171024"/>
  </w:style>
  <w:style w:type="paragraph" w:customStyle="1" w:styleId="079E2F4DADA0457A9DDD5F6C9EB647451">
    <w:name w:val="079E2F4DADA0457A9DDD5F6C9EB647451"/>
    <w:rsid w:val="008A0D8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67219741700D4995AECA49009B08CDBC">
    <w:name w:val="67219741700D4995AECA49009B08CDBC"/>
    <w:rsid w:val="008A0D8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DC9348761C13458688FF873D207748E3">
    <w:name w:val="DC9348761C13458688FF873D207748E3"/>
    <w:rsid w:val="008A0D8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00E9AFE7982845EA912CEC445E234A661">
    <w:name w:val="00E9AFE7982845EA912CEC445E234A661"/>
    <w:rsid w:val="008A0D8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079E2F4DADA0457A9DDD5F6C9EB647452">
    <w:name w:val="079E2F4DADA0457A9DDD5F6C9EB647452"/>
    <w:rsid w:val="00A047B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DefaultPlaceholder-1854013438">
    <w:name w:val="DefaultPlaceholder_-1854013438"/>
    <w:rsid w:val="00A047B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67219741700D4995AECA49009B08CDBC1">
    <w:name w:val="67219741700D4995AECA49009B08CDBC1"/>
    <w:rsid w:val="00A047B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  <w:style w:type="paragraph" w:customStyle="1" w:styleId="00E9AFE7982845EA912CEC445E234A662">
    <w:name w:val="00E9AFE7982845EA912CEC445E234A662"/>
    <w:rsid w:val="00A047B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8"/>
      <w:szCs w:val="28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8reNG3FSNU+jZmSZEslYLeppmQ==">AMUW2mWY5TkFD2Pq45OAoS6sDVX49+s6YRC1lu4/mpcy+2tGrSIH5zvfWxXmzS2q2Ducjgl0q2N3ExdokKVe4A8hFmQQW+U49+W3K4LjAz8NoFGtIWRKj7SPGMkPknZfM1wogspHZZU6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FAFEOD</dc:creator>
  <cp:lastModifiedBy>Usuario</cp:lastModifiedBy>
  <cp:revision>4</cp:revision>
  <cp:lastPrinted>2022-10-03T19:26:00Z</cp:lastPrinted>
  <dcterms:created xsi:type="dcterms:W3CDTF">2022-10-03T19:25:00Z</dcterms:created>
  <dcterms:modified xsi:type="dcterms:W3CDTF">2022-10-03T19:27:00Z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